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7AE2" w14:textId="77777777" w:rsidR="00EE5751" w:rsidRPr="00AA20B8" w:rsidRDefault="00EE5751">
      <w:pPr>
        <w:jc w:val="right"/>
        <w:rPr>
          <w:rFonts w:ascii="Calibri" w:hAnsi="Calibri" w:cs="Calibri"/>
          <w:b/>
          <w:vanish/>
          <w:color w:val="FF0000"/>
        </w:rPr>
      </w:pPr>
      <w:r w:rsidRPr="00AA20B8">
        <w:rPr>
          <w:rFonts w:ascii="Calibri" w:hAnsi="Calibri" w:cs="Calibri"/>
          <w:b/>
          <w:vanish/>
          <w:color w:val="FF0000"/>
        </w:rPr>
        <w:t>Red Cover</w:t>
      </w:r>
    </w:p>
    <w:p w14:paraId="6F2B1327" w14:textId="77777777" w:rsidR="00AA20B8" w:rsidRPr="00AA20B8" w:rsidRDefault="00AA20B8">
      <w:pPr>
        <w:jc w:val="right"/>
        <w:rPr>
          <w:rFonts w:ascii="Calibri" w:hAnsi="Calibri" w:cs="Calibri"/>
          <w:b/>
          <w:vanish/>
          <w:color w:val="FF0000"/>
        </w:rPr>
      </w:pPr>
      <w:r w:rsidRPr="00AA20B8">
        <w:rPr>
          <w:rFonts w:ascii="Calibri" w:hAnsi="Calibri" w:cs="Calibri"/>
          <w:b/>
          <w:vanish/>
          <w:color w:val="FF0000"/>
        </w:rPr>
        <w:t>NEXT YEAR INCLUDE EXTRA COURSE COSTS</w:t>
      </w:r>
      <w:r w:rsidR="00FC07E7">
        <w:rPr>
          <w:rFonts w:ascii="Calibri" w:hAnsi="Calibri" w:cs="Calibri"/>
          <w:b/>
          <w:vanish/>
          <w:color w:val="FF0000"/>
        </w:rPr>
        <w:t>,</w:t>
      </w:r>
      <w:r w:rsidRPr="00AA20B8">
        <w:rPr>
          <w:rFonts w:ascii="Calibri" w:hAnsi="Calibri" w:cs="Calibri"/>
          <w:b/>
          <w:vanish/>
          <w:color w:val="FF0000"/>
        </w:rPr>
        <w:t xml:space="preserve"> </w:t>
      </w:r>
      <w:r w:rsidR="00FC07E7" w:rsidRPr="00AA20B8">
        <w:rPr>
          <w:rFonts w:ascii="Calibri" w:hAnsi="Calibri" w:cs="Calibri"/>
          <w:b/>
          <w:vanish/>
          <w:color w:val="FF0000"/>
        </w:rPr>
        <w:t>eg excursions, courses</w:t>
      </w:r>
    </w:p>
    <w:p w14:paraId="628AC450" w14:textId="77777777" w:rsidR="00DE3112" w:rsidRPr="00ED2CE8" w:rsidRDefault="00DE3112">
      <w:pPr>
        <w:jc w:val="center"/>
        <w:rPr>
          <w:rFonts w:ascii="Calibri" w:hAnsi="Calibri" w:cs="Calibri"/>
          <w:szCs w:val="24"/>
        </w:rPr>
      </w:pPr>
    </w:p>
    <w:p w14:paraId="009A28BA" w14:textId="77777777" w:rsidR="00ED2CE8" w:rsidRPr="00ED2CE8" w:rsidRDefault="00ED2CE8" w:rsidP="00ED2CE8">
      <w:pPr>
        <w:pBdr>
          <w:bottom w:val="double" w:sz="12" w:space="1" w:color="auto"/>
        </w:pBdr>
        <w:jc w:val="center"/>
        <w:rPr>
          <w:rFonts w:ascii="Calibri" w:hAnsi="Calibri" w:cs="Calibri"/>
          <w:szCs w:val="24"/>
        </w:rPr>
      </w:pPr>
    </w:p>
    <w:p w14:paraId="35191E1E" w14:textId="77777777" w:rsidR="00ED2CE8" w:rsidRPr="008207DB" w:rsidRDefault="00ED2CE8" w:rsidP="00ED2CE8">
      <w:pPr>
        <w:framePr w:hSpace="180" w:wrap="auto" w:vAnchor="text" w:hAnchor="page" w:x="1580" w:y="81"/>
        <w:rPr>
          <w:rFonts w:ascii="Calibri" w:hAnsi="Calibri" w:cs="Calibri"/>
        </w:rPr>
      </w:pPr>
    </w:p>
    <w:p w14:paraId="1FA547BB" w14:textId="77777777" w:rsidR="00ED2CE8" w:rsidRPr="008207DB" w:rsidRDefault="00ED2CE8" w:rsidP="00ED2CE8">
      <w:pPr>
        <w:jc w:val="right"/>
        <w:rPr>
          <w:rFonts w:ascii="Calibri" w:hAnsi="Calibri" w:cs="Calibri"/>
          <w:b/>
          <w:sz w:val="44"/>
        </w:rPr>
      </w:pPr>
      <w:r>
        <w:rPr>
          <w:rFonts w:ascii="Calibri" w:hAnsi="Calibri" w:cs="Calibri"/>
          <w:noProof/>
          <w:lang w:eastAsia="en-AU"/>
        </w:rPr>
        <w:drawing>
          <wp:anchor distT="0" distB="0" distL="114300" distR="114300" simplePos="0" relativeHeight="251657728" behindDoc="0" locked="0" layoutInCell="1" allowOverlap="1" wp14:anchorId="0C310034" wp14:editId="4EE186FC">
            <wp:simplePos x="0" y="0"/>
            <wp:positionH relativeFrom="column">
              <wp:posOffset>-406400</wp:posOffset>
            </wp:positionH>
            <wp:positionV relativeFrom="paragraph">
              <wp:posOffset>152400</wp:posOffset>
            </wp:positionV>
            <wp:extent cx="752475" cy="847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DA651" w14:textId="77777777" w:rsidR="00ED2CE8" w:rsidRPr="008C2962" w:rsidRDefault="00ED2CE8" w:rsidP="008C2962">
      <w:pPr>
        <w:jc w:val="center"/>
        <w:outlineLvl w:val="0"/>
        <w:rPr>
          <w:rFonts w:ascii="Calibri" w:hAnsi="Calibri" w:cs="Calibri"/>
          <w:sz w:val="56"/>
          <w:szCs w:val="56"/>
        </w:rPr>
      </w:pPr>
      <w:r w:rsidRPr="008C2962">
        <w:rPr>
          <w:rFonts w:ascii="Calibri" w:hAnsi="Calibri" w:cs="Calibri"/>
          <w:b/>
          <w:sz w:val="56"/>
          <w:szCs w:val="56"/>
        </w:rPr>
        <w:t xml:space="preserve">PORT </w:t>
      </w:r>
      <w:r w:rsidR="008C2962">
        <w:rPr>
          <w:rFonts w:ascii="Calibri" w:hAnsi="Calibri" w:cs="Calibri"/>
          <w:b/>
          <w:sz w:val="56"/>
          <w:szCs w:val="56"/>
        </w:rPr>
        <w:t xml:space="preserve">HACKING HIGH </w:t>
      </w:r>
      <w:r w:rsidRPr="008C2962">
        <w:rPr>
          <w:rFonts w:ascii="Calibri" w:hAnsi="Calibri" w:cs="Calibri"/>
          <w:b/>
          <w:sz w:val="56"/>
          <w:szCs w:val="56"/>
        </w:rPr>
        <w:t>SCHOOL</w:t>
      </w:r>
    </w:p>
    <w:p w14:paraId="60A2374B" w14:textId="77777777" w:rsidR="00ED2CE8" w:rsidRPr="008207DB" w:rsidRDefault="00ED2CE8" w:rsidP="00ED2CE8">
      <w:pPr>
        <w:jc w:val="center"/>
        <w:rPr>
          <w:rFonts w:ascii="Calibri" w:hAnsi="Calibri" w:cs="Calibri"/>
          <w:sz w:val="52"/>
        </w:rPr>
      </w:pPr>
    </w:p>
    <w:p w14:paraId="4A3033D7" w14:textId="77777777" w:rsidR="00ED2CE8" w:rsidRPr="008207DB" w:rsidRDefault="00ED2CE8" w:rsidP="00ED2CE8">
      <w:pPr>
        <w:pBdr>
          <w:top w:val="double" w:sz="12" w:space="1" w:color="auto"/>
        </w:pBdr>
        <w:jc w:val="center"/>
        <w:rPr>
          <w:rFonts w:ascii="Calibri" w:hAnsi="Calibri" w:cs="Calibri"/>
          <w:sz w:val="52"/>
        </w:rPr>
      </w:pPr>
    </w:p>
    <w:p w14:paraId="36419D5E" w14:textId="77777777" w:rsidR="00ED2CE8" w:rsidRDefault="00ED2CE8">
      <w:pPr>
        <w:jc w:val="center"/>
        <w:rPr>
          <w:rFonts w:ascii="Calibri" w:hAnsi="Calibri" w:cs="Calibri"/>
          <w:sz w:val="52"/>
        </w:rPr>
      </w:pPr>
    </w:p>
    <w:p w14:paraId="0E3EE5F6" w14:textId="77777777" w:rsidR="005D1DEF" w:rsidRDefault="005D1DEF">
      <w:pPr>
        <w:jc w:val="center"/>
        <w:rPr>
          <w:rFonts w:ascii="Calibri" w:hAnsi="Calibri" w:cs="Calibri"/>
          <w:sz w:val="52"/>
        </w:rPr>
      </w:pPr>
    </w:p>
    <w:p w14:paraId="1E08B46F" w14:textId="77777777" w:rsidR="00ED2CE8" w:rsidRPr="008207DB" w:rsidRDefault="00ED2CE8">
      <w:pPr>
        <w:jc w:val="center"/>
        <w:rPr>
          <w:rFonts w:ascii="Calibri" w:hAnsi="Calibri" w:cs="Calibri"/>
          <w:sz w:val="52"/>
        </w:rPr>
      </w:pPr>
    </w:p>
    <w:p w14:paraId="4EFEC44A" w14:textId="77777777" w:rsidR="00DE3112" w:rsidRDefault="00DE3112">
      <w:pPr>
        <w:jc w:val="center"/>
        <w:rPr>
          <w:rFonts w:ascii="Calibri" w:hAnsi="Calibri" w:cs="Calibri"/>
          <w:sz w:val="52"/>
        </w:rPr>
      </w:pPr>
    </w:p>
    <w:p w14:paraId="1EBD2D0B" w14:textId="77777777" w:rsidR="00950AFA" w:rsidRDefault="00950AFA">
      <w:pPr>
        <w:jc w:val="center"/>
        <w:rPr>
          <w:rFonts w:ascii="Calibri" w:hAnsi="Calibri" w:cs="Calibri"/>
          <w:sz w:val="52"/>
        </w:rPr>
      </w:pPr>
    </w:p>
    <w:p w14:paraId="5A75B086" w14:textId="77777777" w:rsidR="00950AFA" w:rsidRDefault="00950AFA">
      <w:pPr>
        <w:jc w:val="center"/>
        <w:rPr>
          <w:rFonts w:ascii="Calibri" w:hAnsi="Calibri" w:cs="Calibri"/>
          <w:sz w:val="52"/>
        </w:rPr>
      </w:pPr>
    </w:p>
    <w:p w14:paraId="7001E0FD" w14:textId="77777777" w:rsidR="00950AFA" w:rsidRPr="008207DB" w:rsidRDefault="00950AFA">
      <w:pPr>
        <w:jc w:val="center"/>
        <w:rPr>
          <w:rFonts w:ascii="Calibri" w:hAnsi="Calibri" w:cs="Calibri"/>
          <w:sz w:val="52"/>
        </w:rPr>
      </w:pPr>
    </w:p>
    <w:p w14:paraId="132141B9" w14:textId="77777777" w:rsidR="00DE3112" w:rsidRPr="008207DB" w:rsidRDefault="00DE3112">
      <w:pPr>
        <w:jc w:val="right"/>
        <w:outlineLvl w:val="0"/>
        <w:rPr>
          <w:rFonts w:ascii="Calibri" w:hAnsi="Calibri" w:cs="Calibri"/>
          <w:b/>
          <w:bCs/>
          <w:sz w:val="60"/>
        </w:rPr>
      </w:pPr>
      <w:r w:rsidRPr="008207DB">
        <w:rPr>
          <w:rFonts w:ascii="Calibri" w:hAnsi="Calibri" w:cs="Calibri"/>
          <w:b/>
          <w:bCs/>
          <w:sz w:val="60"/>
        </w:rPr>
        <w:t>INFORMATION FOR PARENTS</w:t>
      </w:r>
    </w:p>
    <w:p w14:paraId="7DE31AC3" w14:textId="77777777" w:rsidR="00DE3112" w:rsidRPr="008207DB" w:rsidRDefault="00DE3112">
      <w:pPr>
        <w:jc w:val="right"/>
        <w:outlineLvl w:val="0"/>
        <w:rPr>
          <w:rFonts w:ascii="Calibri" w:hAnsi="Calibri" w:cs="Calibri"/>
          <w:b/>
          <w:bCs/>
          <w:sz w:val="60"/>
        </w:rPr>
      </w:pPr>
      <w:r w:rsidRPr="008207DB">
        <w:rPr>
          <w:rFonts w:ascii="Calibri" w:hAnsi="Calibri" w:cs="Calibri"/>
          <w:b/>
          <w:bCs/>
          <w:sz w:val="60"/>
        </w:rPr>
        <w:t>AND STUDENTS OF THE</w:t>
      </w:r>
    </w:p>
    <w:p w14:paraId="0C86B2C3" w14:textId="77777777" w:rsidR="00DE3112" w:rsidRPr="008207DB" w:rsidRDefault="00DE3112">
      <w:pPr>
        <w:jc w:val="right"/>
        <w:outlineLvl w:val="0"/>
        <w:rPr>
          <w:rFonts w:ascii="Calibri" w:hAnsi="Calibri" w:cs="Calibri"/>
          <w:b/>
          <w:bCs/>
          <w:sz w:val="60"/>
        </w:rPr>
      </w:pPr>
      <w:r w:rsidRPr="008207DB">
        <w:rPr>
          <w:rFonts w:ascii="Calibri" w:hAnsi="Calibri" w:cs="Calibri"/>
          <w:b/>
          <w:bCs/>
          <w:sz w:val="60"/>
        </w:rPr>
        <w:t>SENIOR SCHOOL</w:t>
      </w:r>
    </w:p>
    <w:p w14:paraId="2684A980" w14:textId="77777777" w:rsidR="00DE3112" w:rsidRPr="008207DB" w:rsidRDefault="00DE3112">
      <w:pPr>
        <w:jc w:val="right"/>
        <w:rPr>
          <w:rFonts w:ascii="Calibri" w:hAnsi="Calibri" w:cs="Calibri"/>
          <w:b/>
          <w:bCs/>
          <w:sz w:val="60"/>
        </w:rPr>
      </w:pPr>
    </w:p>
    <w:p w14:paraId="4A6751FD" w14:textId="51BB4DA4" w:rsidR="00DE3112" w:rsidRPr="008207DB" w:rsidRDefault="008B6F30">
      <w:pPr>
        <w:jc w:val="right"/>
        <w:rPr>
          <w:rFonts w:ascii="Calibri" w:hAnsi="Calibri" w:cs="Calibri"/>
          <w:sz w:val="60"/>
        </w:rPr>
      </w:pPr>
      <w:r w:rsidRPr="008207DB">
        <w:rPr>
          <w:rFonts w:ascii="Calibri" w:hAnsi="Calibri" w:cs="Calibri"/>
          <w:b/>
          <w:bCs/>
          <w:sz w:val="60"/>
        </w:rPr>
        <w:t>20</w:t>
      </w:r>
      <w:r w:rsidR="004E10A6">
        <w:rPr>
          <w:rFonts w:ascii="Calibri" w:hAnsi="Calibri" w:cs="Calibri"/>
          <w:b/>
          <w:bCs/>
          <w:sz w:val="60"/>
        </w:rPr>
        <w:t>2</w:t>
      </w:r>
      <w:r w:rsidR="000E0115">
        <w:rPr>
          <w:rFonts w:ascii="Calibri" w:hAnsi="Calibri" w:cs="Calibri"/>
          <w:b/>
          <w:bCs/>
          <w:sz w:val="60"/>
        </w:rPr>
        <w:t>4</w:t>
      </w:r>
      <w:r w:rsidR="00145447" w:rsidRPr="008207DB">
        <w:rPr>
          <w:rFonts w:ascii="Calibri" w:hAnsi="Calibri" w:cs="Calibri"/>
          <w:b/>
          <w:bCs/>
          <w:sz w:val="60"/>
        </w:rPr>
        <w:t xml:space="preserve"> - 20</w:t>
      </w:r>
      <w:r w:rsidR="00256914">
        <w:rPr>
          <w:rFonts w:ascii="Calibri" w:hAnsi="Calibri" w:cs="Calibri"/>
          <w:b/>
          <w:bCs/>
          <w:sz w:val="60"/>
        </w:rPr>
        <w:t>2</w:t>
      </w:r>
      <w:r w:rsidR="000E0115">
        <w:rPr>
          <w:rFonts w:ascii="Calibri" w:hAnsi="Calibri" w:cs="Calibri"/>
          <w:b/>
          <w:bCs/>
          <w:sz w:val="60"/>
        </w:rPr>
        <w:t>5</w:t>
      </w:r>
    </w:p>
    <w:p w14:paraId="78C1437A" w14:textId="77777777" w:rsidR="00DE3112" w:rsidRPr="008207DB" w:rsidRDefault="00DE3112">
      <w:pPr>
        <w:rPr>
          <w:rFonts w:ascii="Calibri" w:hAnsi="Calibri" w:cs="Calibri"/>
        </w:rPr>
      </w:pPr>
    </w:p>
    <w:p w14:paraId="2946A718" w14:textId="77777777" w:rsidR="00AC6CB7" w:rsidRPr="008207DB" w:rsidRDefault="00DE3112" w:rsidP="00AC6CB7">
      <w:pPr>
        <w:tabs>
          <w:tab w:val="left" w:pos="567"/>
        </w:tabs>
        <w:jc w:val="both"/>
        <w:rPr>
          <w:rFonts w:ascii="Calibri" w:hAnsi="Calibri" w:cs="Calibri"/>
          <w:b/>
          <w:szCs w:val="24"/>
        </w:rPr>
      </w:pPr>
      <w:r w:rsidRPr="008207DB">
        <w:rPr>
          <w:rFonts w:ascii="Calibri" w:hAnsi="Calibri" w:cs="Calibri"/>
          <w:b/>
          <w:sz w:val="28"/>
        </w:rPr>
        <w:br w:type="page"/>
      </w:r>
      <w:r w:rsidR="00AC6CB7" w:rsidRPr="008207DB">
        <w:rPr>
          <w:rFonts w:ascii="Calibri" w:hAnsi="Calibri" w:cs="Calibri"/>
          <w:b/>
          <w:szCs w:val="24"/>
        </w:rPr>
        <w:lastRenderedPageBreak/>
        <w:t>The Higher School Certificate</w:t>
      </w:r>
    </w:p>
    <w:p w14:paraId="1684FC4B" w14:textId="77777777" w:rsidR="00AC6CB7" w:rsidRPr="008207DB" w:rsidRDefault="00AC6CB7" w:rsidP="00AC6CB7">
      <w:pPr>
        <w:tabs>
          <w:tab w:val="left" w:pos="567"/>
        </w:tabs>
        <w:jc w:val="both"/>
        <w:rPr>
          <w:rFonts w:ascii="Calibri" w:hAnsi="Calibri" w:cs="Calibri"/>
          <w:sz w:val="16"/>
          <w:szCs w:val="24"/>
        </w:rPr>
      </w:pPr>
    </w:p>
    <w:p w14:paraId="06CF820C"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The Higher School Certificate is the highest educational award you can gain in New South Wales schools.</w:t>
      </w:r>
    </w:p>
    <w:p w14:paraId="61BCADB2" w14:textId="77777777" w:rsidR="00AC6CB7" w:rsidRPr="008207DB" w:rsidRDefault="00AC6CB7" w:rsidP="00AC6CB7">
      <w:pPr>
        <w:tabs>
          <w:tab w:val="left" w:pos="567"/>
        </w:tabs>
        <w:jc w:val="both"/>
        <w:rPr>
          <w:rFonts w:ascii="Calibri" w:hAnsi="Calibri" w:cs="Calibri"/>
          <w:sz w:val="16"/>
          <w:szCs w:val="16"/>
        </w:rPr>
      </w:pPr>
    </w:p>
    <w:p w14:paraId="1E606D5E"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It is an internationally recognised credential that provides a strong foundation for the future, whether you wish to pursue tertiary qualifications, vocational training or employment.</w:t>
      </w:r>
    </w:p>
    <w:p w14:paraId="7450719B" w14:textId="77777777" w:rsidR="00AC6CB7" w:rsidRPr="008207DB" w:rsidRDefault="00AC6CB7" w:rsidP="00AC6CB7">
      <w:pPr>
        <w:tabs>
          <w:tab w:val="left" w:pos="567"/>
        </w:tabs>
        <w:jc w:val="both"/>
        <w:rPr>
          <w:rFonts w:ascii="Calibri" w:hAnsi="Calibri" w:cs="Calibri"/>
          <w:sz w:val="16"/>
          <w:szCs w:val="16"/>
        </w:rPr>
      </w:pPr>
    </w:p>
    <w:p w14:paraId="4D234BEE"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The standards-based Higher School Certificate offers syllabuses that set clear expectations of what you must learn and measures your performance against set standards. Your mark in each course is reported against descriptive performance bands that show what you know, understand and can do.</w:t>
      </w:r>
    </w:p>
    <w:p w14:paraId="5E24D6C8" w14:textId="77777777" w:rsidR="00AC6CB7" w:rsidRPr="008207DB" w:rsidRDefault="00AC6CB7" w:rsidP="00AC6CB7">
      <w:pPr>
        <w:tabs>
          <w:tab w:val="left" w:pos="567"/>
        </w:tabs>
        <w:jc w:val="both"/>
        <w:rPr>
          <w:rFonts w:ascii="Calibri" w:hAnsi="Calibri" w:cs="Calibri"/>
          <w:sz w:val="16"/>
          <w:szCs w:val="16"/>
        </w:rPr>
      </w:pPr>
    </w:p>
    <w:p w14:paraId="46509105"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There are about 150 Board Developed Courses available and a large range of Board Endorsed Courses. Board Developed and Board Endorsed Courses within the Higher School Certificate curriculum are available in general education subjects as well as in nationally recognised Vocational Education and Training (VET) courses for many industries.</w:t>
      </w:r>
    </w:p>
    <w:p w14:paraId="1BD848E8" w14:textId="77777777" w:rsidR="00AC6CB7" w:rsidRPr="008207DB" w:rsidRDefault="00AC6CB7" w:rsidP="00AC6CB7">
      <w:pPr>
        <w:tabs>
          <w:tab w:val="left" w:pos="567"/>
        </w:tabs>
        <w:jc w:val="both"/>
        <w:rPr>
          <w:rFonts w:ascii="Calibri" w:hAnsi="Calibri" w:cs="Calibri"/>
          <w:sz w:val="16"/>
          <w:szCs w:val="16"/>
        </w:rPr>
      </w:pPr>
    </w:p>
    <w:p w14:paraId="5371A8D3"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The Higher School Certificate is governed by the Education Act 1990 (NSW), which sets out the general requirements you need to meet to be awarded the Higher School Certificate.</w:t>
      </w:r>
    </w:p>
    <w:p w14:paraId="4A667780" w14:textId="77777777" w:rsidR="00AC6CB7" w:rsidRPr="008207DB" w:rsidRDefault="00AC6CB7" w:rsidP="00AC6CB7">
      <w:pPr>
        <w:tabs>
          <w:tab w:val="left" w:pos="567"/>
        </w:tabs>
        <w:jc w:val="both"/>
        <w:rPr>
          <w:rFonts w:ascii="Calibri" w:hAnsi="Calibri" w:cs="Calibri"/>
          <w:szCs w:val="24"/>
        </w:rPr>
      </w:pPr>
    </w:p>
    <w:p w14:paraId="580342F7" w14:textId="77777777" w:rsidR="00AC6CB7" w:rsidRPr="008207DB" w:rsidRDefault="00BF7BEC" w:rsidP="00AC6CB7">
      <w:pPr>
        <w:tabs>
          <w:tab w:val="left" w:pos="567"/>
        </w:tabs>
        <w:jc w:val="both"/>
        <w:rPr>
          <w:rFonts w:ascii="Calibri" w:hAnsi="Calibri" w:cs="Calibri"/>
          <w:b/>
          <w:szCs w:val="24"/>
        </w:rPr>
      </w:pPr>
      <w:r>
        <w:rPr>
          <w:rFonts w:ascii="Calibri" w:hAnsi="Calibri" w:cs="Calibri"/>
          <w:b/>
          <w:szCs w:val="24"/>
        </w:rPr>
        <w:t>NESA</w:t>
      </w:r>
    </w:p>
    <w:p w14:paraId="102CD2ED" w14:textId="77777777" w:rsidR="00AC6CB7" w:rsidRPr="008207DB" w:rsidRDefault="00AC6CB7" w:rsidP="00AC6CB7">
      <w:pPr>
        <w:tabs>
          <w:tab w:val="left" w:pos="567"/>
        </w:tabs>
        <w:jc w:val="both"/>
        <w:rPr>
          <w:rFonts w:ascii="Calibri" w:hAnsi="Calibri" w:cs="Calibri"/>
          <w:b/>
          <w:sz w:val="16"/>
          <w:szCs w:val="24"/>
        </w:rPr>
      </w:pPr>
    </w:p>
    <w:p w14:paraId="22A495BB"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 xml:space="preserve">In relation to the Higher School Certificate, </w:t>
      </w:r>
      <w:r w:rsidR="00BF7BEC">
        <w:rPr>
          <w:rFonts w:ascii="Calibri" w:hAnsi="Calibri" w:cs="Calibri"/>
          <w:szCs w:val="24"/>
        </w:rPr>
        <w:t>NESA</w:t>
      </w:r>
      <w:r w:rsidRPr="008207DB">
        <w:rPr>
          <w:rFonts w:ascii="Calibri" w:hAnsi="Calibri" w:cs="Calibri"/>
          <w:szCs w:val="24"/>
        </w:rPr>
        <w:t xml:space="preserve"> is responsible for:</w:t>
      </w:r>
    </w:p>
    <w:p w14:paraId="1F10F34A"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developing Preliminary and HSC courses</w:t>
      </w:r>
    </w:p>
    <w:p w14:paraId="685214E1"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organising and overseeing the Higher School Certificate examinations and assessments</w:t>
      </w:r>
    </w:p>
    <w:p w14:paraId="2FF7E204"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calculating and recording Higher School Certificate marks and achievements</w:t>
      </w:r>
    </w:p>
    <w:p w14:paraId="53A68AF8"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issuing Higher School Certificates and Records of Achievement to students</w:t>
      </w:r>
    </w:p>
    <w:p w14:paraId="372E2BEE"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giving advice to schools, employers and the public on educational issues and all matters related to the Higher School Certificate.</w:t>
      </w:r>
    </w:p>
    <w:p w14:paraId="01580927" w14:textId="77777777" w:rsidR="00AC6CB7" w:rsidRPr="008207DB" w:rsidRDefault="00AC6CB7" w:rsidP="00AC6CB7">
      <w:pPr>
        <w:tabs>
          <w:tab w:val="left" w:pos="567"/>
        </w:tabs>
        <w:jc w:val="both"/>
        <w:rPr>
          <w:rFonts w:ascii="Calibri" w:hAnsi="Calibri" w:cs="Calibri"/>
          <w:szCs w:val="24"/>
        </w:rPr>
      </w:pPr>
    </w:p>
    <w:p w14:paraId="2963DFC8" w14:textId="77777777" w:rsidR="00AC6CB7" w:rsidRPr="008207DB" w:rsidRDefault="00AC6CB7" w:rsidP="00AC6CB7">
      <w:pPr>
        <w:tabs>
          <w:tab w:val="left" w:pos="567"/>
        </w:tabs>
        <w:jc w:val="both"/>
        <w:rPr>
          <w:rFonts w:ascii="Calibri" w:hAnsi="Calibri" w:cs="Calibri"/>
          <w:b/>
          <w:szCs w:val="24"/>
        </w:rPr>
      </w:pPr>
      <w:r w:rsidRPr="008207DB">
        <w:rPr>
          <w:rFonts w:ascii="Calibri" w:hAnsi="Calibri" w:cs="Calibri"/>
          <w:b/>
          <w:szCs w:val="24"/>
        </w:rPr>
        <w:t>Eligibility for the Higher School Certificate</w:t>
      </w:r>
    </w:p>
    <w:p w14:paraId="778CC17D" w14:textId="77777777" w:rsidR="00AC6CB7" w:rsidRPr="008207DB" w:rsidRDefault="00AC6CB7" w:rsidP="00AC6CB7">
      <w:pPr>
        <w:tabs>
          <w:tab w:val="left" w:pos="567"/>
        </w:tabs>
        <w:jc w:val="both"/>
        <w:rPr>
          <w:rFonts w:ascii="Calibri" w:hAnsi="Calibri" w:cs="Calibri"/>
          <w:b/>
          <w:sz w:val="16"/>
          <w:szCs w:val="24"/>
        </w:rPr>
      </w:pPr>
    </w:p>
    <w:p w14:paraId="6DE7C8D6" w14:textId="77777777" w:rsidR="00AC6CB7" w:rsidRDefault="00AC6CB7" w:rsidP="00AC6CB7">
      <w:pPr>
        <w:tabs>
          <w:tab w:val="left" w:pos="567"/>
        </w:tabs>
        <w:jc w:val="both"/>
        <w:rPr>
          <w:rFonts w:ascii="Calibri" w:hAnsi="Calibri" w:cs="Calibri"/>
          <w:szCs w:val="24"/>
        </w:rPr>
      </w:pPr>
      <w:r w:rsidRPr="008207DB">
        <w:rPr>
          <w:rFonts w:ascii="Calibri" w:hAnsi="Calibri" w:cs="Calibri"/>
          <w:szCs w:val="24"/>
        </w:rPr>
        <w:t xml:space="preserve">The rules and requirements for eligibility are set out in </w:t>
      </w:r>
      <w:r w:rsidR="009022A4">
        <w:rPr>
          <w:rFonts w:ascii="Calibri" w:hAnsi="Calibri" w:cs="Calibri"/>
          <w:szCs w:val="24"/>
        </w:rPr>
        <w:t xml:space="preserve">NESA’s </w:t>
      </w:r>
      <w:r w:rsidRPr="008207DB">
        <w:rPr>
          <w:rFonts w:ascii="Calibri" w:hAnsi="Calibri" w:cs="Calibri"/>
          <w:szCs w:val="24"/>
        </w:rPr>
        <w:t xml:space="preserve">publication, the Assessment, Certification and Examination (ACE) Manual, which </w:t>
      </w:r>
      <w:r w:rsidR="0076400D" w:rsidRPr="008207DB">
        <w:rPr>
          <w:rFonts w:ascii="Calibri" w:hAnsi="Calibri" w:cs="Calibri"/>
          <w:szCs w:val="24"/>
        </w:rPr>
        <w:t xml:space="preserve">can be found </w:t>
      </w:r>
      <w:r w:rsidRPr="008207DB">
        <w:rPr>
          <w:rFonts w:ascii="Calibri" w:hAnsi="Calibri" w:cs="Calibri"/>
          <w:szCs w:val="24"/>
        </w:rPr>
        <w:t xml:space="preserve">on </w:t>
      </w:r>
      <w:r w:rsidR="009022A4">
        <w:rPr>
          <w:rFonts w:ascii="Calibri" w:hAnsi="Calibri" w:cs="Calibri"/>
          <w:szCs w:val="24"/>
        </w:rPr>
        <w:t>NESA’s</w:t>
      </w:r>
      <w:r w:rsidRPr="008207DB">
        <w:rPr>
          <w:rFonts w:ascii="Calibri" w:hAnsi="Calibri" w:cs="Calibri"/>
          <w:szCs w:val="24"/>
        </w:rPr>
        <w:t xml:space="preserve"> website:</w:t>
      </w:r>
      <w:r w:rsidR="006B61F9">
        <w:rPr>
          <w:rFonts w:ascii="Calibri" w:hAnsi="Calibri" w:cs="Calibri"/>
          <w:szCs w:val="24"/>
        </w:rPr>
        <w:t xml:space="preserve"> </w:t>
      </w:r>
      <w:hyperlink r:id="rId9" w:history="1">
        <w:r w:rsidR="006B61F9" w:rsidRPr="00CA05F4">
          <w:rPr>
            <w:rStyle w:val="Hyperlink"/>
            <w:rFonts w:ascii="Calibri" w:hAnsi="Calibri" w:cs="Calibri"/>
            <w:szCs w:val="24"/>
          </w:rPr>
          <w:t>https://ace.nesa.nsw.edu.au/higher-school-certificate</w:t>
        </w:r>
      </w:hyperlink>
    </w:p>
    <w:p w14:paraId="7010BC0A" w14:textId="77777777" w:rsidR="006B61F9" w:rsidRDefault="006B61F9" w:rsidP="00AC6CB7">
      <w:pPr>
        <w:tabs>
          <w:tab w:val="left" w:pos="567"/>
        </w:tabs>
        <w:jc w:val="both"/>
        <w:rPr>
          <w:rFonts w:ascii="Calibri" w:hAnsi="Calibri" w:cs="Calibri"/>
          <w:szCs w:val="24"/>
        </w:rPr>
      </w:pPr>
    </w:p>
    <w:p w14:paraId="4D0AC70A" w14:textId="77777777" w:rsidR="00B46AA2" w:rsidRPr="00B46AA2" w:rsidRDefault="00B46AA2" w:rsidP="00B46AA2">
      <w:pPr>
        <w:pStyle w:val="NormalWeb"/>
        <w:shd w:val="clear" w:color="auto" w:fill="FFFFFF"/>
        <w:textAlignment w:val="top"/>
        <w:rPr>
          <w:rFonts w:ascii="Calibri" w:hAnsi="Calibri" w:cs="Calibri"/>
          <w:lang w:val="en"/>
        </w:rPr>
      </w:pPr>
      <w:r w:rsidRPr="00B46AA2">
        <w:rPr>
          <w:rFonts w:ascii="Calibri" w:hAnsi="Calibri" w:cs="Calibri"/>
          <w:lang w:val="en"/>
        </w:rPr>
        <w:t>To be eligible for the HSC, you must:</w:t>
      </w:r>
    </w:p>
    <w:p w14:paraId="3182AAC4" w14:textId="77777777" w:rsidR="00B46AA2" w:rsidRPr="006B61F9" w:rsidRDefault="00B46AA2" w:rsidP="00907929">
      <w:pPr>
        <w:numPr>
          <w:ilvl w:val="0"/>
          <w:numId w:val="64"/>
        </w:numPr>
        <w:shd w:val="clear" w:color="auto" w:fill="FFFFFF"/>
        <w:tabs>
          <w:tab w:val="num" w:pos="567"/>
        </w:tabs>
        <w:overflowPunct/>
        <w:autoSpaceDE/>
        <w:autoSpaceDN/>
        <w:adjustRightInd/>
        <w:ind w:left="0" w:firstLine="0"/>
        <w:textAlignment w:val="top"/>
        <w:rPr>
          <w:rFonts w:ascii="Calibri" w:hAnsi="Calibri" w:cs="Calibri"/>
          <w:color w:val="000000"/>
          <w:lang w:val="en"/>
        </w:rPr>
      </w:pPr>
      <w:r w:rsidRPr="00B46AA2">
        <w:rPr>
          <w:rFonts w:ascii="Calibri" w:hAnsi="Calibri" w:cs="Calibri"/>
          <w:color w:val="000000"/>
          <w:lang w:val="en"/>
        </w:rPr>
        <w:t>satisfactorily complete Years 9 and 10 or gain other qualifications that satisfy NESA</w:t>
      </w:r>
      <w:r w:rsidR="006B61F9">
        <w:rPr>
          <w:rFonts w:ascii="Calibri" w:hAnsi="Calibri" w:cs="Calibri"/>
          <w:color w:val="000000"/>
          <w:lang w:val="en"/>
        </w:rPr>
        <w:t xml:space="preserve"> </w:t>
      </w:r>
      <w:r w:rsidRPr="006B61F9">
        <w:rPr>
          <w:rFonts w:ascii="Calibri" w:hAnsi="Calibri" w:cs="Calibri"/>
          <w:color w:val="000000"/>
          <w:lang w:val="en"/>
        </w:rPr>
        <w:t xml:space="preserve">attend a </w:t>
      </w:r>
      <w:r w:rsidR="006B61F9">
        <w:rPr>
          <w:rFonts w:ascii="Calibri" w:hAnsi="Calibri" w:cs="Calibri"/>
          <w:color w:val="000000"/>
          <w:lang w:val="en"/>
        </w:rPr>
        <w:tab/>
      </w:r>
      <w:r w:rsidRPr="006B61F9">
        <w:rPr>
          <w:rFonts w:ascii="Calibri" w:hAnsi="Calibri" w:cs="Calibri"/>
          <w:color w:val="000000"/>
          <w:lang w:val="en"/>
        </w:rPr>
        <w:t xml:space="preserve">government school, an accredited non-government school, a </w:t>
      </w:r>
      <w:r w:rsidRPr="006B61F9">
        <w:rPr>
          <w:rFonts w:ascii="Calibri" w:hAnsi="Calibri" w:cs="Calibri"/>
          <w:b/>
          <w:bCs/>
          <w:color w:val="000000"/>
          <w:lang w:val="en"/>
        </w:rPr>
        <w:t xml:space="preserve">NSW Education Standards </w:t>
      </w:r>
      <w:r w:rsidR="006B61F9">
        <w:rPr>
          <w:rFonts w:ascii="Calibri" w:hAnsi="Calibri" w:cs="Calibri"/>
          <w:b/>
          <w:bCs/>
          <w:color w:val="000000"/>
          <w:lang w:val="en"/>
        </w:rPr>
        <w:tab/>
      </w:r>
      <w:r w:rsidRPr="006B61F9">
        <w:rPr>
          <w:rFonts w:ascii="Calibri" w:hAnsi="Calibri" w:cs="Calibri"/>
          <w:b/>
          <w:bCs/>
          <w:color w:val="000000"/>
          <w:lang w:val="en"/>
        </w:rPr>
        <w:t>Authority</w:t>
      </w:r>
      <w:r w:rsidRPr="006B61F9">
        <w:rPr>
          <w:rFonts w:ascii="Calibri" w:hAnsi="Calibri" w:cs="Calibri"/>
          <w:color w:val="000000"/>
          <w:lang w:val="en"/>
        </w:rPr>
        <w:t xml:space="preserve"> </w:t>
      </w:r>
      <w:proofErr w:type="spellStart"/>
      <w:r w:rsidRPr="006B61F9">
        <w:rPr>
          <w:rFonts w:ascii="Calibri" w:hAnsi="Calibri" w:cs="Calibri"/>
          <w:color w:val="000000"/>
          <w:lang w:val="en"/>
        </w:rPr>
        <w:t>recognised</w:t>
      </w:r>
      <w:proofErr w:type="spellEnd"/>
      <w:r w:rsidRPr="006B61F9">
        <w:rPr>
          <w:rFonts w:ascii="Calibri" w:hAnsi="Calibri" w:cs="Calibri"/>
          <w:color w:val="000000"/>
          <w:lang w:val="en"/>
        </w:rPr>
        <w:t xml:space="preserve"> school outside NSW, or a TAFE college</w:t>
      </w:r>
    </w:p>
    <w:p w14:paraId="7CDDFCC3" w14:textId="77777777" w:rsidR="00B46AA2" w:rsidRDefault="00B46AA2" w:rsidP="00907929">
      <w:pPr>
        <w:numPr>
          <w:ilvl w:val="0"/>
          <w:numId w:val="64"/>
        </w:numPr>
        <w:shd w:val="clear" w:color="auto" w:fill="FFFFFF"/>
        <w:tabs>
          <w:tab w:val="clear" w:pos="2880"/>
        </w:tabs>
        <w:overflowPunct/>
        <w:autoSpaceDE/>
        <w:autoSpaceDN/>
        <w:adjustRightInd/>
        <w:ind w:left="567" w:hanging="567"/>
        <w:textAlignment w:val="top"/>
        <w:rPr>
          <w:rFonts w:ascii="Calibri" w:hAnsi="Calibri" w:cs="Calibri"/>
          <w:color w:val="000000"/>
          <w:lang w:val="en"/>
        </w:rPr>
      </w:pPr>
      <w:r w:rsidRPr="00E80655">
        <w:rPr>
          <w:rFonts w:ascii="Calibri" w:hAnsi="Calibri" w:cs="Calibri"/>
          <w:color w:val="000000"/>
          <w:lang w:val="en"/>
        </w:rPr>
        <w:t xml:space="preserve">complete </w:t>
      </w:r>
      <w:hyperlink r:id="rId10" w:history="1">
        <w:r w:rsidRPr="00E80655">
          <w:rPr>
            <w:rStyle w:val="Hyperlink"/>
            <w:rFonts w:ascii="Calibri" w:hAnsi="Calibri" w:cs="Calibri"/>
            <w:lang w:val="en"/>
          </w:rPr>
          <w:t>HSC: All My Own Work</w:t>
        </w:r>
      </w:hyperlink>
      <w:r w:rsidRPr="00E80655">
        <w:rPr>
          <w:rFonts w:ascii="Calibri" w:hAnsi="Calibri" w:cs="Calibri"/>
          <w:color w:val="000000"/>
          <w:lang w:val="en"/>
        </w:rPr>
        <w:t xml:space="preserve"> (or its equivalent) before you submit any work for Preliminary or HSC courses, unless you are only entered for Year 11 and Year 12 Life Skills courses</w:t>
      </w:r>
    </w:p>
    <w:p w14:paraId="6B36C3B1" w14:textId="77777777" w:rsidR="00E80655" w:rsidRPr="00E80655" w:rsidRDefault="00C837EB" w:rsidP="00E80655">
      <w:pPr>
        <w:shd w:val="clear" w:color="auto" w:fill="FFFFFF"/>
        <w:overflowPunct/>
        <w:autoSpaceDE/>
        <w:autoSpaceDN/>
        <w:adjustRightInd/>
        <w:ind w:left="567"/>
        <w:textAlignment w:val="top"/>
        <w:rPr>
          <w:rFonts w:ascii="Calibri" w:hAnsi="Calibri" w:cs="Calibri"/>
          <w:color w:val="000000"/>
          <w:lang w:val="en"/>
        </w:rPr>
      </w:pPr>
      <w:hyperlink r:id="rId11" w:history="1">
        <w:r w:rsidR="00E80655" w:rsidRPr="001F66F8">
          <w:rPr>
            <w:rStyle w:val="Hyperlink"/>
            <w:rFonts w:ascii="Calibri" w:hAnsi="Calibri" w:cs="Calibri"/>
            <w:lang w:val="en"/>
          </w:rPr>
          <w:t>https://educationstandards.nsw.edu.au/wps/portal/nesa/11-12/hsc/hsc-all-my-own-work</w:t>
        </w:r>
      </w:hyperlink>
    </w:p>
    <w:p w14:paraId="2EFE4B12" w14:textId="77777777" w:rsidR="00B46AA2" w:rsidRPr="00B46AA2" w:rsidRDefault="00B46AA2" w:rsidP="00907929">
      <w:pPr>
        <w:numPr>
          <w:ilvl w:val="0"/>
          <w:numId w:val="64"/>
        </w:numPr>
        <w:shd w:val="clear" w:color="auto" w:fill="FFFFFF"/>
        <w:tabs>
          <w:tab w:val="clear" w:pos="2880"/>
          <w:tab w:val="left" w:pos="567"/>
        </w:tabs>
        <w:overflowPunct/>
        <w:autoSpaceDE/>
        <w:autoSpaceDN/>
        <w:adjustRightInd/>
        <w:spacing w:before="40" w:after="100" w:afterAutospacing="1"/>
        <w:ind w:left="0" w:firstLine="0"/>
        <w:textAlignment w:val="top"/>
        <w:rPr>
          <w:rFonts w:ascii="Calibri" w:hAnsi="Calibri" w:cs="Calibri"/>
          <w:color w:val="000000"/>
          <w:lang w:val="en"/>
        </w:rPr>
      </w:pPr>
      <w:r w:rsidRPr="00B46AA2">
        <w:rPr>
          <w:rFonts w:ascii="Calibri" w:hAnsi="Calibri" w:cs="Calibri"/>
          <w:color w:val="000000"/>
          <w:lang w:val="en"/>
        </w:rPr>
        <w:t>satisfactorily complete courses in the patterns of study detailed below</w:t>
      </w:r>
    </w:p>
    <w:p w14:paraId="6C92CF6C" w14:textId="77777777" w:rsidR="00B46AA2" w:rsidRPr="00B46AA2" w:rsidRDefault="00B46AA2" w:rsidP="00907929">
      <w:pPr>
        <w:numPr>
          <w:ilvl w:val="0"/>
          <w:numId w:val="64"/>
        </w:numPr>
        <w:shd w:val="clear" w:color="auto" w:fill="FFFFFF"/>
        <w:tabs>
          <w:tab w:val="clear" w:pos="2880"/>
          <w:tab w:val="num" w:pos="567"/>
        </w:tabs>
        <w:overflowPunct/>
        <w:autoSpaceDE/>
        <w:autoSpaceDN/>
        <w:adjustRightInd/>
        <w:spacing w:before="40" w:after="100" w:afterAutospacing="1"/>
        <w:ind w:left="0" w:firstLine="0"/>
        <w:textAlignment w:val="top"/>
        <w:rPr>
          <w:rFonts w:ascii="Calibri" w:hAnsi="Calibri" w:cs="Calibri"/>
          <w:color w:val="000000"/>
          <w:lang w:val="en"/>
        </w:rPr>
      </w:pPr>
      <w:r w:rsidRPr="00B46AA2">
        <w:rPr>
          <w:rFonts w:ascii="Calibri" w:hAnsi="Calibri" w:cs="Calibri"/>
          <w:color w:val="000000"/>
          <w:lang w:val="en"/>
        </w:rPr>
        <w:t>sit for and make a serious attempt at the required HSC exams</w:t>
      </w:r>
    </w:p>
    <w:p w14:paraId="572C52ED" w14:textId="77777777" w:rsidR="00B46AA2" w:rsidRDefault="00B46AA2" w:rsidP="00907929">
      <w:pPr>
        <w:numPr>
          <w:ilvl w:val="0"/>
          <w:numId w:val="64"/>
        </w:numPr>
        <w:shd w:val="clear" w:color="auto" w:fill="FFFFFF"/>
        <w:tabs>
          <w:tab w:val="clear" w:pos="2880"/>
          <w:tab w:val="left" w:pos="567"/>
        </w:tabs>
        <w:overflowPunct/>
        <w:autoSpaceDE/>
        <w:autoSpaceDN/>
        <w:adjustRightInd/>
        <w:ind w:left="0" w:firstLine="0"/>
        <w:textAlignment w:val="top"/>
        <w:rPr>
          <w:rFonts w:ascii="Calibri" w:hAnsi="Calibri" w:cs="Calibri"/>
          <w:color w:val="000000"/>
          <w:lang w:val="en"/>
        </w:rPr>
      </w:pPr>
      <w:r w:rsidRPr="00E80655">
        <w:rPr>
          <w:rFonts w:ascii="Calibri" w:hAnsi="Calibri" w:cs="Calibri"/>
          <w:color w:val="000000"/>
          <w:lang w:val="en"/>
        </w:rPr>
        <w:t xml:space="preserve">meet the </w:t>
      </w:r>
      <w:hyperlink r:id="rId12" w:history="1">
        <w:r w:rsidRPr="00E80655">
          <w:rPr>
            <w:rStyle w:val="Hyperlink"/>
            <w:rFonts w:ascii="Calibri" w:hAnsi="Calibri" w:cs="Calibri"/>
            <w:lang w:val="en"/>
          </w:rPr>
          <w:t>HSC minimum standard of literacy and numeracy</w:t>
        </w:r>
      </w:hyperlink>
      <w:r w:rsidR="00E80655">
        <w:rPr>
          <w:rStyle w:val="Hyperlink"/>
          <w:rFonts w:ascii="Calibri" w:hAnsi="Calibri" w:cs="Calibri"/>
          <w:lang w:val="en"/>
        </w:rPr>
        <w:t xml:space="preserve"> </w:t>
      </w:r>
      <w:r w:rsidRPr="00E80655">
        <w:rPr>
          <w:rFonts w:ascii="Calibri" w:hAnsi="Calibri" w:cs="Calibri"/>
          <w:color w:val="000000"/>
          <w:lang w:val="en"/>
        </w:rPr>
        <w:t xml:space="preserve">within five years of starting your </w:t>
      </w:r>
      <w:r w:rsidR="00E80655">
        <w:rPr>
          <w:rFonts w:ascii="Calibri" w:hAnsi="Calibri" w:cs="Calibri"/>
          <w:color w:val="000000"/>
          <w:lang w:val="en"/>
        </w:rPr>
        <w:tab/>
      </w:r>
      <w:r w:rsidR="00EF7D81">
        <w:rPr>
          <w:rFonts w:ascii="Calibri" w:hAnsi="Calibri" w:cs="Calibri"/>
          <w:color w:val="000000"/>
          <w:lang w:val="en"/>
        </w:rPr>
        <w:t>HSC course.</w:t>
      </w:r>
    </w:p>
    <w:p w14:paraId="5A762F21" w14:textId="77777777" w:rsidR="00E80655" w:rsidRDefault="00E80655" w:rsidP="00E80655">
      <w:pPr>
        <w:shd w:val="clear" w:color="auto" w:fill="FFFFFF"/>
        <w:tabs>
          <w:tab w:val="left" w:pos="567"/>
        </w:tabs>
        <w:overflowPunct/>
        <w:autoSpaceDE/>
        <w:autoSpaceDN/>
        <w:adjustRightInd/>
        <w:textAlignment w:val="top"/>
        <w:rPr>
          <w:rFonts w:ascii="Calibri" w:hAnsi="Calibri" w:cs="Calibri"/>
          <w:color w:val="000000"/>
          <w:lang w:val="en"/>
        </w:rPr>
      </w:pPr>
      <w:r>
        <w:rPr>
          <w:rFonts w:ascii="Calibri" w:hAnsi="Calibri" w:cs="Calibri"/>
          <w:color w:val="000000"/>
          <w:lang w:val="en"/>
        </w:rPr>
        <w:tab/>
      </w:r>
      <w:hyperlink r:id="rId13" w:history="1">
        <w:r w:rsidRPr="001F66F8">
          <w:rPr>
            <w:rStyle w:val="Hyperlink"/>
            <w:rFonts w:ascii="Calibri" w:hAnsi="Calibri" w:cs="Calibri"/>
            <w:lang w:val="en"/>
          </w:rPr>
          <w:t>https://educationstandards.nsw.edu.au/wps/portal/nesa/11-12/hsc/hsc-minimum-standard</w:t>
        </w:r>
      </w:hyperlink>
    </w:p>
    <w:p w14:paraId="02FAE773" w14:textId="77777777" w:rsidR="00E80655" w:rsidRPr="00E80655" w:rsidRDefault="00E80655" w:rsidP="00E80655">
      <w:pPr>
        <w:shd w:val="clear" w:color="auto" w:fill="FFFFFF"/>
        <w:tabs>
          <w:tab w:val="left" w:pos="567"/>
        </w:tabs>
        <w:overflowPunct/>
        <w:autoSpaceDE/>
        <w:autoSpaceDN/>
        <w:adjustRightInd/>
        <w:textAlignment w:val="top"/>
        <w:rPr>
          <w:rFonts w:ascii="Calibri" w:hAnsi="Calibri" w:cs="Calibri"/>
          <w:color w:val="000000"/>
          <w:lang w:val="en"/>
        </w:rPr>
      </w:pPr>
    </w:p>
    <w:p w14:paraId="6E8DCDD0" w14:textId="77777777" w:rsidR="00B46AA2" w:rsidRDefault="00B46AA2" w:rsidP="00AC6CB7">
      <w:pPr>
        <w:tabs>
          <w:tab w:val="left" w:pos="567"/>
        </w:tabs>
        <w:jc w:val="both"/>
        <w:rPr>
          <w:rFonts w:ascii="Calibri" w:hAnsi="Calibri" w:cs="Calibri"/>
          <w:szCs w:val="24"/>
        </w:rPr>
      </w:pPr>
    </w:p>
    <w:p w14:paraId="511D96C1" w14:textId="77777777" w:rsidR="00AC6CB7" w:rsidRPr="009E7D02" w:rsidRDefault="00AC6CB7" w:rsidP="00AC6CB7">
      <w:pPr>
        <w:tabs>
          <w:tab w:val="left" w:pos="567"/>
        </w:tabs>
        <w:ind w:left="567" w:hanging="567"/>
        <w:jc w:val="both"/>
        <w:rPr>
          <w:rFonts w:ascii="Calibri" w:hAnsi="Calibri" w:cs="Calibri"/>
          <w:b/>
          <w:szCs w:val="24"/>
        </w:rPr>
      </w:pPr>
      <w:r w:rsidRPr="009E7D02">
        <w:rPr>
          <w:rFonts w:ascii="Calibri" w:hAnsi="Calibri" w:cs="Calibri"/>
          <w:b/>
          <w:szCs w:val="24"/>
        </w:rPr>
        <w:lastRenderedPageBreak/>
        <w:t>Units of study</w:t>
      </w:r>
    </w:p>
    <w:p w14:paraId="772D5422" w14:textId="77777777" w:rsidR="00AC6CB7" w:rsidRPr="009E7D02" w:rsidRDefault="00AC6CB7" w:rsidP="00AC6CB7">
      <w:pPr>
        <w:tabs>
          <w:tab w:val="left" w:pos="567"/>
        </w:tabs>
        <w:ind w:left="567" w:hanging="567"/>
        <w:jc w:val="both"/>
        <w:rPr>
          <w:rFonts w:ascii="Calibri" w:hAnsi="Calibri" w:cs="Calibri"/>
          <w:b/>
          <w:szCs w:val="24"/>
        </w:rPr>
      </w:pPr>
    </w:p>
    <w:p w14:paraId="21019D61"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Most courses offered for the Higher School Certificate have a 2 unit Preliminary and a 2 unit HSC component. Each unit requires approximately 60 hours of classroom study per year.</w:t>
      </w:r>
    </w:p>
    <w:p w14:paraId="55FF63FC" w14:textId="77777777" w:rsidR="00AC6CB7" w:rsidRPr="009E7D02" w:rsidRDefault="00AC6CB7" w:rsidP="00AC6CB7">
      <w:pPr>
        <w:tabs>
          <w:tab w:val="left" w:pos="567"/>
        </w:tabs>
        <w:jc w:val="both"/>
        <w:rPr>
          <w:rFonts w:ascii="Calibri" w:hAnsi="Calibri" w:cs="Calibri"/>
          <w:szCs w:val="24"/>
        </w:rPr>
      </w:pPr>
    </w:p>
    <w:p w14:paraId="41AB9AE8"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 xml:space="preserve">VET courses are not divided into HSC and Preliminary components and may be counted as Preliminary </w:t>
      </w:r>
      <w:r w:rsidR="0076400D" w:rsidRPr="009E7D02">
        <w:rPr>
          <w:rFonts w:ascii="Calibri" w:hAnsi="Calibri" w:cs="Calibri"/>
          <w:szCs w:val="24"/>
        </w:rPr>
        <w:t>and/</w:t>
      </w:r>
      <w:r w:rsidRPr="009E7D02">
        <w:rPr>
          <w:rFonts w:ascii="Calibri" w:hAnsi="Calibri" w:cs="Calibri"/>
          <w:szCs w:val="24"/>
        </w:rPr>
        <w:t>or HSC courses.</w:t>
      </w:r>
    </w:p>
    <w:p w14:paraId="6F628062" w14:textId="77777777" w:rsidR="00AC6CB7" w:rsidRPr="009E7D02" w:rsidRDefault="00AC6CB7" w:rsidP="00AC6CB7">
      <w:pPr>
        <w:tabs>
          <w:tab w:val="left" w:pos="567"/>
        </w:tabs>
        <w:jc w:val="both"/>
        <w:rPr>
          <w:rFonts w:ascii="Calibri" w:hAnsi="Calibri" w:cs="Calibri"/>
          <w:szCs w:val="24"/>
        </w:rPr>
      </w:pPr>
    </w:p>
    <w:p w14:paraId="30E42218"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HSC extension courses are 1 unit courses.</w:t>
      </w:r>
    </w:p>
    <w:p w14:paraId="3AFCBB2D" w14:textId="77777777" w:rsidR="00AC6CB7" w:rsidRPr="009E7D02" w:rsidRDefault="00AC6CB7" w:rsidP="00AC6CB7">
      <w:pPr>
        <w:tabs>
          <w:tab w:val="left" w:pos="567"/>
        </w:tabs>
        <w:jc w:val="both"/>
        <w:rPr>
          <w:rFonts w:ascii="Calibri" w:hAnsi="Calibri" w:cs="Calibri"/>
          <w:szCs w:val="24"/>
        </w:rPr>
      </w:pPr>
    </w:p>
    <w:p w14:paraId="0CA579A1" w14:textId="77777777" w:rsidR="00AC6CB7" w:rsidRPr="009E7D02" w:rsidRDefault="004366CD" w:rsidP="00AC6CB7">
      <w:pPr>
        <w:tabs>
          <w:tab w:val="left" w:pos="567"/>
        </w:tabs>
        <w:jc w:val="both"/>
        <w:rPr>
          <w:rFonts w:ascii="Calibri" w:hAnsi="Calibri" w:cs="Calibri"/>
          <w:szCs w:val="24"/>
        </w:rPr>
      </w:pPr>
      <w:r>
        <w:rPr>
          <w:rFonts w:ascii="Calibri" w:hAnsi="Calibri" w:cs="Calibri"/>
          <w:szCs w:val="24"/>
        </w:rPr>
        <w:t xml:space="preserve">English and </w:t>
      </w:r>
      <w:r w:rsidR="00C751C3">
        <w:rPr>
          <w:rFonts w:ascii="Calibri" w:hAnsi="Calibri" w:cs="Calibri"/>
          <w:szCs w:val="24"/>
        </w:rPr>
        <w:t>Mathematics</w:t>
      </w:r>
      <w:r w:rsidR="00AA5056">
        <w:rPr>
          <w:rFonts w:ascii="Calibri" w:hAnsi="Calibri" w:cs="Calibri"/>
          <w:szCs w:val="24"/>
        </w:rPr>
        <w:t xml:space="preserve"> are the only subjects in Year 11 that have extension courses available.</w:t>
      </w:r>
    </w:p>
    <w:p w14:paraId="4337C584" w14:textId="77777777" w:rsidR="00066CD6" w:rsidRPr="009E7D02" w:rsidRDefault="00066CD6" w:rsidP="00AC6CB7">
      <w:pPr>
        <w:tabs>
          <w:tab w:val="left" w:pos="567"/>
        </w:tabs>
        <w:jc w:val="both"/>
        <w:rPr>
          <w:rFonts w:ascii="Calibri" w:hAnsi="Calibri" w:cs="Calibri"/>
          <w:szCs w:val="24"/>
        </w:rPr>
      </w:pPr>
    </w:p>
    <w:p w14:paraId="4DA1435A"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Extension courses build on the content of the 2 unit course, and require students to study beyond the 2 unit course.</w:t>
      </w:r>
    </w:p>
    <w:p w14:paraId="3EA1AAD6" w14:textId="77777777" w:rsidR="00AC6CB7" w:rsidRPr="009E7D02" w:rsidRDefault="00AC6CB7" w:rsidP="00AC6CB7">
      <w:pPr>
        <w:tabs>
          <w:tab w:val="left" w:pos="567"/>
        </w:tabs>
        <w:jc w:val="both"/>
        <w:rPr>
          <w:rFonts w:ascii="Calibri" w:hAnsi="Calibri" w:cs="Calibri"/>
          <w:szCs w:val="24"/>
        </w:rPr>
      </w:pPr>
    </w:p>
    <w:p w14:paraId="5B23B719" w14:textId="77777777" w:rsidR="00AC6CB7" w:rsidRPr="009E7D02" w:rsidRDefault="00AC6CB7" w:rsidP="00AC6CB7">
      <w:pPr>
        <w:tabs>
          <w:tab w:val="left" w:pos="567"/>
        </w:tabs>
        <w:jc w:val="both"/>
        <w:rPr>
          <w:rFonts w:ascii="Calibri" w:hAnsi="Calibri" w:cs="Calibri"/>
          <w:b/>
          <w:szCs w:val="24"/>
        </w:rPr>
      </w:pPr>
      <w:r w:rsidRPr="009E7D02">
        <w:rPr>
          <w:rFonts w:ascii="Calibri" w:hAnsi="Calibri" w:cs="Calibri"/>
          <w:b/>
          <w:szCs w:val="24"/>
        </w:rPr>
        <w:t>Study requirements</w:t>
      </w:r>
    </w:p>
    <w:p w14:paraId="04340E61" w14:textId="77777777" w:rsidR="00AC6CB7" w:rsidRPr="009E7D02" w:rsidRDefault="00AC6CB7" w:rsidP="00AC6CB7">
      <w:pPr>
        <w:tabs>
          <w:tab w:val="left" w:pos="567"/>
        </w:tabs>
        <w:jc w:val="both"/>
        <w:rPr>
          <w:rFonts w:ascii="Calibri" w:hAnsi="Calibri" w:cs="Calibri"/>
          <w:b/>
          <w:szCs w:val="24"/>
        </w:rPr>
      </w:pPr>
    </w:p>
    <w:p w14:paraId="5C185FFA"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 xml:space="preserve">English is the </w:t>
      </w:r>
      <w:r w:rsidRPr="00AA5056">
        <w:rPr>
          <w:rFonts w:ascii="Calibri" w:hAnsi="Calibri" w:cs="Calibri"/>
          <w:b/>
          <w:szCs w:val="24"/>
          <w:u w:val="single"/>
        </w:rPr>
        <w:t>only</w:t>
      </w:r>
      <w:r w:rsidRPr="009E7D02">
        <w:rPr>
          <w:rFonts w:ascii="Calibri" w:hAnsi="Calibri" w:cs="Calibri"/>
          <w:szCs w:val="24"/>
        </w:rPr>
        <w:t xml:space="preserve"> compulsory Higher School Certificate subject.</w:t>
      </w:r>
    </w:p>
    <w:p w14:paraId="2E26D143" w14:textId="77777777" w:rsidR="00AC6CB7" w:rsidRPr="009E7D02" w:rsidRDefault="00AC6CB7" w:rsidP="00AC6CB7">
      <w:pPr>
        <w:tabs>
          <w:tab w:val="left" w:pos="567"/>
        </w:tabs>
        <w:jc w:val="both"/>
        <w:rPr>
          <w:rFonts w:ascii="Calibri" w:hAnsi="Calibri" w:cs="Calibri"/>
          <w:szCs w:val="24"/>
        </w:rPr>
      </w:pPr>
    </w:p>
    <w:p w14:paraId="2236D035"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To be eligible for the award of the Higher School Certificate you must satisfactorily complete at least 12 units in your Preliminary study pattern and at least 10 units in your HSC study pattern.</w:t>
      </w:r>
    </w:p>
    <w:p w14:paraId="2BDE4511" w14:textId="77777777" w:rsidR="00AC6CB7" w:rsidRPr="009E7D02" w:rsidRDefault="00AC6CB7" w:rsidP="00AC6CB7">
      <w:pPr>
        <w:tabs>
          <w:tab w:val="left" w:pos="567"/>
        </w:tabs>
        <w:jc w:val="both"/>
        <w:rPr>
          <w:rFonts w:ascii="Calibri" w:hAnsi="Calibri" w:cs="Calibri"/>
          <w:szCs w:val="24"/>
        </w:rPr>
      </w:pPr>
    </w:p>
    <w:p w14:paraId="090C5F6B"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Both study patterns must include:</w:t>
      </w:r>
    </w:p>
    <w:p w14:paraId="3AB52EDD" w14:textId="77777777" w:rsidR="00AC6CB7" w:rsidRPr="009E7D02" w:rsidRDefault="00AC6CB7" w:rsidP="00AC6CB7">
      <w:pPr>
        <w:numPr>
          <w:ilvl w:val="0"/>
          <w:numId w:val="1"/>
        </w:numPr>
        <w:tabs>
          <w:tab w:val="left" w:pos="567"/>
        </w:tabs>
        <w:ind w:left="567" w:hanging="567"/>
        <w:jc w:val="both"/>
        <w:rPr>
          <w:rFonts w:ascii="Calibri" w:hAnsi="Calibri" w:cs="Calibri"/>
          <w:szCs w:val="24"/>
        </w:rPr>
      </w:pPr>
      <w:r w:rsidRPr="009E7D02">
        <w:rPr>
          <w:rFonts w:ascii="Calibri" w:hAnsi="Calibri" w:cs="Calibri"/>
          <w:szCs w:val="24"/>
        </w:rPr>
        <w:t>at least six units of Board Developed Courses</w:t>
      </w:r>
    </w:p>
    <w:p w14:paraId="53D3A774" w14:textId="77777777" w:rsidR="00AC6CB7" w:rsidRPr="009E7D02" w:rsidRDefault="00AC6CB7" w:rsidP="00AC6CB7">
      <w:pPr>
        <w:numPr>
          <w:ilvl w:val="0"/>
          <w:numId w:val="1"/>
        </w:numPr>
        <w:tabs>
          <w:tab w:val="left" w:pos="567"/>
        </w:tabs>
        <w:ind w:left="567" w:hanging="567"/>
        <w:jc w:val="both"/>
        <w:rPr>
          <w:rFonts w:ascii="Calibri" w:hAnsi="Calibri" w:cs="Calibri"/>
          <w:szCs w:val="24"/>
        </w:rPr>
      </w:pPr>
      <w:r w:rsidRPr="009E7D02">
        <w:rPr>
          <w:rFonts w:ascii="Calibri" w:hAnsi="Calibri" w:cs="Calibri"/>
          <w:szCs w:val="24"/>
        </w:rPr>
        <w:t>at least two units of a Board Developed Course in English</w:t>
      </w:r>
    </w:p>
    <w:p w14:paraId="79CBFECE" w14:textId="77777777" w:rsidR="00AC6CB7" w:rsidRPr="009E7D02" w:rsidRDefault="00AC6CB7" w:rsidP="00AC6CB7">
      <w:pPr>
        <w:numPr>
          <w:ilvl w:val="0"/>
          <w:numId w:val="1"/>
        </w:numPr>
        <w:tabs>
          <w:tab w:val="left" w:pos="567"/>
        </w:tabs>
        <w:ind w:left="567" w:hanging="567"/>
        <w:jc w:val="both"/>
        <w:rPr>
          <w:rFonts w:ascii="Calibri" w:hAnsi="Calibri" w:cs="Calibri"/>
          <w:szCs w:val="24"/>
        </w:rPr>
      </w:pPr>
      <w:r w:rsidRPr="009E7D02">
        <w:rPr>
          <w:rFonts w:ascii="Calibri" w:hAnsi="Calibri" w:cs="Calibri"/>
          <w:szCs w:val="24"/>
        </w:rPr>
        <w:t>at least three courses of 2 unit value or greater</w:t>
      </w:r>
    </w:p>
    <w:p w14:paraId="21FB13BB" w14:textId="77777777" w:rsidR="00AC6CB7" w:rsidRDefault="005F4448" w:rsidP="00AC6CB7">
      <w:pPr>
        <w:numPr>
          <w:ilvl w:val="0"/>
          <w:numId w:val="1"/>
        </w:numPr>
        <w:tabs>
          <w:tab w:val="left" w:pos="567"/>
        </w:tabs>
        <w:ind w:left="567" w:hanging="567"/>
        <w:jc w:val="both"/>
        <w:rPr>
          <w:rFonts w:ascii="Calibri" w:hAnsi="Calibri" w:cs="Calibri"/>
          <w:szCs w:val="24"/>
        </w:rPr>
      </w:pPr>
      <w:r>
        <w:rPr>
          <w:rFonts w:ascii="Calibri" w:hAnsi="Calibri" w:cs="Calibri"/>
          <w:szCs w:val="24"/>
        </w:rPr>
        <w:t>at least four subjects</w:t>
      </w:r>
    </w:p>
    <w:p w14:paraId="3830C02E" w14:textId="77777777" w:rsidR="005F4448" w:rsidRPr="009E7D02" w:rsidRDefault="005F4448" w:rsidP="00AC6CB7">
      <w:pPr>
        <w:numPr>
          <w:ilvl w:val="0"/>
          <w:numId w:val="1"/>
        </w:numPr>
        <w:tabs>
          <w:tab w:val="left" w:pos="567"/>
        </w:tabs>
        <w:ind w:left="567" w:hanging="567"/>
        <w:jc w:val="both"/>
        <w:rPr>
          <w:rFonts w:ascii="Calibri" w:hAnsi="Calibri" w:cs="Calibri"/>
          <w:szCs w:val="24"/>
        </w:rPr>
      </w:pPr>
      <w:r>
        <w:rPr>
          <w:rFonts w:ascii="Calibri" w:hAnsi="Calibri" w:cs="Calibri"/>
          <w:szCs w:val="24"/>
        </w:rPr>
        <w:t>no more t</w:t>
      </w:r>
      <w:r w:rsidR="00602242">
        <w:rPr>
          <w:rFonts w:ascii="Calibri" w:hAnsi="Calibri" w:cs="Calibri"/>
          <w:szCs w:val="24"/>
        </w:rPr>
        <w:t>han six units of science based</w:t>
      </w:r>
      <w:r w:rsidR="00F61581">
        <w:rPr>
          <w:rFonts w:ascii="Calibri" w:hAnsi="Calibri" w:cs="Calibri"/>
          <w:szCs w:val="24"/>
        </w:rPr>
        <w:t xml:space="preserve"> subjects</w:t>
      </w:r>
      <w:r w:rsidR="00167518">
        <w:rPr>
          <w:rFonts w:ascii="Calibri" w:hAnsi="Calibri" w:cs="Calibri"/>
          <w:szCs w:val="24"/>
        </w:rPr>
        <w:t xml:space="preserve"> (seven units of S</w:t>
      </w:r>
      <w:r w:rsidR="00AA5056">
        <w:rPr>
          <w:rFonts w:ascii="Calibri" w:hAnsi="Calibri" w:cs="Calibri"/>
          <w:szCs w:val="24"/>
        </w:rPr>
        <w:t>cience in Year 12)</w:t>
      </w:r>
    </w:p>
    <w:p w14:paraId="414976FC" w14:textId="77777777" w:rsidR="00AC6CB7" w:rsidRPr="009E7D02" w:rsidRDefault="00AC6CB7" w:rsidP="00AC6CB7">
      <w:pPr>
        <w:tabs>
          <w:tab w:val="left" w:pos="567"/>
        </w:tabs>
        <w:jc w:val="both"/>
        <w:rPr>
          <w:rFonts w:ascii="Calibri" w:hAnsi="Calibri" w:cs="Calibri"/>
          <w:szCs w:val="24"/>
        </w:rPr>
      </w:pPr>
    </w:p>
    <w:p w14:paraId="3A6665F5"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The Preliminary component of a course must be completed before commencing the HSC component. (Different requirements apply to Mathematics Extension1.)</w:t>
      </w:r>
    </w:p>
    <w:p w14:paraId="05623BA1" w14:textId="77777777" w:rsidR="00AC6CB7" w:rsidRPr="009E7D02" w:rsidRDefault="00AC6CB7" w:rsidP="00AC6CB7">
      <w:pPr>
        <w:tabs>
          <w:tab w:val="left" w:pos="567"/>
        </w:tabs>
        <w:jc w:val="both"/>
        <w:rPr>
          <w:rFonts w:ascii="Calibri" w:hAnsi="Calibri" w:cs="Calibri"/>
          <w:szCs w:val="24"/>
        </w:rPr>
      </w:pPr>
    </w:p>
    <w:p w14:paraId="249637E0" w14:textId="77777777" w:rsidR="00066CD6" w:rsidRPr="009E7D02" w:rsidRDefault="00066CD6" w:rsidP="00AC6CB7">
      <w:pPr>
        <w:rPr>
          <w:rFonts w:ascii="Calibri" w:hAnsi="Calibri" w:cs="Calibri"/>
          <w:b/>
          <w:szCs w:val="24"/>
        </w:rPr>
      </w:pPr>
    </w:p>
    <w:p w14:paraId="31EA628B" w14:textId="77777777" w:rsidR="00AC6CB7" w:rsidRPr="009E7D02" w:rsidRDefault="00066CD6" w:rsidP="00AC6CB7">
      <w:pPr>
        <w:rPr>
          <w:rFonts w:ascii="Calibri" w:hAnsi="Calibri" w:cs="Calibri"/>
          <w:b/>
          <w:szCs w:val="24"/>
        </w:rPr>
      </w:pPr>
      <w:r w:rsidRPr="009E7D02">
        <w:rPr>
          <w:rFonts w:ascii="Calibri" w:hAnsi="Calibri" w:cs="Calibri"/>
          <w:b/>
          <w:szCs w:val="24"/>
        </w:rPr>
        <w:t>Types of C</w:t>
      </w:r>
      <w:r w:rsidR="00AC6CB7" w:rsidRPr="009E7D02">
        <w:rPr>
          <w:rFonts w:ascii="Calibri" w:hAnsi="Calibri" w:cs="Calibri"/>
          <w:b/>
          <w:szCs w:val="24"/>
        </w:rPr>
        <w:t>ourses</w:t>
      </w:r>
    </w:p>
    <w:p w14:paraId="07D343FE" w14:textId="77777777" w:rsidR="00AC6CB7" w:rsidRPr="009E7D02" w:rsidRDefault="00AC6CB7" w:rsidP="00AC6CB7">
      <w:pPr>
        <w:tabs>
          <w:tab w:val="left" w:pos="567"/>
        </w:tabs>
        <w:jc w:val="both"/>
        <w:rPr>
          <w:rFonts w:ascii="Calibri" w:hAnsi="Calibri" w:cs="Calibri"/>
          <w:b/>
          <w:szCs w:val="24"/>
        </w:rPr>
      </w:pPr>
    </w:p>
    <w:p w14:paraId="4EE4246A" w14:textId="77777777" w:rsidR="00AC6CB7" w:rsidRPr="009E7D02" w:rsidRDefault="00AC6CB7" w:rsidP="00744463">
      <w:pPr>
        <w:tabs>
          <w:tab w:val="left" w:pos="567"/>
        </w:tabs>
        <w:spacing w:after="120"/>
        <w:jc w:val="both"/>
        <w:rPr>
          <w:rFonts w:ascii="Calibri" w:hAnsi="Calibri" w:cs="Calibri"/>
          <w:szCs w:val="24"/>
        </w:rPr>
      </w:pPr>
      <w:r w:rsidRPr="009E7D02">
        <w:rPr>
          <w:rFonts w:ascii="Calibri" w:hAnsi="Calibri" w:cs="Calibri"/>
          <w:szCs w:val="24"/>
        </w:rPr>
        <w:t>There are two broad categories of courses: Board Developed Courses and Board Endorsed Courses.</w:t>
      </w:r>
    </w:p>
    <w:p w14:paraId="2155D8BE" w14:textId="77777777" w:rsidR="00066CD6" w:rsidRPr="009E7D02" w:rsidRDefault="00066CD6" w:rsidP="00AC6CB7">
      <w:pPr>
        <w:tabs>
          <w:tab w:val="left" w:pos="567"/>
        </w:tabs>
        <w:jc w:val="both"/>
        <w:rPr>
          <w:rFonts w:ascii="Calibri" w:hAnsi="Calibri" w:cs="Calibri"/>
          <w:b/>
          <w:szCs w:val="24"/>
        </w:rPr>
      </w:pPr>
    </w:p>
    <w:p w14:paraId="7568A984" w14:textId="77777777" w:rsidR="00AC6CB7" w:rsidRPr="009E7D02" w:rsidRDefault="00AC6CB7" w:rsidP="00AC6CB7">
      <w:pPr>
        <w:tabs>
          <w:tab w:val="left" w:pos="567"/>
        </w:tabs>
        <w:jc w:val="both"/>
        <w:rPr>
          <w:rFonts w:ascii="Calibri" w:hAnsi="Calibri" w:cs="Calibri"/>
          <w:b/>
          <w:szCs w:val="24"/>
        </w:rPr>
      </w:pPr>
      <w:r w:rsidRPr="009E7D02">
        <w:rPr>
          <w:rFonts w:ascii="Calibri" w:hAnsi="Calibri" w:cs="Calibri"/>
          <w:b/>
          <w:szCs w:val="24"/>
        </w:rPr>
        <w:t>Board Developed Courses</w:t>
      </w:r>
    </w:p>
    <w:p w14:paraId="4B3C2B82" w14:textId="77777777" w:rsidR="00AC6CB7" w:rsidRPr="009E7D02" w:rsidRDefault="00AC6CB7" w:rsidP="00AC6CB7">
      <w:pPr>
        <w:tabs>
          <w:tab w:val="left" w:pos="567"/>
        </w:tabs>
        <w:jc w:val="both"/>
        <w:rPr>
          <w:rFonts w:ascii="Calibri" w:hAnsi="Calibri" w:cs="Calibri"/>
          <w:b/>
          <w:szCs w:val="24"/>
        </w:rPr>
      </w:pPr>
    </w:p>
    <w:p w14:paraId="5E5DEC1F" w14:textId="77777777" w:rsidR="00AC6CB7" w:rsidRPr="009E7D02" w:rsidRDefault="00AC6CB7" w:rsidP="00AC6CB7">
      <w:pPr>
        <w:tabs>
          <w:tab w:val="left" w:pos="567"/>
        </w:tabs>
        <w:jc w:val="both"/>
        <w:rPr>
          <w:rFonts w:ascii="Calibri" w:hAnsi="Calibri" w:cs="Calibri"/>
          <w:szCs w:val="24"/>
        </w:rPr>
      </w:pPr>
      <w:r w:rsidRPr="009E7D02">
        <w:rPr>
          <w:rFonts w:ascii="Calibri" w:hAnsi="Calibri" w:cs="Calibri"/>
          <w:szCs w:val="24"/>
        </w:rPr>
        <w:t xml:space="preserve">Board Developed Courses are the courses for which </w:t>
      </w:r>
      <w:r w:rsidR="00BF7BEC" w:rsidRPr="009E7D02">
        <w:rPr>
          <w:rFonts w:ascii="Calibri" w:hAnsi="Calibri" w:cs="Calibri"/>
          <w:szCs w:val="24"/>
        </w:rPr>
        <w:t>NESA</w:t>
      </w:r>
      <w:r w:rsidRPr="009E7D02">
        <w:rPr>
          <w:rFonts w:ascii="Calibri" w:hAnsi="Calibri" w:cs="Calibri"/>
          <w:szCs w:val="24"/>
        </w:rPr>
        <w:t xml:space="preserve"> develops a syllabus, setting out the objectives, outcomes, structure, content and assessment requirements. </w:t>
      </w:r>
      <w:r w:rsidR="009022A4" w:rsidRPr="009E7D02">
        <w:rPr>
          <w:rFonts w:ascii="Calibri" w:hAnsi="Calibri" w:cs="Calibri"/>
          <w:szCs w:val="24"/>
        </w:rPr>
        <w:t>NESA</w:t>
      </w:r>
      <w:r w:rsidRPr="009E7D02">
        <w:rPr>
          <w:rFonts w:ascii="Calibri" w:hAnsi="Calibri" w:cs="Calibri"/>
          <w:szCs w:val="24"/>
        </w:rPr>
        <w:t xml:space="preserve"> also develops Higher School Certificate examinations for most of these courses.</w:t>
      </w:r>
    </w:p>
    <w:p w14:paraId="54384F8E" w14:textId="77777777" w:rsidR="00AC6CB7" w:rsidRPr="009E7D02" w:rsidRDefault="00AC6CB7" w:rsidP="00AC6CB7">
      <w:pPr>
        <w:tabs>
          <w:tab w:val="left" w:pos="567"/>
        </w:tabs>
        <w:jc w:val="both"/>
        <w:rPr>
          <w:rFonts w:ascii="Calibri" w:hAnsi="Calibri" w:cs="Calibri"/>
          <w:szCs w:val="24"/>
        </w:rPr>
      </w:pPr>
    </w:p>
    <w:p w14:paraId="0F50E2D1" w14:textId="77777777" w:rsidR="00AC6CB7" w:rsidRPr="009E7D02" w:rsidRDefault="00AC6CB7" w:rsidP="00744463">
      <w:pPr>
        <w:tabs>
          <w:tab w:val="left" w:pos="567"/>
        </w:tabs>
        <w:spacing w:after="120"/>
        <w:jc w:val="both"/>
        <w:rPr>
          <w:rFonts w:ascii="Calibri" w:hAnsi="Calibri" w:cs="Calibri"/>
          <w:szCs w:val="24"/>
        </w:rPr>
      </w:pPr>
      <w:r w:rsidRPr="009E7D02">
        <w:rPr>
          <w:rFonts w:ascii="Calibri" w:hAnsi="Calibri" w:cs="Calibri"/>
          <w:szCs w:val="24"/>
        </w:rPr>
        <w:t xml:space="preserve">Most Board Developed Courses contribute to the calculation of the </w:t>
      </w:r>
      <w:r w:rsidR="001170DE" w:rsidRPr="009E7D02">
        <w:rPr>
          <w:rFonts w:ascii="Calibri" w:hAnsi="Calibri" w:cs="Calibri"/>
          <w:szCs w:val="24"/>
        </w:rPr>
        <w:t>Australian Tertiary Admission Rank (ATAR)</w:t>
      </w:r>
      <w:r w:rsidRPr="009E7D02">
        <w:rPr>
          <w:rFonts w:ascii="Calibri" w:hAnsi="Calibri" w:cs="Calibri"/>
          <w:szCs w:val="24"/>
        </w:rPr>
        <w:t>.</w:t>
      </w:r>
    </w:p>
    <w:p w14:paraId="2D1A1271" w14:textId="77777777" w:rsidR="00066CD6" w:rsidRPr="009E7D02" w:rsidRDefault="00066CD6" w:rsidP="00744463">
      <w:pPr>
        <w:tabs>
          <w:tab w:val="left" w:pos="567"/>
        </w:tabs>
        <w:spacing w:after="120"/>
        <w:jc w:val="both"/>
        <w:rPr>
          <w:rFonts w:ascii="Calibri" w:hAnsi="Calibri" w:cs="Calibri"/>
          <w:b/>
          <w:szCs w:val="24"/>
        </w:rPr>
      </w:pPr>
    </w:p>
    <w:p w14:paraId="5C423A76" w14:textId="77777777" w:rsidR="00066CD6" w:rsidRDefault="00066CD6">
      <w:pPr>
        <w:overflowPunct/>
        <w:autoSpaceDE/>
        <w:autoSpaceDN/>
        <w:adjustRightInd/>
        <w:textAlignment w:val="auto"/>
        <w:rPr>
          <w:rFonts w:ascii="Calibri" w:hAnsi="Calibri" w:cs="Calibri"/>
          <w:b/>
          <w:szCs w:val="24"/>
        </w:rPr>
      </w:pPr>
      <w:r>
        <w:rPr>
          <w:rFonts w:ascii="Calibri" w:hAnsi="Calibri" w:cs="Calibri"/>
          <w:b/>
          <w:szCs w:val="24"/>
        </w:rPr>
        <w:br w:type="page"/>
      </w:r>
    </w:p>
    <w:p w14:paraId="73C9B0A8" w14:textId="77777777" w:rsidR="00AC6CB7" w:rsidRPr="008207DB" w:rsidRDefault="00AC6CB7" w:rsidP="00744463">
      <w:pPr>
        <w:tabs>
          <w:tab w:val="left" w:pos="567"/>
        </w:tabs>
        <w:spacing w:after="120"/>
        <w:jc w:val="both"/>
        <w:rPr>
          <w:rFonts w:ascii="Calibri" w:hAnsi="Calibri" w:cs="Calibri"/>
          <w:sz w:val="14"/>
          <w:szCs w:val="24"/>
        </w:rPr>
      </w:pPr>
      <w:r w:rsidRPr="008207DB">
        <w:rPr>
          <w:rFonts w:ascii="Calibri" w:hAnsi="Calibri" w:cs="Calibri"/>
          <w:b/>
          <w:szCs w:val="24"/>
        </w:rPr>
        <w:lastRenderedPageBreak/>
        <w:t>Board Endorsed Courses</w:t>
      </w:r>
    </w:p>
    <w:p w14:paraId="1B8B1D89"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There are three types of Board Endorsed Courses:</w:t>
      </w:r>
    </w:p>
    <w:p w14:paraId="42F8D807"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 xml:space="preserve">School Developed Courses — These are courses developed by individual schools in response to local interest or need that have been endorsed by </w:t>
      </w:r>
      <w:r w:rsidR="009022A4">
        <w:rPr>
          <w:rFonts w:ascii="Calibri" w:hAnsi="Calibri" w:cs="Calibri"/>
          <w:szCs w:val="24"/>
        </w:rPr>
        <w:t>NESA</w:t>
      </w:r>
      <w:r w:rsidRPr="008207DB">
        <w:rPr>
          <w:rFonts w:ascii="Calibri" w:hAnsi="Calibri" w:cs="Calibri"/>
          <w:szCs w:val="24"/>
        </w:rPr>
        <w:t>.</w:t>
      </w:r>
    </w:p>
    <w:p w14:paraId="5F84546A"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University Developed Courses — These are developed by universities in conjunction with schools to suit the particular needs of high ability students.</w:t>
      </w:r>
    </w:p>
    <w:p w14:paraId="72A75879"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Content Endorsed Courses (CECs) — These courses are based on School Developed Courses in the most popular areas of study. They fall into two categories: general CECs and VET CECs including many delivered by TAFE.</w:t>
      </w:r>
    </w:p>
    <w:p w14:paraId="18F9FE5D" w14:textId="77777777" w:rsidR="00AC6CB7" w:rsidRPr="008207DB" w:rsidRDefault="00AC6CB7" w:rsidP="00AC6CB7">
      <w:pPr>
        <w:tabs>
          <w:tab w:val="left" w:pos="567"/>
        </w:tabs>
        <w:jc w:val="both"/>
        <w:rPr>
          <w:rFonts w:ascii="Calibri" w:hAnsi="Calibri" w:cs="Calibri"/>
          <w:sz w:val="12"/>
          <w:szCs w:val="16"/>
        </w:rPr>
      </w:pPr>
    </w:p>
    <w:p w14:paraId="499FF88C" w14:textId="77777777" w:rsidR="00AC6CB7" w:rsidRPr="008207DB" w:rsidRDefault="00AC6CB7" w:rsidP="00744463">
      <w:pPr>
        <w:tabs>
          <w:tab w:val="left" w:pos="567"/>
        </w:tabs>
        <w:spacing w:after="120"/>
        <w:jc w:val="both"/>
        <w:rPr>
          <w:rFonts w:ascii="Calibri" w:hAnsi="Calibri" w:cs="Calibri"/>
          <w:sz w:val="20"/>
          <w:szCs w:val="24"/>
        </w:rPr>
      </w:pPr>
      <w:r w:rsidRPr="008207DB">
        <w:rPr>
          <w:rFonts w:ascii="Calibri" w:hAnsi="Calibri" w:cs="Calibri"/>
          <w:szCs w:val="24"/>
        </w:rPr>
        <w:t xml:space="preserve">Board Endorsed Courses count towards the Higher School Certificate and are listed on your Record of Achievement. However, Board Endorsed Courses do not count towards calculation of the </w:t>
      </w:r>
      <w:r w:rsidR="001170DE" w:rsidRPr="008207DB">
        <w:rPr>
          <w:rFonts w:ascii="Calibri" w:hAnsi="Calibri" w:cs="Calibri"/>
          <w:szCs w:val="24"/>
        </w:rPr>
        <w:t>(ATAR).</w:t>
      </w:r>
    </w:p>
    <w:p w14:paraId="190EE6A2" w14:textId="77777777" w:rsidR="006B61F9" w:rsidRDefault="00D0457F" w:rsidP="00744463">
      <w:pPr>
        <w:tabs>
          <w:tab w:val="left" w:pos="567"/>
        </w:tabs>
        <w:spacing w:after="120"/>
        <w:jc w:val="both"/>
        <w:rPr>
          <w:rFonts w:ascii="Calibri" w:hAnsi="Calibri" w:cs="Calibri"/>
          <w:b/>
          <w:szCs w:val="24"/>
        </w:rPr>
      </w:pPr>
      <w:r>
        <w:rPr>
          <w:rFonts w:ascii="Calibri" w:hAnsi="Calibri" w:cs="Calibri"/>
          <w:b/>
          <w:bCs/>
          <w:lang w:val="en"/>
        </w:rPr>
        <w:t>Special E</w:t>
      </w:r>
      <w:r w:rsidR="006B61F9" w:rsidRPr="006B61F9">
        <w:rPr>
          <w:rFonts w:ascii="Calibri" w:hAnsi="Calibri" w:cs="Calibri"/>
          <w:b/>
          <w:bCs/>
          <w:lang w:val="en"/>
        </w:rPr>
        <w:t xml:space="preserve">ducation (Life Skills) - </w:t>
      </w:r>
      <w:r w:rsidR="006B61F9" w:rsidRPr="006B61F9">
        <w:rPr>
          <w:rFonts w:ascii="Calibri" w:hAnsi="Calibri" w:cs="Calibri"/>
          <w:lang w:val="en"/>
        </w:rPr>
        <w:t>If you have special education needs</w:t>
      </w:r>
      <w:r w:rsidR="008D08C4">
        <w:rPr>
          <w:rFonts w:ascii="Calibri" w:hAnsi="Calibri" w:cs="Calibri"/>
          <w:lang w:val="en"/>
        </w:rPr>
        <w:t>,</w:t>
      </w:r>
      <w:r w:rsidR="006B61F9" w:rsidRPr="006B61F9">
        <w:rPr>
          <w:rFonts w:ascii="Calibri" w:hAnsi="Calibri" w:cs="Calibri"/>
          <w:lang w:val="en"/>
        </w:rPr>
        <w:t xml:space="preserve"> you can attain your HSC by studying Life Skills courses. There are specific entry requirements for the Life Skills courses and you still need to meet the general eligibility and study patterns to earn your HSC. You will need to talk with your Year Adviser or Careers Adviser to find out whether these courses are suitable for you. Life Skills courses do not count towards the ATAR.</w:t>
      </w:r>
    </w:p>
    <w:p w14:paraId="6BB28B2C" w14:textId="77777777" w:rsidR="00AC6CB7" w:rsidRPr="008207DB" w:rsidRDefault="00AC6CB7" w:rsidP="00744463">
      <w:pPr>
        <w:tabs>
          <w:tab w:val="left" w:pos="567"/>
        </w:tabs>
        <w:spacing w:after="120"/>
        <w:jc w:val="both"/>
        <w:rPr>
          <w:rFonts w:ascii="Calibri" w:hAnsi="Calibri" w:cs="Calibri"/>
          <w:b/>
          <w:sz w:val="14"/>
          <w:szCs w:val="24"/>
        </w:rPr>
      </w:pPr>
      <w:r w:rsidRPr="008207DB">
        <w:rPr>
          <w:rFonts w:ascii="Calibri" w:hAnsi="Calibri" w:cs="Calibri"/>
          <w:b/>
          <w:szCs w:val="24"/>
        </w:rPr>
        <w:t>Vocational Education and Training Courses</w:t>
      </w:r>
    </w:p>
    <w:p w14:paraId="3B920B46"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Vocational Education and Training (VET) Courses allow you to gain both HSC qualifications and Australian Qualifications Framework (AQF) VET accreditation.</w:t>
      </w:r>
    </w:p>
    <w:p w14:paraId="6CC752AB" w14:textId="77777777" w:rsidR="00AC6CB7" w:rsidRPr="008207DB" w:rsidRDefault="00AC6CB7" w:rsidP="00AC6CB7">
      <w:pPr>
        <w:tabs>
          <w:tab w:val="left" w:pos="567"/>
        </w:tabs>
        <w:jc w:val="both"/>
        <w:rPr>
          <w:rFonts w:ascii="Calibri" w:hAnsi="Calibri" w:cs="Calibri"/>
          <w:sz w:val="12"/>
          <w:szCs w:val="16"/>
        </w:rPr>
      </w:pPr>
    </w:p>
    <w:p w14:paraId="35BB6CF2" w14:textId="77777777" w:rsidR="00AC6CB7" w:rsidRPr="008207DB" w:rsidRDefault="00AC6CB7" w:rsidP="00744463">
      <w:pPr>
        <w:tabs>
          <w:tab w:val="left" w:pos="567"/>
        </w:tabs>
        <w:spacing w:after="120"/>
        <w:jc w:val="both"/>
        <w:rPr>
          <w:rFonts w:ascii="Calibri" w:hAnsi="Calibri" w:cs="Calibri"/>
          <w:sz w:val="16"/>
          <w:szCs w:val="24"/>
        </w:rPr>
      </w:pPr>
      <w:r w:rsidRPr="008207DB">
        <w:rPr>
          <w:rFonts w:ascii="Calibri" w:hAnsi="Calibri" w:cs="Calibri"/>
          <w:szCs w:val="24"/>
        </w:rPr>
        <w:t xml:space="preserve">VET AQF qualifications are recognised by industry and employers throughout Australia. </w:t>
      </w:r>
      <w:r w:rsidR="0076400D" w:rsidRPr="008207DB">
        <w:rPr>
          <w:rFonts w:ascii="Calibri" w:hAnsi="Calibri" w:cs="Calibri"/>
          <w:szCs w:val="24"/>
        </w:rPr>
        <w:t>Y</w:t>
      </w:r>
      <w:r w:rsidRPr="008207DB">
        <w:rPr>
          <w:rFonts w:ascii="Calibri" w:hAnsi="Calibri" w:cs="Calibri"/>
          <w:szCs w:val="24"/>
        </w:rPr>
        <w:t>ou receive a Certificate or Statement of Attainment which reports the competencies you have achieved. Some of these courses can be studied at school while others can be studied at TAFE institutes or with other training providers.</w:t>
      </w:r>
    </w:p>
    <w:p w14:paraId="724F5F72" w14:textId="77777777" w:rsidR="00603E31" w:rsidRPr="00744463" w:rsidRDefault="00AC6CB7" w:rsidP="00744463">
      <w:pPr>
        <w:tabs>
          <w:tab w:val="left" w:pos="567"/>
        </w:tabs>
        <w:spacing w:after="120"/>
        <w:jc w:val="both"/>
        <w:rPr>
          <w:rFonts w:ascii="Calibri" w:hAnsi="Calibri" w:cs="Calibri"/>
          <w:sz w:val="16"/>
          <w:szCs w:val="16"/>
        </w:rPr>
      </w:pPr>
      <w:r w:rsidRPr="008207DB">
        <w:rPr>
          <w:rFonts w:ascii="Calibri" w:hAnsi="Calibri" w:cs="Calibri"/>
          <w:szCs w:val="24"/>
        </w:rPr>
        <w:t xml:space="preserve">Board Developed VET Courses </w:t>
      </w:r>
      <w:r w:rsidR="007230F0">
        <w:rPr>
          <w:rFonts w:ascii="Calibri" w:hAnsi="Calibri" w:cs="Calibri"/>
          <w:szCs w:val="24"/>
        </w:rPr>
        <w:t>(delivered at school</w:t>
      </w:r>
      <w:r w:rsidR="00E80655">
        <w:rPr>
          <w:rFonts w:ascii="Calibri" w:hAnsi="Calibri" w:cs="Calibri"/>
          <w:szCs w:val="24"/>
        </w:rPr>
        <w:t>)</w:t>
      </w:r>
      <w:r w:rsidR="007230F0">
        <w:rPr>
          <w:rFonts w:ascii="Calibri" w:hAnsi="Calibri" w:cs="Calibri"/>
          <w:szCs w:val="24"/>
        </w:rPr>
        <w:t xml:space="preserve"> </w:t>
      </w:r>
      <w:r w:rsidR="00E80655">
        <w:rPr>
          <w:rFonts w:ascii="Calibri" w:hAnsi="Calibri" w:cs="Calibri"/>
          <w:szCs w:val="24"/>
        </w:rPr>
        <w:t>are</w:t>
      </w:r>
      <w:r w:rsidRPr="008207DB">
        <w:rPr>
          <w:rFonts w:ascii="Calibri" w:hAnsi="Calibri" w:cs="Calibri"/>
          <w:szCs w:val="24"/>
        </w:rPr>
        <w:t>:</w:t>
      </w:r>
    </w:p>
    <w:p w14:paraId="6A0D88F4" w14:textId="77777777" w:rsidR="00207F52" w:rsidRDefault="00207F52" w:rsidP="00907929">
      <w:pPr>
        <w:pStyle w:val="ListParagraph"/>
        <w:numPr>
          <w:ilvl w:val="0"/>
          <w:numId w:val="47"/>
        </w:numPr>
        <w:tabs>
          <w:tab w:val="left" w:pos="284"/>
          <w:tab w:val="left" w:pos="709"/>
          <w:tab w:val="left" w:pos="3402"/>
          <w:tab w:val="left" w:pos="3828"/>
          <w:tab w:val="left" w:pos="6521"/>
          <w:tab w:val="left" w:pos="7088"/>
        </w:tabs>
        <w:ind w:hanging="436"/>
        <w:jc w:val="both"/>
        <w:rPr>
          <w:rFonts w:asciiTheme="minorHAnsi" w:hAnsiTheme="minorHAnsi" w:cs="Calibri"/>
          <w:sz w:val="22"/>
          <w:szCs w:val="22"/>
        </w:rPr>
      </w:pPr>
      <w:r w:rsidRPr="00744463">
        <w:rPr>
          <w:rFonts w:asciiTheme="minorHAnsi" w:hAnsiTheme="minorHAnsi" w:cs="Calibri"/>
          <w:sz w:val="22"/>
          <w:szCs w:val="22"/>
        </w:rPr>
        <w:t>Construction</w:t>
      </w:r>
    </w:p>
    <w:p w14:paraId="244BF240" w14:textId="77777777" w:rsidR="00207F52" w:rsidRPr="00744463" w:rsidRDefault="00207F52" w:rsidP="00907929">
      <w:pPr>
        <w:pStyle w:val="ListParagraph"/>
        <w:numPr>
          <w:ilvl w:val="0"/>
          <w:numId w:val="47"/>
        </w:numPr>
        <w:tabs>
          <w:tab w:val="left" w:pos="284"/>
          <w:tab w:val="left" w:pos="709"/>
          <w:tab w:val="left" w:pos="3402"/>
          <w:tab w:val="left" w:pos="3828"/>
          <w:tab w:val="left" w:pos="6521"/>
          <w:tab w:val="left" w:pos="7088"/>
        </w:tabs>
        <w:ind w:hanging="436"/>
        <w:jc w:val="both"/>
        <w:rPr>
          <w:rFonts w:asciiTheme="minorHAnsi" w:hAnsiTheme="minorHAnsi" w:cs="Calibri"/>
          <w:sz w:val="22"/>
          <w:szCs w:val="22"/>
        </w:rPr>
      </w:pPr>
      <w:r w:rsidRPr="00744463">
        <w:rPr>
          <w:rFonts w:asciiTheme="minorHAnsi" w:hAnsiTheme="minorHAnsi" w:cs="Calibri"/>
          <w:sz w:val="22"/>
          <w:szCs w:val="22"/>
        </w:rPr>
        <w:t>Entertainment</w:t>
      </w:r>
    </w:p>
    <w:p w14:paraId="10995386" w14:textId="77777777" w:rsidR="00207F52" w:rsidRPr="00744463" w:rsidRDefault="00207F52" w:rsidP="00907929">
      <w:pPr>
        <w:pStyle w:val="ListParagraph"/>
        <w:numPr>
          <w:ilvl w:val="0"/>
          <w:numId w:val="47"/>
        </w:numPr>
        <w:tabs>
          <w:tab w:val="left" w:pos="284"/>
          <w:tab w:val="left" w:pos="709"/>
          <w:tab w:val="left" w:pos="3402"/>
          <w:tab w:val="left" w:pos="3828"/>
          <w:tab w:val="left" w:pos="6521"/>
          <w:tab w:val="left" w:pos="7088"/>
        </w:tabs>
        <w:ind w:hanging="436"/>
        <w:jc w:val="both"/>
        <w:rPr>
          <w:rFonts w:asciiTheme="minorHAnsi" w:hAnsiTheme="minorHAnsi" w:cs="Calibri"/>
          <w:sz w:val="22"/>
          <w:szCs w:val="22"/>
        </w:rPr>
      </w:pPr>
      <w:r w:rsidRPr="00744463">
        <w:rPr>
          <w:rFonts w:asciiTheme="minorHAnsi" w:hAnsiTheme="minorHAnsi" w:cs="Calibri"/>
          <w:sz w:val="22"/>
          <w:szCs w:val="22"/>
        </w:rPr>
        <w:t>Hospitality</w:t>
      </w:r>
    </w:p>
    <w:p w14:paraId="7DDE45F9" w14:textId="77777777" w:rsidR="008D08C4" w:rsidRDefault="008D08C4" w:rsidP="00AC6CB7">
      <w:pPr>
        <w:tabs>
          <w:tab w:val="left" w:pos="567"/>
        </w:tabs>
        <w:jc w:val="both"/>
        <w:rPr>
          <w:rFonts w:ascii="Calibri" w:hAnsi="Calibri" w:cs="Calibri"/>
          <w:szCs w:val="24"/>
        </w:rPr>
      </w:pPr>
    </w:p>
    <w:p w14:paraId="532F5692"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 xml:space="preserve">Each framework is made up of combinations of </w:t>
      </w:r>
      <w:r w:rsidR="00821F69" w:rsidRPr="008207DB">
        <w:rPr>
          <w:rFonts w:ascii="Calibri" w:hAnsi="Calibri" w:cs="Calibri"/>
          <w:szCs w:val="24"/>
        </w:rPr>
        <w:t>units of competency</w:t>
      </w:r>
      <w:r w:rsidRPr="008207DB">
        <w:rPr>
          <w:rFonts w:ascii="Calibri" w:hAnsi="Calibri" w:cs="Calibri"/>
          <w:szCs w:val="24"/>
        </w:rPr>
        <w:t xml:space="preserve"> contained in national Training Packages. Each industry curriculum framework identifies the </w:t>
      </w:r>
      <w:r w:rsidR="00821F69" w:rsidRPr="008207DB">
        <w:rPr>
          <w:rFonts w:ascii="Calibri" w:hAnsi="Calibri" w:cs="Calibri"/>
          <w:szCs w:val="24"/>
        </w:rPr>
        <w:t>units of competency</w:t>
      </w:r>
      <w:r w:rsidRPr="008207DB">
        <w:rPr>
          <w:rFonts w:ascii="Calibri" w:hAnsi="Calibri" w:cs="Calibri"/>
          <w:szCs w:val="24"/>
        </w:rPr>
        <w:t xml:space="preserve"> which make up 120- and 240-hour courses for the HSC in that industry and any </w:t>
      </w:r>
      <w:r w:rsidR="0076400D" w:rsidRPr="008207DB">
        <w:rPr>
          <w:rFonts w:ascii="Calibri" w:hAnsi="Calibri" w:cs="Calibri"/>
          <w:szCs w:val="24"/>
        </w:rPr>
        <w:t xml:space="preserve">specialisation study or </w:t>
      </w:r>
      <w:r w:rsidRPr="008207DB">
        <w:rPr>
          <w:rFonts w:ascii="Calibri" w:hAnsi="Calibri" w:cs="Calibri"/>
          <w:szCs w:val="24"/>
        </w:rPr>
        <w:t>extension courses that are available.</w:t>
      </w:r>
    </w:p>
    <w:p w14:paraId="5A18F548" w14:textId="77777777" w:rsidR="00066CD6" w:rsidRPr="00167518" w:rsidRDefault="00066CD6" w:rsidP="00AC6CB7">
      <w:pPr>
        <w:rPr>
          <w:rFonts w:ascii="Calibri" w:hAnsi="Calibri" w:cs="Calibri"/>
          <w:sz w:val="16"/>
          <w:szCs w:val="16"/>
        </w:rPr>
      </w:pPr>
    </w:p>
    <w:p w14:paraId="0A86A79F" w14:textId="77777777" w:rsidR="00AC6CB7" w:rsidRDefault="00AC6CB7" w:rsidP="00AC6CB7">
      <w:pPr>
        <w:rPr>
          <w:rFonts w:ascii="Calibri" w:hAnsi="Calibri" w:cs="Calibri"/>
          <w:szCs w:val="24"/>
        </w:rPr>
      </w:pPr>
      <w:r w:rsidRPr="008207DB">
        <w:rPr>
          <w:rFonts w:ascii="Calibri" w:hAnsi="Calibri" w:cs="Calibri"/>
          <w:szCs w:val="24"/>
        </w:rPr>
        <w:t xml:space="preserve">The 240-hour VET industry curriculum framework courses have an optional written HSC examination. Students who choose to sit for the examination may have the result for that course included in the calculation of their </w:t>
      </w:r>
      <w:r w:rsidR="001170DE" w:rsidRPr="008207DB">
        <w:rPr>
          <w:rFonts w:ascii="Calibri" w:hAnsi="Calibri" w:cs="Calibri"/>
          <w:szCs w:val="24"/>
        </w:rPr>
        <w:t>(ATAR).</w:t>
      </w:r>
    </w:p>
    <w:p w14:paraId="6AD937C8" w14:textId="77777777" w:rsidR="001D3A8F" w:rsidRPr="00AA5056" w:rsidRDefault="001D3A8F" w:rsidP="00AC6CB7">
      <w:pPr>
        <w:rPr>
          <w:rFonts w:ascii="Calibri" w:hAnsi="Calibri" w:cs="Calibri"/>
          <w:sz w:val="16"/>
          <w:szCs w:val="16"/>
        </w:rPr>
      </w:pPr>
    </w:p>
    <w:p w14:paraId="2A3DD643" w14:textId="77777777" w:rsidR="001D3A8F" w:rsidRPr="001D3A8F" w:rsidRDefault="001D3A8F" w:rsidP="00AC6CB7">
      <w:pPr>
        <w:rPr>
          <w:rFonts w:ascii="Calibri" w:hAnsi="Calibri" w:cs="Calibri"/>
          <w:b/>
          <w:szCs w:val="24"/>
        </w:rPr>
      </w:pPr>
      <w:r w:rsidRPr="001D3A8F">
        <w:rPr>
          <w:rFonts w:ascii="Calibri" w:hAnsi="Calibri" w:cs="Calibri"/>
          <w:b/>
          <w:szCs w:val="24"/>
        </w:rPr>
        <w:t>NB</w:t>
      </w:r>
      <w:r>
        <w:rPr>
          <w:rFonts w:ascii="Calibri" w:hAnsi="Calibri" w:cs="Calibri"/>
          <w:b/>
          <w:szCs w:val="24"/>
        </w:rPr>
        <w:t>:</w:t>
      </w:r>
      <w:r>
        <w:rPr>
          <w:rFonts w:ascii="Calibri" w:hAnsi="Calibri" w:cs="Calibri"/>
          <w:szCs w:val="24"/>
        </w:rPr>
        <w:t xml:space="preserve"> </w:t>
      </w:r>
      <w:r w:rsidRPr="001D3A8F">
        <w:rPr>
          <w:rFonts w:ascii="Calibri" w:hAnsi="Calibri" w:cs="Calibri"/>
          <w:b/>
          <w:szCs w:val="24"/>
        </w:rPr>
        <w:t xml:space="preserve">Only 2 Units of a VET course can count towards 10 Units for </w:t>
      </w:r>
      <w:r>
        <w:rPr>
          <w:rFonts w:ascii="Calibri" w:hAnsi="Calibri" w:cs="Calibri"/>
          <w:b/>
          <w:szCs w:val="24"/>
        </w:rPr>
        <w:t xml:space="preserve">the </w:t>
      </w:r>
      <w:r w:rsidRPr="001D3A8F">
        <w:rPr>
          <w:rFonts w:ascii="Calibri" w:hAnsi="Calibri" w:cs="Calibri"/>
          <w:b/>
          <w:szCs w:val="24"/>
        </w:rPr>
        <w:t>ATAR. Students must sit the HSC VET exam for the units to contribute to an ATAR.</w:t>
      </w:r>
      <w:r w:rsidR="00AA5056">
        <w:rPr>
          <w:rFonts w:ascii="Calibri" w:hAnsi="Calibri" w:cs="Calibri"/>
          <w:b/>
          <w:szCs w:val="24"/>
        </w:rPr>
        <w:t xml:space="preserve"> (Not all VET Courses have a HSC exam and cannot count towards the calculation of an ATAR.)</w:t>
      </w:r>
    </w:p>
    <w:p w14:paraId="2151A3AE" w14:textId="77777777" w:rsidR="00AC6CB7" w:rsidRPr="00AA5056" w:rsidRDefault="00AC6CB7" w:rsidP="00AC6CB7">
      <w:pPr>
        <w:tabs>
          <w:tab w:val="left" w:pos="567"/>
        </w:tabs>
        <w:jc w:val="both"/>
        <w:rPr>
          <w:rFonts w:ascii="Calibri" w:hAnsi="Calibri" w:cs="Calibri"/>
          <w:sz w:val="16"/>
          <w:szCs w:val="16"/>
        </w:rPr>
      </w:pPr>
    </w:p>
    <w:p w14:paraId="54010DCC" w14:textId="77777777" w:rsidR="00AC6CB7" w:rsidRPr="008207DB" w:rsidRDefault="00AC6CB7" w:rsidP="008E08E5">
      <w:pPr>
        <w:tabs>
          <w:tab w:val="left" w:pos="567"/>
        </w:tabs>
        <w:spacing w:after="120"/>
        <w:jc w:val="both"/>
        <w:rPr>
          <w:rFonts w:ascii="Calibri" w:hAnsi="Calibri" w:cs="Calibri"/>
          <w:szCs w:val="24"/>
        </w:rPr>
      </w:pPr>
      <w:r w:rsidRPr="008207DB">
        <w:rPr>
          <w:rFonts w:ascii="Calibri" w:hAnsi="Calibri" w:cs="Calibri"/>
          <w:szCs w:val="24"/>
        </w:rPr>
        <w:t>You can study other VET courses in industries where there is no framework</w:t>
      </w:r>
      <w:r w:rsidR="00AA5056">
        <w:rPr>
          <w:rFonts w:ascii="Calibri" w:hAnsi="Calibri" w:cs="Calibri"/>
          <w:szCs w:val="24"/>
        </w:rPr>
        <w:t xml:space="preserve"> (</w:t>
      </w:r>
      <w:proofErr w:type="spellStart"/>
      <w:r w:rsidR="00AA5056">
        <w:rPr>
          <w:rFonts w:ascii="Calibri" w:hAnsi="Calibri" w:cs="Calibri"/>
          <w:szCs w:val="24"/>
        </w:rPr>
        <w:t>ie</w:t>
      </w:r>
      <w:proofErr w:type="spellEnd"/>
      <w:r w:rsidR="00AA5056">
        <w:rPr>
          <w:rFonts w:ascii="Calibri" w:hAnsi="Calibri" w:cs="Calibri"/>
          <w:szCs w:val="24"/>
        </w:rPr>
        <w:t xml:space="preserve"> no HSC exam)</w:t>
      </w:r>
      <w:r w:rsidRPr="008207DB">
        <w:rPr>
          <w:rFonts w:ascii="Calibri" w:hAnsi="Calibri" w:cs="Calibri"/>
          <w:szCs w:val="24"/>
        </w:rPr>
        <w:t>. These courses include:</w:t>
      </w:r>
    </w:p>
    <w:p w14:paraId="477B1ECE"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Board Developed, TAFE Delivered VET Accounting course</w:t>
      </w:r>
    </w:p>
    <w:p w14:paraId="59599A8D"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TAFE Delivered VET CECs in many industry areas</w:t>
      </w:r>
    </w:p>
    <w:p w14:paraId="5D8B0BA2"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 xml:space="preserve">Locally designed VET courses endorsed by </w:t>
      </w:r>
      <w:r w:rsidR="00BF7BEC">
        <w:rPr>
          <w:rFonts w:ascii="Calibri" w:hAnsi="Calibri" w:cs="Calibri"/>
          <w:szCs w:val="24"/>
        </w:rPr>
        <w:t>NESA</w:t>
      </w:r>
      <w:r w:rsidRPr="008207DB">
        <w:rPr>
          <w:rFonts w:ascii="Calibri" w:hAnsi="Calibri" w:cs="Calibri"/>
          <w:szCs w:val="24"/>
        </w:rPr>
        <w:t>.</w:t>
      </w:r>
    </w:p>
    <w:p w14:paraId="3A4A1BB8" w14:textId="77777777" w:rsidR="00AC6CB7" w:rsidRPr="008207DB" w:rsidRDefault="00AC6CB7" w:rsidP="00AC6CB7">
      <w:pPr>
        <w:tabs>
          <w:tab w:val="left" w:pos="567"/>
        </w:tabs>
        <w:jc w:val="both"/>
        <w:rPr>
          <w:rFonts w:ascii="Calibri" w:hAnsi="Calibri" w:cs="Calibri"/>
          <w:szCs w:val="24"/>
        </w:rPr>
      </w:pPr>
    </w:p>
    <w:p w14:paraId="481641D4" w14:textId="77777777" w:rsidR="00C751C3" w:rsidRDefault="00C751C3" w:rsidP="00AC6CB7">
      <w:pPr>
        <w:tabs>
          <w:tab w:val="left" w:pos="567"/>
        </w:tabs>
        <w:jc w:val="both"/>
        <w:rPr>
          <w:rFonts w:ascii="Calibri" w:hAnsi="Calibri" w:cs="Calibri"/>
          <w:b/>
          <w:szCs w:val="24"/>
        </w:rPr>
      </w:pPr>
    </w:p>
    <w:p w14:paraId="18E82FA5" w14:textId="77777777" w:rsidR="00AC6CB7" w:rsidRPr="008207DB" w:rsidRDefault="00AC6CB7" w:rsidP="00AC6CB7">
      <w:pPr>
        <w:tabs>
          <w:tab w:val="left" w:pos="567"/>
        </w:tabs>
        <w:jc w:val="both"/>
        <w:rPr>
          <w:rFonts w:ascii="Calibri" w:hAnsi="Calibri" w:cs="Calibri"/>
          <w:b/>
          <w:szCs w:val="24"/>
        </w:rPr>
      </w:pPr>
      <w:r w:rsidRPr="008207DB">
        <w:rPr>
          <w:rFonts w:ascii="Calibri" w:hAnsi="Calibri" w:cs="Calibri"/>
          <w:b/>
          <w:szCs w:val="24"/>
        </w:rPr>
        <w:lastRenderedPageBreak/>
        <w:t>ASSESSMENT FOR HSC COURSES</w:t>
      </w:r>
    </w:p>
    <w:p w14:paraId="1E788750" w14:textId="77777777" w:rsidR="00AC6CB7" w:rsidRPr="00C751C3" w:rsidRDefault="00AC6CB7" w:rsidP="00AC6CB7">
      <w:pPr>
        <w:tabs>
          <w:tab w:val="left" w:pos="567"/>
        </w:tabs>
        <w:jc w:val="both"/>
        <w:rPr>
          <w:rFonts w:ascii="Calibri" w:hAnsi="Calibri" w:cs="Calibri"/>
          <w:b/>
          <w:sz w:val="22"/>
          <w:szCs w:val="22"/>
        </w:rPr>
      </w:pPr>
    </w:p>
    <w:p w14:paraId="10EBCEA6" w14:textId="77777777" w:rsidR="00AC6CB7" w:rsidRDefault="00E35D6E" w:rsidP="00AC6CB7">
      <w:pPr>
        <w:tabs>
          <w:tab w:val="left" w:pos="567"/>
        </w:tabs>
        <w:jc w:val="both"/>
        <w:rPr>
          <w:rFonts w:ascii="Calibri" w:hAnsi="Calibri" w:cs="Calibri"/>
          <w:szCs w:val="24"/>
        </w:rPr>
      </w:pPr>
      <w:r>
        <w:rPr>
          <w:rFonts w:ascii="Calibri" w:hAnsi="Calibri" w:cs="Calibri"/>
          <w:szCs w:val="24"/>
        </w:rPr>
        <w:t>For m</w:t>
      </w:r>
      <w:r w:rsidR="00AC6CB7" w:rsidRPr="008207DB">
        <w:rPr>
          <w:rFonts w:ascii="Calibri" w:hAnsi="Calibri" w:cs="Calibri"/>
          <w:szCs w:val="24"/>
        </w:rPr>
        <w:t xml:space="preserve">ost Board Developed HSC Courses, school-based assessment counts for </w:t>
      </w:r>
      <w:r>
        <w:rPr>
          <w:rFonts w:ascii="Calibri" w:hAnsi="Calibri" w:cs="Calibri"/>
          <w:szCs w:val="24"/>
        </w:rPr>
        <w:t xml:space="preserve">50% of your overall mark and is </w:t>
      </w:r>
      <w:r w:rsidR="00AC6CB7" w:rsidRPr="008207DB">
        <w:rPr>
          <w:rFonts w:ascii="Calibri" w:hAnsi="Calibri" w:cs="Calibri"/>
          <w:szCs w:val="24"/>
        </w:rPr>
        <w:t>reported on your Higher School Certificate Record of Achievement. (VET and Life Skills Courses have different requirements</w:t>
      </w:r>
      <w:r>
        <w:rPr>
          <w:rFonts w:ascii="Calibri" w:hAnsi="Calibri" w:cs="Calibri"/>
          <w:szCs w:val="24"/>
        </w:rPr>
        <w:t xml:space="preserve">.  English Studies and Maths Standard also have non-exam </w:t>
      </w:r>
      <w:r w:rsidRPr="00E35D6E">
        <w:rPr>
          <w:rFonts w:ascii="Calibri" w:hAnsi="Calibri" w:cs="Calibri"/>
          <w:szCs w:val="24"/>
          <w:u w:val="single"/>
        </w:rPr>
        <w:t>options</w:t>
      </w:r>
      <w:r>
        <w:rPr>
          <w:rFonts w:ascii="Calibri" w:hAnsi="Calibri" w:cs="Calibri"/>
          <w:szCs w:val="24"/>
        </w:rPr>
        <w:t>.)</w:t>
      </w:r>
      <w:r w:rsidR="00AC6CB7" w:rsidRPr="008207DB">
        <w:rPr>
          <w:rFonts w:ascii="Calibri" w:hAnsi="Calibri" w:cs="Calibri"/>
          <w:szCs w:val="24"/>
        </w:rPr>
        <w:t xml:space="preserve"> This applies to all school and TAFE students regardless of the number of units attempted.</w:t>
      </w:r>
    </w:p>
    <w:p w14:paraId="41636DD4" w14:textId="77777777" w:rsidR="00066CD6" w:rsidRDefault="00066CD6">
      <w:pPr>
        <w:overflowPunct/>
        <w:autoSpaceDE/>
        <w:autoSpaceDN/>
        <w:adjustRightInd/>
        <w:textAlignment w:val="auto"/>
        <w:rPr>
          <w:rFonts w:ascii="Calibri" w:hAnsi="Calibri" w:cs="Calibri"/>
          <w:szCs w:val="24"/>
        </w:rPr>
      </w:pPr>
    </w:p>
    <w:p w14:paraId="1E792859"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 xml:space="preserve">School-based assessment tasks are designed to measure performance in a wider range of outcomes than may be tested in an examination. Assessment tasks may include tests, written or oral assignments, practical activities, fieldwork and projects. The assessment requirements for each Board Developed Course are set out in each syllabus. For VET courses, you are assessed on your competency in performing work-related tasks. This assessment counts towards your </w:t>
      </w:r>
      <w:r w:rsidR="002A71E8" w:rsidRPr="008207DB">
        <w:rPr>
          <w:rFonts w:ascii="Calibri" w:hAnsi="Calibri" w:cs="Calibri"/>
          <w:szCs w:val="24"/>
        </w:rPr>
        <w:t xml:space="preserve">AQF </w:t>
      </w:r>
      <w:r w:rsidRPr="008207DB">
        <w:rPr>
          <w:rFonts w:ascii="Calibri" w:hAnsi="Calibri" w:cs="Calibri"/>
          <w:szCs w:val="24"/>
        </w:rPr>
        <w:t>VET qualification but not towards an HSC mark.</w:t>
      </w:r>
    </w:p>
    <w:p w14:paraId="290D9901" w14:textId="77777777" w:rsidR="00AC6CB7" w:rsidRPr="00C751C3" w:rsidRDefault="00AC6CB7" w:rsidP="00AC6CB7">
      <w:pPr>
        <w:tabs>
          <w:tab w:val="left" w:pos="567"/>
        </w:tabs>
        <w:jc w:val="both"/>
        <w:rPr>
          <w:rFonts w:ascii="Calibri" w:hAnsi="Calibri" w:cs="Calibri"/>
          <w:sz w:val="22"/>
          <w:szCs w:val="22"/>
        </w:rPr>
      </w:pPr>
    </w:p>
    <w:p w14:paraId="09B37776" w14:textId="77777777" w:rsidR="00AC6CB7" w:rsidRPr="008207DB" w:rsidRDefault="00AC6CB7" w:rsidP="00AC6CB7">
      <w:pPr>
        <w:tabs>
          <w:tab w:val="left" w:pos="567"/>
        </w:tabs>
        <w:jc w:val="both"/>
        <w:rPr>
          <w:rFonts w:ascii="Calibri" w:hAnsi="Calibri" w:cs="Calibri"/>
          <w:b/>
          <w:szCs w:val="24"/>
        </w:rPr>
      </w:pPr>
      <w:r w:rsidRPr="008207DB">
        <w:rPr>
          <w:rFonts w:ascii="Calibri" w:hAnsi="Calibri" w:cs="Calibri"/>
          <w:b/>
          <w:szCs w:val="24"/>
        </w:rPr>
        <w:t>The school’s responsibilities</w:t>
      </w:r>
    </w:p>
    <w:p w14:paraId="44FA90E8" w14:textId="77777777" w:rsidR="00AC6CB7" w:rsidRPr="00C751C3" w:rsidRDefault="00AC6CB7" w:rsidP="00AC6CB7">
      <w:pPr>
        <w:tabs>
          <w:tab w:val="left" w:pos="567"/>
        </w:tabs>
        <w:jc w:val="both"/>
        <w:rPr>
          <w:rFonts w:ascii="Calibri" w:hAnsi="Calibri" w:cs="Calibri"/>
          <w:b/>
          <w:sz w:val="22"/>
          <w:szCs w:val="22"/>
        </w:rPr>
      </w:pPr>
    </w:p>
    <w:p w14:paraId="5B95E01B"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 xml:space="preserve">Your school develops an assessment program for each course. This means your school </w:t>
      </w:r>
      <w:r w:rsidR="002A71E8" w:rsidRPr="008207DB">
        <w:rPr>
          <w:rFonts w:ascii="Calibri" w:hAnsi="Calibri" w:cs="Calibri"/>
          <w:szCs w:val="24"/>
        </w:rPr>
        <w:t>is required to</w:t>
      </w:r>
      <w:r w:rsidRPr="008207DB">
        <w:rPr>
          <w:rFonts w:ascii="Calibri" w:hAnsi="Calibri" w:cs="Calibri"/>
          <w:szCs w:val="24"/>
        </w:rPr>
        <w:t>:</w:t>
      </w:r>
    </w:p>
    <w:p w14:paraId="1FC3651F"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set tasks that will be used to measure your performance in each component of a course</w:t>
      </w:r>
    </w:p>
    <w:p w14:paraId="260B0CA9"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specify the relative value of each of these tasks</w:t>
      </w:r>
    </w:p>
    <w:p w14:paraId="10F1844B"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 xml:space="preserve">inform you in writing of: </w:t>
      </w:r>
    </w:p>
    <w:p w14:paraId="1C6CDD02" w14:textId="77777777" w:rsidR="00AC6CB7" w:rsidRPr="008207DB" w:rsidRDefault="00AC6CB7" w:rsidP="00AC6CB7">
      <w:pPr>
        <w:tabs>
          <w:tab w:val="left" w:pos="567"/>
          <w:tab w:val="left" w:pos="1134"/>
        </w:tabs>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the components and their weightings for each course</w:t>
      </w:r>
    </w:p>
    <w:p w14:paraId="17674C34" w14:textId="77777777" w:rsidR="00AC6CB7" w:rsidRPr="008207DB" w:rsidRDefault="00AC6CB7" w:rsidP="00AC6CB7">
      <w:pPr>
        <w:tabs>
          <w:tab w:val="left" w:pos="567"/>
          <w:tab w:val="left" w:pos="1134"/>
        </w:tabs>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when assessment tasks will take place</w:t>
      </w:r>
    </w:p>
    <w:p w14:paraId="70E31C63" w14:textId="77777777" w:rsidR="00AC6CB7" w:rsidRPr="008207DB" w:rsidRDefault="00AC6CB7" w:rsidP="00AC6CB7">
      <w:pPr>
        <w:tabs>
          <w:tab w:val="left" w:pos="567"/>
          <w:tab w:val="left" w:pos="1134"/>
        </w:tabs>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the mark value of each task in relation to the total number of marks for the course</w:t>
      </w:r>
    </w:p>
    <w:p w14:paraId="53C4F654" w14:textId="77777777" w:rsidR="00AC6CB7" w:rsidRPr="008207DB" w:rsidRDefault="00AC6CB7" w:rsidP="00AC6CB7">
      <w:pPr>
        <w:tabs>
          <w:tab w:val="left" w:pos="567"/>
          <w:tab w:val="left" w:pos="1134"/>
        </w:tabs>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the nature of each assessment task (</w:t>
      </w:r>
      <w:proofErr w:type="spellStart"/>
      <w:r w:rsidRPr="008207DB">
        <w:rPr>
          <w:rFonts w:ascii="Calibri" w:hAnsi="Calibri" w:cs="Calibri"/>
          <w:szCs w:val="24"/>
        </w:rPr>
        <w:t>eg</w:t>
      </w:r>
      <w:proofErr w:type="spellEnd"/>
      <w:r w:rsidRPr="008207DB">
        <w:rPr>
          <w:rFonts w:ascii="Calibri" w:hAnsi="Calibri" w:cs="Calibri"/>
          <w:szCs w:val="24"/>
        </w:rPr>
        <w:t xml:space="preserve"> assignment, test, project etc)</w:t>
      </w:r>
    </w:p>
    <w:p w14:paraId="462AD1CD" w14:textId="77777777" w:rsidR="00AC6CB7" w:rsidRPr="008207DB" w:rsidRDefault="00AC6CB7" w:rsidP="00AC6CB7">
      <w:pPr>
        <w:tabs>
          <w:tab w:val="left" w:pos="567"/>
          <w:tab w:val="left" w:pos="1134"/>
        </w:tabs>
        <w:ind w:left="1134" w:hanging="1134"/>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the administrative details associated with each task (</w:t>
      </w:r>
      <w:proofErr w:type="spellStart"/>
      <w:r w:rsidRPr="008207DB">
        <w:rPr>
          <w:rFonts w:ascii="Calibri" w:hAnsi="Calibri" w:cs="Calibri"/>
          <w:szCs w:val="24"/>
        </w:rPr>
        <w:t>eg</w:t>
      </w:r>
      <w:proofErr w:type="spellEnd"/>
      <w:r w:rsidRPr="008207DB">
        <w:rPr>
          <w:rFonts w:ascii="Calibri" w:hAnsi="Calibri" w:cs="Calibri"/>
          <w:szCs w:val="24"/>
        </w:rPr>
        <w:t xml:space="preserve"> student absence, illness, late submission of work etc)</w:t>
      </w:r>
    </w:p>
    <w:p w14:paraId="73BF84C7"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 xml:space="preserve">provide adequate notice </w:t>
      </w:r>
      <w:r w:rsidR="008D08C4">
        <w:rPr>
          <w:rFonts w:ascii="Calibri" w:hAnsi="Calibri" w:cs="Calibri"/>
          <w:szCs w:val="24"/>
        </w:rPr>
        <w:t xml:space="preserve">(usually two weeks) </w:t>
      </w:r>
      <w:r w:rsidRPr="008207DB">
        <w:rPr>
          <w:rFonts w:ascii="Calibri" w:hAnsi="Calibri" w:cs="Calibri"/>
          <w:szCs w:val="24"/>
        </w:rPr>
        <w:t>of the precise timing of each assessment task</w:t>
      </w:r>
    </w:p>
    <w:p w14:paraId="1555C84C"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keep records of your performance in each task</w:t>
      </w:r>
    </w:p>
    <w:p w14:paraId="16F1C4C8"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provide feedback on your performance and what you must do to improve.</w:t>
      </w:r>
    </w:p>
    <w:p w14:paraId="5416F6D6" w14:textId="77777777" w:rsidR="00AC6CB7" w:rsidRPr="00C751C3" w:rsidRDefault="00AC6CB7" w:rsidP="00AC6CB7">
      <w:pPr>
        <w:tabs>
          <w:tab w:val="left" w:pos="567"/>
        </w:tabs>
        <w:jc w:val="both"/>
        <w:rPr>
          <w:rFonts w:ascii="Calibri" w:hAnsi="Calibri" w:cs="Calibri"/>
          <w:sz w:val="22"/>
          <w:szCs w:val="22"/>
        </w:rPr>
      </w:pPr>
    </w:p>
    <w:p w14:paraId="100842D7" w14:textId="77777777" w:rsidR="00AC6CB7" w:rsidRPr="008207DB" w:rsidRDefault="00AC6CB7" w:rsidP="00AC6CB7">
      <w:pPr>
        <w:tabs>
          <w:tab w:val="left" w:pos="567"/>
        </w:tabs>
        <w:jc w:val="both"/>
        <w:rPr>
          <w:rFonts w:ascii="Calibri" w:hAnsi="Calibri" w:cs="Calibri"/>
          <w:b/>
          <w:szCs w:val="24"/>
        </w:rPr>
      </w:pPr>
      <w:r w:rsidRPr="008207DB">
        <w:rPr>
          <w:rFonts w:ascii="Calibri" w:hAnsi="Calibri" w:cs="Calibri"/>
          <w:b/>
          <w:szCs w:val="24"/>
        </w:rPr>
        <w:t>Your responsibilities</w:t>
      </w:r>
    </w:p>
    <w:p w14:paraId="27F8F671" w14:textId="77777777" w:rsidR="00AC6CB7" w:rsidRPr="00C751C3" w:rsidRDefault="00AC6CB7" w:rsidP="00AC6CB7">
      <w:pPr>
        <w:tabs>
          <w:tab w:val="left" w:pos="567"/>
        </w:tabs>
        <w:jc w:val="both"/>
        <w:rPr>
          <w:rFonts w:ascii="Calibri" w:hAnsi="Calibri" w:cs="Calibri"/>
          <w:b/>
          <w:sz w:val="22"/>
          <w:szCs w:val="22"/>
        </w:rPr>
      </w:pPr>
    </w:p>
    <w:p w14:paraId="151319B5" w14:textId="77777777" w:rsidR="00AC6CB7" w:rsidRPr="008207DB" w:rsidRDefault="00AC6CB7" w:rsidP="00C751C3">
      <w:pPr>
        <w:tabs>
          <w:tab w:val="left" w:pos="567"/>
        </w:tabs>
        <w:jc w:val="both"/>
        <w:rPr>
          <w:rFonts w:ascii="Calibri" w:hAnsi="Calibri" w:cs="Calibri"/>
          <w:szCs w:val="24"/>
        </w:rPr>
      </w:pPr>
      <w:r w:rsidRPr="008207DB">
        <w:rPr>
          <w:rFonts w:ascii="Calibri" w:hAnsi="Calibri" w:cs="Calibri"/>
          <w:szCs w:val="24"/>
        </w:rPr>
        <w:t>You are expected to complete the tasks that are part of the assessment program, and you should ensure that you have a copy of your school’s assessment program for each course.</w:t>
      </w:r>
    </w:p>
    <w:p w14:paraId="18CDE144" w14:textId="77777777" w:rsidR="00AC6CB7" w:rsidRPr="008207DB" w:rsidRDefault="00AC6CB7" w:rsidP="00AC6CB7">
      <w:pPr>
        <w:tabs>
          <w:tab w:val="left" w:pos="567"/>
        </w:tabs>
        <w:jc w:val="both"/>
        <w:rPr>
          <w:rFonts w:ascii="Calibri" w:hAnsi="Calibri" w:cs="Calibri"/>
          <w:sz w:val="16"/>
          <w:szCs w:val="16"/>
        </w:rPr>
      </w:pPr>
    </w:p>
    <w:p w14:paraId="2D479D22"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 xml:space="preserve">All work presented in an assessment task must be your own, whether it is an examination or an assignment. Malpractice (cheating) or plagiarism (claiming someone else’s ideas or work as your own) </w:t>
      </w:r>
      <w:r w:rsidR="007D30C6">
        <w:rPr>
          <w:rFonts w:ascii="Calibri" w:hAnsi="Calibri" w:cs="Calibri"/>
          <w:szCs w:val="24"/>
        </w:rPr>
        <w:t xml:space="preserve">would not only lead to </w:t>
      </w:r>
      <w:r w:rsidRPr="008207DB">
        <w:rPr>
          <w:rFonts w:ascii="Calibri" w:hAnsi="Calibri" w:cs="Calibri"/>
          <w:szCs w:val="24"/>
        </w:rPr>
        <w:t>you re</w:t>
      </w:r>
      <w:r w:rsidR="007D30C6">
        <w:rPr>
          <w:rFonts w:ascii="Calibri" w:hAnsi="Calibri" w:cs="Calibri"/>
          <w:szCs w:val="24"/>
        </w:rPr>
        <w:t>ceiving zero marks for the task, but could lead to you being denied a HSC.</w:t>
      </w:r>
    </w:p>
    <w:p w14:paraId="2F63FA5E" w14:textId="77777777" w:rsidR="00AC6CB7" w:rsidRPr="008207DB" w:rsidRDefault="00AC6CB7" w:rsidP="00AC6CB7">
      <w:pPr>
        <w:tabs>
          <w:tab w:val="left" w:pos="567"/>
        </w:tabs>
        <w:jc w:val="both"/>
        <w:rPr>
          <w:rFonts w:ascii="Calibri" w:hAnsi="Calibri" w:cs="Calibri"/>
          <w:sz w:val="16"/>
          <w:szCs w:val="16"/>
        </w:rPr>
      </w:pPr>
    </w:p>
    <w:p w14:paraId="2988B9E6"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 xml:space="preserve">If you </w:t>
      </w:r>
      <w:r w:rsidR="007D30C6">
        <w:rPr>
          <w:rFonts w:ascii="Calibri" w:hAnsi="Calibri" w:cs="Calibri"/>
          <w:szCs w:val="24"/>
        </w:rPr>
        <w:t xml:space="preserve">have a valid reason why you </w:t>
      </w:r>
      <w:r w:rsidRPr="008207DB">
        <w:rPr>
          <w:rFonts w:ascii="Calibri" w:hAnsi="Calibri" w:cs="Calibri"/>
          <w:szCs w:val="24"/>
        </w:rPr>
        <w:t xml:space="preserve">are unable to complete an assessment task or hand it in at the scheduled time, </w:t>
      </w:r>
      <w:r w:rsidR="00EE4F29">
        <w:rPr>
          <w:rFonts w:ascii="Calibri" w:hAnsi="Calibri" w:cs="Calibri"/>
          <w:szCs w:val="24"/>
        </w:rPr>
        <w:t>you must subm</w:t>
      </w:r>
      <w:r w:rsidR="007D30C6">
        <w:rPr>
          <w:rFonts w:ascii="Calibri" w:hAnsi="Calibri" w:cs="Calibri"/>
          <w:szCs w:val="24"/>
        </w:rPr>
        <w:t>it an illness/misadventure form, with the appropriate support documentation.</w:t>
      </w:r>
    </w:p>
    <w:p w14:paraId="7D50668C" w14:textId="77777777" w:rsidR="00AC6CB7" w:rsidRPr="008207DB" w:rsidRDefault="00AC6CB7" w:rsidP="00AC6CB7">
      <w:pPr>
        <w:tabs>
          <w:tab w:val="left" w:pos="567"/>
        </w:tabs>
        <w:jc w:val="both"/>
        <w:rPr>
          <w:rFonts w:ascii="Calibri" w:hAnsi="Calibri" w:cs="Calibri"/>
          <w:sz w:val="16"/>
          <w:szCs w:val="16"/>
        </w:rPr>
      </w:pPr>
    </w:p>
    <w:p w14:paraId="107AF954" w14:textId="77777777" w:rsidR="008D08C4" w:rsidRDefault="008D08C4" w:rsidP="008D08C4">
      <w:pPr>
        <w:tabs>
          <w:tab w:val="left" w:pos="567"/>
        </w:tabs>
        <w:jc w:val="both"/>
        <w:rPr>
          <w:rFonts w:ascii="Calibri" w:hAnsi="Calibri" w:cs="Calibri"/>
          <w:szCs w:val="24"/>
        </w:rPr>
      </w:pPr>
      <w:r w:rsidRPr="00E35D6E">
        <w:rPr>
          <w:rFonts w:ascii="Calibri" w:hAnsi="Calibri" w:cs="Calibri"/>
          <w:szCs w:val="24"/>
          <w:u w:val="single"/>
        </w:rPr>
        <w:t>N.B.</w:t>
      </w:r>
      <w:r>
        <w:rPr>
          <w:rFonts w:ascii="Calibri" w:hAnsi="Calibri" w:cs="Calibri"/>
          <w:szCs w:val="24"/>
        </w:rPr>
        <w:t xml:space="preserve">  According to Port Hacking High School’s Assessment Policy, family holidays are NOT a valid reason for missing an assessment task nor for requesting an extension or alternate task.</w:t>
      </w:r>
    </w:p>
    <w:p w14:paraId="58BBD7B7" w14:textId="77777777" w:rsidR="008D08C4" w:rsidRDefault="008D08C4" w:rsidP="00AC6CB7">
      <w:pPr>
        <w:tabs>
          <w:tab w:val="left" w:pos="567"/>
        </w:tabs>
        <w:jc w:val="both"/>
        <w:rPr>
          <w:rFonts w:ascii="Calibri" w:hAnsi="Calibri" w:cs="Calibri"/>
          <w:szCs w:val="24"/>
        </w:rPr>
      </w:pPr>
    </w:p>
    <w:p w14:paraId="394F7D45" w14:textId="77777777" w:rsidR="008D08C4" w:rsidRDefault="008D08C4" w:rsidP="00AC6CB7">
      <w:pPr>
        <w:tabs>
          <w:tab w:val="left" w:pos="567"/>
        </w:tabs>
        <w:jc w:val="both"/>
        <w:rPr>
          <w:rFonts w:ascii="Calibri" w:hAnsi="Calibri" w:cs="Calibri"/>
          <w:szCs w:val="24"/>
        </w:rPr>
      </w:pPr>
    </w:p>
    <w:p w14:paraId="39858839" w14:textId="77777777" w:rsidR="008D08C4" w:rsidRDefault="008D08C4" w:rsidP="00AC6CB7">
      <w:pPr>
        <w:tabs>
          <w:tab w:val="left" w:pos="567"/>
        </w:tabs>
        <w:jc w:val="both"/>
        <w:rPr>
          <w:rFonts w:ascii="Calibri" w:hAnsi="Calibri" w:cs="Calibri"/>
          <w:szCs w:val="24"/>
        </w:rPr>
      </w:pPr>
    </w:p>
    <w:p w14:paraId="52C7C979" w14:textId="77777777" w:rsidR="008D08C4" w:rsidRDefault="008D08C4" w:rsidP="00AC6CB7">
      <w:pPr>
        <w:tabs>
          <w:tab w:val="left" w:pos="567"/>
        </w:tabs>
        <w:jc w:val="both"/>
        <w:rPr>
          <w:rFonts w:ascii="Calibri" w:hAnsi="Calibri" w:cs="Calibri"/>
          <w:szCs w:val="24"/>
        </w:rPr>
      </w:pPr>
    </w:p>
    <w:p w14:paraId="55890DD5" w14:textId="77777777" w:rsidR="008D08C4" w:rsidRDefault="008D08C4" w:rsidP="00AC6CB7">
      <w:pPr>
        <w:tabs>
          <w:tab w:val="left" w:pos="567"/>
        </w:tabs>
        <w:jc w:val="both"/>
        <w:rPr>
          <w:rFonts w:ascii="Calibri" w:hAnsi="Calibri" w:cs="Calibri"/>
          <w:szCs w:val="24"/>
        </w:rPr>
      </w:pPr>
    </w:p>
    <w:p w14:paraId="05E48D48"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lastRenderedPageBreak/>
        <w:t>Every school has a policy on tasks that are not completed. Depending on the circumstances, a zero mark may be awarded, an extension of time granted or an alternative task set. Your principal may allow an estimate to be given for a task that has not been completed. This applies only in exceptional circumstances and only where an alternative task would be unreasonable or impractical.</w:t>
      </w:r>
    </w:p>
    <w:p w14:paraId="2C0CC206" w14:textId="77777777" w:rsidR="00AC6CB7" w:rsidRPr="008207DB" w:rsidRDefault="00AC6CB7" w:rsidP="00AC6CB7">
      <w:pPr>
        <w:tabs>
          <w:tab w:val="left" w:pos="567"/>
        </w:tabs>
        <w:jc w:val="both"/>
        <w:rPr>
          <w:rFonts w:ascii="Calibri" w:hAnsi="Calibri" w:cs="Calibri"/>
          <w:sz w:val="16"/>
          <w:szCs w:val="16"/>
        </w:rPr>
      </w:pPr>
    </w:p>
    <w:p w14:paraId="007C22DF" w14:textId="77777777" w:rsidR="00E35D6E" w:rsidRPr="00167518" w:rsidRDefault="00E35D6E" w:rsidP="00AC6CB7">
      <w:pPr>
        <w:tabs>
          <w:tab w:val="left" w:pos="567"/>
        </w:tabs>
        <w:jc w:val="both"/>
        <w:rPr>
          <w:rFonts w:ascii="Calibri" w:hAnsi="Calibri" w:cs="Calibri"/>
          <w:sz w:val="16"/>
          <w:szCs w:val="16"/>
        </w:rPr>
      </w:pPr>
    </w:p>
    <w:p w14:paraId="35526B73"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When alternative tasks are set or an estimate awarded, the resulting mark will be a measure of what you have actually achieved in the relevant aspect of the course.</w:t>
      </w:r>
    </w:p>
    <w:p w14:paraId="35F0FB96" w14:textId="77777777" w:rsidR="008D08C4" w:rsidRDefault="008D08C4" w:rsidP="00AC6CB7">
      <w:pPr>
        <w:tabs>
          <w:tab w:val="left" w:pos="567"/>
        </w:tabs>
        <w:jc w:val="both"/>
        <w:rPr>
          <w:rFonts w:ascii="Calibri" w:hAnsi="Calibri" w:cs="Calibri"/>
          <w:szCs w:val="24"/>
        </w:rPr>
      </w:pPr>
    </w:p>
    <w:p w14:paraId="78F0828B" w14:textId="77777777" w:rsidR="00AC6CB7" w:rsidRDefault="00AC6CB7" w:rsidP="00AC6CB7">
      <w:pPr>
        <w:tabs>
          <w:tab w:val="left" w:pos="567"/>
        </w:tabs>
        <w:jc w:val="both"/>
        <w:rPr>
          <w:rFonts w:ascii="Calibri" w:hAnsi="Calibri" w:cs="Calibri"/>
          <w:szCs w:val="24"/>
        </w:rPr>
      </w:pPr>
      <w:r w:rsidRPr="008207DB">
        <w:rPr>
          <w:rFonts w:ascii="Calibri" w:hAnsi="Calibri" w:cs="Calibri"/>
          <w:szCs w:val="24"/>
        </w:rPr>
        <w:t xml:space="preserve">Aside from the procedures outlined above, </w:t>
      </w:r>
      <w:r w:rsidR="007D30C6">
        <w:rPr>
          <w:rFonts w:ascii="Calibri" w:hAnsi="Calibri" w:cs="Calibri"/>
          <w:szCs w:val="24"/>
        </w:rPr>
        <w:t>NESA</w:t>
      </w:r>
      <w:r w:rsidRPr="008207DB">
        <w:rPr>
          <w:rFonts w:ascii="Calibri" w:hAnsi="Calibri" w:cs="Calibri"/>
          <w:szCs w:val="24"/>
        </w:rPr>
        <w:t xml:space="preserve"> does not compensate you for difficulties in performing or completing assessment tasks, even when they are caused by factors outside your control.</w:t>
      </w:r>
    </w:p>
    <w:p w14:paraId="3DCCF6F2" w14:textId="77777777" w:rsidR="00066CD6" w:rsidRDefault="00066CD6" w:rsidP="00AC6CB7">
      <w:pPr>
        <w:tabs>
          <w:tab w:val="left" w:pos="567"/>
        </w:tabs>
        <w:jc w:val="both"/>
        <w:rPr>
          <w:rFonts w:ascii="Calibri" w:hAnsi="Calibri" w:cs="Calibri"/>
          <w:szCs w:val="24"/>
        </w:rPr>
      </w:pPr>
    </w:p>
    <w:p w14:paraId="7B2A83D8" w14:textId="77777777" w:rsidR="00AC6CB7" w:rsidRDefault="00AC6CB7" w:rsidP="00AC6CB7">
      <w:pPr>
        <w:tabs>
          <w:tab w:val="left" w:pos="567"/>
        </w:tabs>
        <w:jc w:val="both"/>
        <w:rPr>
          <w:rFonts w:ascii="Calibri" w:hAnsi="Calibri" w:cs="Calibri"/>
          <w:szCs w:val="24"/>
        </w:rPr>
      </w:pPr>
      <w:r w:rsidRPr="008207DB">
        <w:rPr>
          <w:rFonts w:ascii="Calibri" w:hAnsi="Calibri" w:cs="Calibri"/>
          <w:szCs w:val="24"/>
        </w:rPr>
        <w:t>Some HSC courses have prescribed texts, topics, projects and works that must be considered or studied for the Higher School Certificate. You should ensure that you are aware of the req</w:t>
      </w:r>
      <w:r w:rsidR="007D30C6">
        <w:rPr>
          <w:rFonts w:ascii="Calibri" w:hAnsi="Calibri" w:cs="Calibri"/>
          <w:szCs w:val="24"/>
        </w:rPr>
        <w:t>uirements for your course. NESA</w:t>
      </w:r>
      <w:r w:rsidRPr="008207DB">
        <w:rPr>
          <w:rFonts w:ascii="Calibri" w:hAnsi="Calibri" w:cs="Calibri"/>
          <w:szCs w:val="24"/>
        </w:rPr>
        <w:t xml:space="preserve"> publications on prescribed texts, topics, projects and works for all courses in each examination year are available at your school. Ask your Year Adviser for information or check under HSC syllabuses on </w:t>
      </w:r>
      <w:r w:rsidR="007D30C6">
        <w:rPr>
          <w:rFonts w:ascii="Calibri" w:hAnsi="Calibri" w:cs="Calibri"/>
          <w:szCs w:val="24"/>
        </w:rPr>
        <w:t>NESA’s</w:t>
      </w:r>
      <w:r w:rsidRPr="008207DB">
        <w:rPr>
          <w:rFonts w:ascii="Calibri" w:hAnsi="Calibri" w:cs="Calibri"/>
          <w:szCs w:val="24"/>
        </w:rPr>
        <w:t xml:space="preserve"> website.</w:t>
      </w:r>
    </w:p>
    <w:p w14:paraId="2910DED2" w14:textId="77777777" w:rsidR="00066CD6" w:rsidRPr="008207DB" w:rsidRDefault="00066CD6" w:rsidP="00AC6CB7">
      <w:pPr>
        <w:tabs>
          <w:tab w:val="left" w:pos="567"/>
        </w:tabs>
        <w:jc w:val="both"/>
        <w:rPr>
          <w:rFonts w:ascii="Calibri" w:hAnsi="Calibri" w:cs="Calibri"/>
          <w:szCs w:val="24"/>
        </w:rPr>
      </w:pPr>
    </w:p>
    <w:p w14:paraId="0740E0C1" w14:textId="77777777" w:rsidR="00AC6CB7" w:rsidRPr="008207DB" w:rsidRDefault="00AC6CB7" w:rsidP="00AC6CB7">
      <w:pPr>
        <w:tabs>
          <w:tab w:val="left" w:pos="567"/>
        </w:tabs>
        <w:jc w:val="both"/>
        <w:rPr>
          <w:rFonts w:ascii="Calibri" w:hAnsi="Calibri" w:cs="Calibri"/>
          <w:b/>
          <w:szCs w:val="24"/>
        </w:rPr>
      </w:pPr>
      <w:r w:rsidRPr="008207DB">
        <w:rPr>
          <w:rFonts w:ascii="Calibri" w:hAnsi="Calibri" w:cs="Calibri"/>
          <w:b/>
          <w:szCs w:val="24"/>
        </w:rPr>
        <w:t>Assessment marks</w:t>
      </w:r>
    </w:p>
    <w:p w14:paraId="5EFB0402" w14:textId="77777777" w:rsidR="00AC6CB7" w:rsidRPr="008207DB" w:rsidRDefault="00AC6CB7" w:rsidP="00AC6CB7">
      <w:pPr>
        <w:tabs>
          <w:tab w:val="left" w:pos="567"/>
        </w:tabs>
        <w:jc w:val="both"/>
        <w:rPr>
          <w:rFonts w:ascii="Calibri" w:hAnsi="Calibri" w:cs="Calibri"/>
          <w:b/>
          <w:szCs w:val="24"/>
        </w:rPr>
      </w:pPr>
    </w:p>
    <w:p w14:paraId="5ED5ADE5"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 xml:space="preserve">Your school submits your assessment marks to </w:t>
      </w:r>
      <w:r w:rsidR="00BF7BEC">
        <w:rPr>
          <w:rFonts w:ascii="Calibri" w:hAnsi="Calibri" w:cs="Calibri"/>
          <w:szCs w:val="24"/>
        </w:rPr>
        <w:t>NESA</w:t>
      </w:r>
      <w:r w:rsidRPr="008207DB">
        <w:rPr>
          <w:rFonts w:ascii="Calibri" w:hAnsi="Calibri" w:cs="Calibri"/>
          <w:szCs w:val="24"/>
        </w:rPr>
        <w:t>, calculated from your results on each formal assessment task you undertake as part of your HSC course.</w:t>
      </w:r>
    </w:p>
    <w:p w14:paraId="467D1CFB" w14:textId="77777777" w:rsidR="00AC6CB7" w:rsidRPr="008207DB" w:rsidRDefault="00AC6CB7" w:rsidP="00AC6CB7">
      <w:pPr>
        <w:tabs>
          <w:tab w:val="left" w:pos="567"/>
        </w:tabs>
        <w:jc w:val="both"/>
        <w:rPr>
          <w:rFonts w:ascii="Calibri" w:hAnsi="Calibri" w:cs="Calibri"/>
          <w:sz w:val="16"/>
          <w:szCs w:val="16"/>
        </w:rPr>
      </w:pPr>
    </w:p>
    <w:p w14:paraId="48CDAD83"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At the end of the Higher School Certificate examinations, you can obtain your rank order in each course you have studied based on school assessments via Students Online or from your school. If you feel that your rank in any course is not correct, you may apply to the school principal for a review.</w:t>
      </w:r>
    </w:p>
    <w:p w14:paraId="15865CC0" w14:textId="77777777" w:rsidR="00AC6CB7" w:rsidRPr="008207DB" w:rsidRDefault="00AC6CB7" w:rsidP="00AC6CB7">
      <w:pPr>
        <w:tabs>
          <w:tab w:val="left" w:pos="567"/>
        </w:tabs>
        <w:jc w:val="both"/>
        <w:rPr>
          <w:rFonts w:ascii="Calibri" w:hAnsi="Calibri" w:cs="Calibri"/>
          <w:sz w:val="16"/>
          <w:szCs w:val="16"/>
        </w:rPr>
      </w:pPr>
    </w:p>
    <w:p w14:paraId="5EA0E347" w14:textId="77777777" w:rsidR="00AC6CB7" w:rsidRDefault="00AC6CB7" w:rsidP="00AC6CB7">
      <w:pPr>
        <w:tabs>
          <w:tab w:val="left" w:pos="567"/>
        </w:tabs>
        <w:jc w:val="both"/>
        <w:rPr>
          <w:rFonts w:ascii="Calibri" w:hAnsi="Calibri" w:cs="Calibri"/>
          <w:szCs w:val="24"/>
        </w:rPr>
      </w:pPr>
      <w:r w:rsidRPr="008207DB">
        <w:rPr>
          <w:rFonts w:ascii="Calibri" w:hAnsi="Calibri" w:cs="Calibri"/>
          <w:szCs w:val="24"/>
        </w:rPr>
        <w:t>Further details about reviews and appeals are on the assessment appeal form which may be obtained from your school.</w:t>
      </w:r>
    </w:p>
    <w:p w14:paraId="5D3BF71A" w14:textId="77777777" w:rsidR="00066CD6" w:rsidRDefault="00066CD6" w:rsidP="00AC6CB7">
      <w:pPr>
        <w:tabs>
          <w:tab w:val="left" w:pos="567"/>
        </w:tabs>
        <w:jc w:val="both"/>
        <w:rPr>
          <w:rFonts w:ascii="Calibri" w:hAnsi="Calibri" w:cs="Calibri"/>
          <w:szCs w:val="24"/>
        </w:rPr>
      </w:pPr>
    </w:p>
    <w:p w14:paraId="60839841" w14:textId="77777777" w:rsidR="00221F45" w:rsidRPr="008207DB" w:rsidRDefault="00221F45" w:rsidP="00221F45">
      <w:pPr>
        <w:tabs>
          <w:tab w:val="left" w:pos="567"/>
        </w:tabs>
        <w:jc w:val="both"/>
        <w:rPr>
          <w:rFonts w:ascii="Calibri" w:hAnsi="Calibri" w:cs="Calibri"/>
          <w:szCs w:val="24"/>
        </w:rPr>
      </w:pPr>
      <w:r w:rsidRPr="008207DB">
        <w:rPr>
          <w:rFonts w:ascii="Calibri" w:hAnsi="Calibri" w:cs="Calibri"/>
          <w:szCs w:val="24"/>
        </w:rPr>
        <w:t>In the case of Board Developed VET Courses studied at school, there is no assessment mark</w:t>
      </w:r>
      <w:r>
        <w:rPr>
          <w:rFonts w:ascii="Calibri" w:hAnsi="Calibri" w:cs="Calibri"/>
          <w:szCs w:val="24"/>
        </w:rPr>
        <w:t xml:space="preserve"> and thus no rank</w:t>
      </w:r>
      <w:r w:rsidRPr="008207DB">
        <w:rPr>
          <w:rFonts w:ascii="Calibri" w:hAnsi="Calibri" w:cs="Calibri"/>
          <w:szCs w:val="24"/>
        </w:rPr>
        <w:t xml:space="preserve">. Your school submits to </w:t>
      </w:r>
      <w:r>
        <w:rPr>
          <w:rFonts w:ascii="Calibri" w:hAnsi="Calibri" w:cs="Calibri"/>
          <w:szCs w:val="24"/>
        </w:rPr>
        <w:t>NESA</w:t>
      </w:r>
      <w:r w:rsidRPr="008207DB">
        <w:rPr>
          <w:rFonts w:ascii="Calibri" w:hAnsi="Calibri" w:cs="Calibri"/>
          <w:szCs w:val="24"/>
        </w:rPr>
        <w:t xml:space="preserve"> a list of the units of competency you have successfully achieved. This information is used to produce your VET Certificate or Statement of Attainment.</w:t>
      </w:r>
    </w:p>
    <w:p w14:paraId="3374E076" w14:textId="77777777" w:rsidR="00221F45" w:rsidRDefault="00221F45" w:rsidP="00AC6CB7">
      <w:pPr>
        <w:tabs>
          <w:tab w:val="left" w:pos="567"/>
        </w:tabs>
        <w:jc w:val="both"/>
        <w:rPr>
          <w:rFonts w:ascii="Calibri" w:hAnsi="Calibri" w:cs="Calibri"/>
          <w:szCs w:val="24"/>
        </w:rPr>
      </w:pPr>
    </w:p>
    <w:p w14:paraId="25D3E975" w14:textId="77777777" w:rsidR="00AC6CB7" w:rsidRPr="008207DB" w:rsidRDefault="00AC6CB7" w:rsidP="00AC6CB7">
      <w:pPr>
        <w:tabs>
          <w:tab w:val="left" w:pos="567"/>
        </w:tabs>
        <w:jc w:val="both"/>
        <w:rPr>
          <w:rFonts w:ascii="Calibri" w:hAnsi="Calibri" w:cs="Calibri"/>
          <w:b/>
          <w:szCs w:val="24"/>
        </w:rPr>
      </w:pPr>
      <w:r w:rsidRPr="008207DB">
        <w:rPr>
          <w:rFonts w:ascii="Calibri" w:hAnsi="Calibri" w:cs="Calibri"/>
          <w:b/>
          <w:szCs w:val="24"/>
        </w:rPr>
        <w:t>Satisfactory completion of courses</w:t>
      </w:r>
    </w:p>
    <w:p w14:paraId="4DAFF822" w14:textId="77777777" w:rsidR="00AC6CB7" w:rsidRPr="008207DB" w:rsidRDefault="00AC6CB7" w:rsidP="00AC6CB7">
      <w:pPr>
        <w:tabs>
          <w:tab w:val="left" w:pos="567"/>
        </w:tabs>
        <w:jc w:val="both"/>
        <w:rPr>
          <w:rFonts w:ascii="Calibri" w:hAnsi="Calibri" w:cs="Calibri"/>
          <w:b/>
          <w:szCs w:val="24"/>
        </w:rPr>
      </w:pPr>
    </w:p>
    <w:p w14:paraId="72CF06E4"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To receive a result in any course, you must satisfactorily complete that course.</w:t>
      </w:r>
    </w:p>
    <w:p w14:paraId="0B48512B"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Satisfactory completion of a course involves:</w:t>
      </w:r>
    </w:p>
    <w:p w14:paraId="705E874E" w14:textId="77777777" w:rsidR="00AC6CB7" w:rsidRPr="008207DB" w:rsidRDefault="00AC6CB7" w:rsidP="00AC6CB7">
      <w:pPr>
        <w:tabs>
          <w:tab w:val="left" w:pos="567"/>
          <w:tab w:val="left" w:pos="1134"/>
          <w:tab w:val="left" w:pos="1701"/>
        </w:tabs>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following the course developed or endorsed by the Board; and</w:t>
      </w:r>
    </w:p>
    <w:p w14:paraId="7579AD60" w14:textId="77777777" w:rsidR="00AC6CB7" w:rsidRPr="008207DB" w:rsidRDefault="00AC6CB7" w:rsidP="00AC6CB7">
      <w:pPr>
        <w:tabs>
          <w:tab w:val="left" w:pos="567"/>
          <w:tab w:val="left" w:pos="1134"/>
          <w:tab w:val="left" w:pos="1701"/>
        </w:tabs>
        <w:ind w:left="1134" w:hanging="1134"/>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 xml:space="preserve">applying yourself with diligence and sustained effort to the set tasks provided in the course by the school; and </w:t>
      </w:r>
    </w:p>
    <w:p w14:paraId="57FD2765" w14:textId="77777777" w:rsidR="00AC6CB7" w:rsidRPr="008207DB" w:rsidRDefault="00AC6CB7" w:rsidP="00AC6CB7">
      <w:pPr>
        <w:tabs>
          <w:tab w:val="left" w:pos="567"/>
          <w:tab w:val="left" w:pos="1134"/>
          <w:tab w:val="left" w:pos="1701"/>
        </w:tabs>
        <w:jc w:val="both"/>
        <w:rPr>
          <w:rFonts w:ascii="Calibri" w:hAnsi="Calibri" w:cs="Calibri"/>
          <w:szCs w:val="24"/>
        </w:rPr>
      </w:pPr>
      <w:r w:rsidRPr="008207DB">
        <w:rPr>
          <w:rFonts w:ascii="Calibri" w:hAnsi="Calibri" w:cs="Calibri"/>
          <w:szCs w:val="24"/>
        </w:rPr>
        <w:tab/>
        <w:t>•</w:t>
      </w:r>
      <w:r w:rsidRPr="008207DB">
        <w:rPr>
          <w:rFonts w:ascii="Calibri" w:hAnsi="Calibri" w:cs="Calibri"/>
          <w:szCs w:val="24"/>
        </w:rPr>
        <w:tab/>
        <w:t>achieving some or all of the course outcomes.</w:t>
      </w:r>
    </w:p>
    <w:p w14:paraId="25DD40B5"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Your principal will give you written warnings in sufficient time to allow you to correct any problems regarding your achievement, application or completion of courses.</w:t>
      </w:r>
    </w:p>
    <w:p w14:paraId="340832A0"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If your principal decides that you have not satisfactorily completed a course, you will receive no results in that course.</w:t>
      </w:r>
    </w:p>
    <w:p w14:paraId="398AF9EB"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 xml:space="preserve">You have the right to appeal to </w:t>
      </w:r>
      <w:r w:rsidR="00F7586B">
        <w:rPr>
          <w:rFonts w:ascii="Calibri" w:hAnsi="Calibri" w:cs="Calibri"/>
          <w:szCs w:val="24"/>
        </w:rPr>
        <w:t>NESA</w:t>
      </w:r>
      <w:r w:rsidRPr="008207DB">
        <w:rPr>
          <w:rFonts w:ascii="Calibri" w:hAnsi="Calibri" w:cs="Calibri"/>
          <w:szCs w:val="24"/>
        </w:rPr>
        <w:t xml:space="preserve"> against your principal’s decision. If you choose to do so, your principal will explain the appeal mechanism to you.</w:t>
      </w:r>
    </w:p>
    <w:p w14:paraId="23A28563" w14:textId="77777777" w:rsidR="00AC6CB7" w:rsidRPr="008207DB" w:rsidRDefault="00AC6CB7" w:rsidP="00AC6CB7">
      <w:pPr>
        <w:tabs>
          <w:tab w:val="left" w:pos="567"/>
        </w:tabs>
        <w:jc w:val="both"/>
        <w:rPr>
          <w:rFonts w:ascii="Calibri" w:hAnsi="Calibri" w:cs="Calibri"/>
          <w:szCs w:val="24"/>
        </w:rPr>
      </w:pPr>
    </w:p>
    <w:p w14:paraId="2CE3F8B7" w14:textId="77777777" w:rsidR="00167518" w:rsidRDefault="00167518" w:rsidP="00AC6CB7">
      <w:pPr>
        <w:tabs>
          <w:tab w:val="left" w:pos="567"/>
        </w:tabs>
        <w:jc w:val="both"/>
        <w:rPr>
          <w:rFonts w:ascii="Calibri" w:hAnsi="Calibri" w:cs="Calibri"/>
          <w:b/>
          <w:bCs/>
          <w:szCs w:val="24"/>
        </w:rPr>
      </w:pPr>
    </w:p>
    <w:p w14:paraId="40C93E7A" w14:textId="77777777" w:rsidR="00AC6CB7" w:rsidRPr="008207DB" w:rsidRDefault="00AC6CB7" w:rsidP="00AC6CB7">
      <w:pPr>
        <w:tabs>
          <w:tab w:val="left" w:pos="567"/>
        </w:tabs>
        <w:jc w:val="both"/>
        <w:rPr>
          <w:rFonts w:ascii="Calibri" w:hAnsi="Calibri" w:cs="Calibri"/>
          <w:b/>
          <w:bCs/>
          <w:szCs w:val="24"/>
        </w:rPr>
      </w:pPr>
      <w:r w:rsidRPr="008207DB">
        <w:rPr>
          <w:rFonts w:ascii="Calibri" w:hAnsi="Calibri" w:cs="Calibri"/>
          <w:b/>
          <w:bCs/>
          <w:szCs w:val="24"/>
        </w:rPr>
        <w:lastRenderedPageBreak/>
        <w:t>Higher School Certificate Results</w:t>
      </w:r>
    </w:p>
    <w:p w14:paraId="036E986E" w14:textId="77777777" w:rsidR="00AC6CB7" w:rsidRPr="008207DB" w:rsidRDefault="00AC6CB7" w:rsidP="00AC6CB7">
      <w:pPr>
        <w:tabs>
          <w:tab w:val="left" w:pos="567"/>
        </w:tabs>
        <w:jc w:val="both"/>
        <w:rPr>
          <w:rFonts w:ascii="Calibri" w:hAnsi="Calibri" w:cs="Calibri"/>
          <w:b/>
          <w:bCs/>
          <w:szCs w:val="24"/>
        </w:rPr>
      </w:pPr>
    </w:p>
    <w:p w14:paraId="44DA59BA"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If you meet all the requirements, you will be awarded a Higher School Certificate and will receive relevant documents from the following:</w:t>
      </w:r>
    </w:p>
    <w:p w14:paraId="07B0FD08" w14:textId="77777777" w:rsidR="00AC6CB7" w:rsidRPr="008207DB" w:rsidRDefault="00AC6CB7" w:rsidP="00AC6CB7">
      <w:pPr>
        <w:tabs>
          <w:tab w:val="left" w:pos="567"/>
        </w:tabs>
        <w:jc w:val="both"/>
        <w:rPr>
          <w:rFonts w:ascii="Calibri" w:hAnsi="Calibri" w:cs="Calibri"/>
          <w:sz w:val="16"/>
          <w:szCs w:val="16"/>
        </w:rPr>
      </w:pPr>
    </w:p>
    <w:p w14:paraId="2BE7C1D2"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 xml:space="preserve">Higher School Certificate </w:t>
      </w:r>
      <w:proofErr w:type="spellStart"/>
      <w:r w:rsidRPr="008207DB">
        <w:rPr>
          <w:rFonts w:ascii="Calibri" w:hAnsi="Calibri" w:cs="Calibri"/>
          <w:szCs w:val="24"/>
        </w:rPr>
        <w:t>Testamur</w:t>
      </w:r>
      <w:proofErr w:type="spellEnd"/>
    </w:p>
    <w:p w14:paraId="75036BAE" w14:textId="77777777" w:rsidR="00AC6CB7" w:rsidRPr="008207DB" w:rsidRDefault="00AC6CB7" w:rsidP="00AC6CB7">
      <w:pPr>
        <w:tabs>
          <w:tab w:val="left" w:pos="567"/>
        </w:tabs>
        <w:jc w:val="both"/>
        <w:rPr>
          <w:rFonts w:ascii="Calibri" w:hAnsi="Calibri" w:cs="Calibri"/>
          <w:sz w:val="16"/>
          <w:szCs w:val="16"/>
        </w:rPr>
      </w:pPr>
    </w:p>
    <w:p w14:paraId="1F46DC9D" w14:textId="77777777" w:rsidR="00AC6CB7" w:rsidRDefault="00AC6CB7" w:rsidP="00AC6CB7">
      <w:pPr>
        <w:tabs>
          <w:tab w:val="left" w:pos="567"/>
        </w:tabs>
        <w:jc w:val="both"/>
        <w:rPr>
          <w:rFonts w:ascii="Calibri" w:hAnsi="Calibri" w:cs="Calibri"/>
          <w:szCs w:val="24"/>
        </w:rPr>
      </w:pPr>
      <w:r w:rsidRPr="008207DB">
        <w:rPr>
          <w:rFonts w:ascii="Calibri" w:hAnsi="Calibri" w:cs="Calibri"/>
          <w:szCs w:val="24"/>
        </w:rPr>
        <w:t>This is a certificate of award that shows your name and school.</w:t>
      </w:r>
    </w:p>
    <w:p w14:paraId="7C8A23CF" w14:textId="77777777" w:rsidR="000415A5" w:rsidRDefault="000415A5" w:rsidP="00AC6CB7">
      <w:pPr>
        <w:tabs>
          <w:tab w:val="left" w:pos="567"/>
        </w:tabs>
        <w:jc w:val="both"/>
        <w:rPr>
          <w:rFonts w:ascii="Calibri" w:hAnsi="Calibri" w:cs="Calibri"/>
          <w:szCs w:val="24"/>
        </w:rPr>
      </w:pPr>
    </w:p>
    <w:p w14:paraId="5A8CC5EB"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HSC Record of Achievement</w:t>
      </w:r>
    </w:p>
    <w:p w14:paraId="65919CD0" w14:textId="77777777" w:rsidR="00AC6CB7" w:rsidRPr="008207DB" w:rsidRDefault="00AC6CB7" w:rsidP="00AC6CB7">
      <w:pPr>
        <w:tabs>
          <w:tab w:val="left" w:pos="567"/>
        </w:tabs>
        <w:jc w:val="both"/>
        <w:rPr>
          <w:rFonts w:ascii="Calibri" w:hAnsi="Calibri" w:cs="Calibri"/>
          <w:sz w:val="16"/>
          <w:szCs w:val="16"/>
        </w:rPr>
      </w:pPr>
    </w:p>
    <w:p w14:paraId="1E39CC9A"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An HSC Record of Achievement is issued to students who have completed at least one Preliminary or HSC course. You will receive a cumulative Record of Achievement at the end of each year in which you complete a Preliminary or HSC course.</w:t>
      </w:r>
    </w:p>
    <w:p w14:paraId="2A6AFF25" w14:textId="77777777" w:rsidR="00AC6CB7" w:rsidRPr="008207DB" w:rsidRDefault="00AC6CB7" w:rsidP="00AC6CB7">
      <w:pPr>
        <w:tabs>
          <w:tab w:val="left" w:pos="567"/>
        </w:tabs>
        <w:jc w:val="both"/>
        <w:rPr>
          <w:rFonts w:ascii="Calibri" w:hAnsi="Calibri" w:cs="Calibri"/>
          <w:sz w:val="16"/>
          <w:szCs w:val="16"/>
        </w:rPr>
      </w:pPr>
    </w:p>
    <w:p w14:paraId="65CB080E"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The Record of Achievement shows each course you have completed and your result in that course. For each HSC course with an examination, your results are recorded under the following headings:</w:t>
      </w:r>
    </w:p>
    <w:p w14:paraId="3900E438" w14:textId="77777777" w:rsidR="00AC6CB7" w:rsidRPr="008207DB" w:rsidRDefault="00AC6CB7" w:rsidP="00AC6CB7">
      <w:pPr>
        <w:tabs>
          <w:tab w:val="left" w:pos="567"/>
        </w:tabs>
        <w:jc w:val="both"/>
        <w:rPr>
          <w:rFonts w:ascii="Calibri" w:hAnsi="Calibri" w:cs="Calibri"/>
          <w:sz w:val="16"/>
          <w:szCs w:val="16"/>
        </w:rPr>
      </w:pPr>
    </w:p>
    <w:p w14:paraId="723FF7BB"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Assessment Mark (where applicable) – the mark awarded for your school-based assessment tasks.</w:t>
      </w:r>
    </w:p>
    <w:p w14:paraId="1B0FB467" w14:textId="77777777" w:rsidR="005F4448" w:rsidRDefault="00AC6CB7" w:rsidP="00AC6CB7">
      <w:pPr>
        <w:numPr>
          <w:ilvl w:val="0"/>
          <w:numId w:val="1"/>
        </w:numPr>
        <w:tabs>
          <w:tab w:val="left" w:pos="567"/>
        </w:tabs>
        <w:ind w:left="567" w:hanging="567"/>
        <w:jc w:val="both"/>
        <w:rPr>
          <w:rFonts w:ascii="Calibri" w:hAnsi="Calibri" w:cs="Calibri"/>
          <w:szCs w:val="24"/>
        </w:rPr>
      </w:pPr>
      <w:r w:rsidRPr="005F4448">
        <w:rPr>
          <w:rFonts w:ascii="Calibri" w:hAnsi="Calibri" w:cs="Calibri"/>
          <w:szCs w:val="24"/>
        </w:rPr>
        <w:t xml:space="preserve">Examination Mark </w:t>
      </w:r>
      <w:r w:rsidR="00221F45">
        <w:rPr>
          <w:rFonts w:ascii="Calibri" w:hAnsi="Calibri" w:cs="Calibri"/>
          <w:szCs w:val="24"/>
        </w:rPr>
        <w:t xml:space="preserve">(where applicable) </w:t>
      </w:r>
      <w:r w:rsidRPr="005F4448">
        <w:rPr>
          <w:rFonts w:ascii="Calibri" w:hAnsi="Calibri" w:cs="Calibri"/>
          <w:szCs w:val="24"/>
        </w:rPr>
        <w:t>– the mark awarde</w:t>
      </w:r>
      <w:r w:rsidR="005F4448">
        <w:rPr>
          <w:rFonts w:ascii="Calibri" w:hAnsi="Calibri" w:cs="Calibri"/>
          <w:szCs w:val="24"/>
        </w:rPr>
        <w:t>d for the external examination.</w:t>
      </w:r>
    </w:p>
    <w:p w14:paraId="44888372" w14:textId="77777777" w:rsidR="00AC6CB7" w:rsidRPr="005F4448" w:rsidRDefault="00AC6CB7" w:rsidP="00AC6CB7">
      <w:pPr>
        <w:numPr>
          <w:ilvl w:val="0"/>
          <w:numId w:val="1"/>
        </w:numPr>
        <w:tabs>
          <w:tab w:val="left" w:pos="567"/>
        </w:tabs>
        <w:ind w:left="567" w:hanging="567"/>
        <w:jc w:val="both"/>
        <w:rPr>
          <w:rFonts w:ascii="Calibri" w:hAnsi="Calibri" w:cs="Calibri"/>
          <w:szCs w:val="24"/>
        </w:rPr>
      </w:pPr>
      <w:r w:rsidRPr="005F4448">
        <w:rPr>
          <w:rFonts w:ascii="Calibri" w:hAnsi="Calibri" w:cs="Calibri"/>
          <w:szCs w:val="24"/>
        </w:rPr>
        <w:t>HSC Mark – the average of the Assessment Mark and the Examination Mark.</w:t>
      </w:r>
    </w:p>
    <w:p w14:paraId="442796D0"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Performance Band – your level of achievement in the course.</w:t>
      </w:r>
    </w:p>
    <w:p w14:paraId="3DD180B4" w14:textId="77777777" w:rsidR="00AC6CB7" w:rsidRPr="008207DB" w:rsidRDefault="00AC6CB7" w:rsidP="00AC6CB7">
      <w:pPr>
        <w:tabs>
          <w:tab w:val="left" w:pos="567"/>
        </w:tabs>
        <w:jc w:val="both"/>
        <w:rPr>
          <w:rFonts w:ascii="Calibri" w:hAnsi="Calibri" w:cs="Calibri"/>
          <w:sz w:val="16"/>
          <w:szCs w:val="16"/>
        </w:rPr>
      </w:pPr>
    </w:p>
    <w:p w14:paraId="29435CBF"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No assessment mark is shown on the Record of Achievement for Board Developed VET Courses or for courses studied with an outside tutor.</w:t>
      </w:r>
    </w:p>
    <w:p w14:paraId="1849DFAF" w14:textId="77777777" w:rsidR="00AC6CB7" w:rsidRPr="008207DB" w:rsidRDefault="00AC6CB7" w:rsidP="00AC6CB7">
      <w:pPr>
        <w:tabs>
          <w:tab w:val="left" w:pos="567"/>
        </w:tabs>
        <w:jc w:val="both"/>
        <w:rPr>
          <w:rFonts w:ascii="Calibri" w:hAnsi="Calibri" w:cs="Calibri"/>
          <w:sz w:val="16"/>
          <w:szCs w:val="16"/>
        </w:rPr>
      </w:pPr>
    </w:p>
    <w:p w14:paraId="6516FD4F" w14:textId="77777777" w:rsidR="00AC6CB7" w:rsidRPr="008207DB" w:rsidRDefault="00AC6CB7" w:rsidP="00AC6CB7">
      <w:pPr>
        <w:tabs>
          <w:tab w:val="left" w:pos="567"/>
        </w:tabs>
        <w:jc w:val="both"/>
        <w:rPr>
          <w:rFonts w:ascii="Calibri" w:hAnsi="Calibri" w:cs="Calibri"/>
          <w:szCs w:val="24"/>
        </w:rPr>
      </w:pPr>
      <w:r w:rsidRPr="008207DB">
        <w:rPr>
          <w:rFonts w:ascii="Calibri" w:hAnsi="Calibri" w:cs="Calibri"/>
          <w:szCs w:val="24"/>
        </w:rPr>
        <w:t>For 240-hour VET courses, an Examination Mark, HSC Mark and Performance Band will only be shown for students who have undertaken the optional HSC examination.</w:t>
      </w:r>
    </w:p>
    <w:p w14:paraId="3E00BD81" w14:textId="77777777" w:rsidR="00AC6CB7" w:rsidRPr="008207DB" w:rsidRDefault="00AC6CB7" w:rsidP="00AC6CB7">
      <w:pPr>
        <w:tabs>
          <w:tab w:val="left" w:pos="567"/>
        </w:tabs>
        <w:jc w:val="both"/>
        <w:rPr>
          <w:rFonts w:ascii="Calibri" w:hAnsi="Calibri" w:cs="Calibri"/>
          <w:szCs w:val="24"/>
        </w:rPr>
      </w:pPr>
    </w:p>
    <w:p w14:paraId="3D72D6BB" w14:textId="77777777" w:rsidR="00AC6CB7" w:rsidRPr="008207DB" w:rsidRDefault="00AC6CB7" w:rsidP="000415A5">
      <w:pPr>
        <w:numPr>
          <w:ilvl w:val="0"/>
          <w:numId w:val="1"/>
        </w:numPr>
        <w:tabs>
          <w:tab w:val="left" w:pos="567"/>
        </w:tabs>
        <w:spacing w:after="120"/>
        <w:ind w:left="567" w:hanging="567"/>
        <w:jc w:val="both"/>
        <w:rPr>
          <w:rFonts w:ascii="Calibri" w:hAnsi="Calibri" w:cs="Calibri"/>
          <w:szCs w:val="24"/>
        </w:rPr>
      </w:pPr>
      <w:r w:rsidRPr="008207DB">
        <w:rPr>
          <w:rFonts w:ascii="Calibri" w:hAnsi="Calibri" w:cs="Calibri"/>
          <w:szCs w:val="24"/>
        </w:rPr>
        <w:t>Course Report</w:t>
      </w:r>
    </w:p>
    <w:p w14:paraId="79A487BE" w14:textId="77777777" w:rsidR="00AC6CB7" w:rsidRPr="008207DB" w:rsidRDefault="00AC6CB7" w:rsidP="00AC6CB7">
      <w:pPr>
        <w:tabs>
          <w:tab w:val="left" w:pos="567"/>
        </w:tabs>
        <w:ind w:left="567" w:hanging="567"/>
        <w:jc w:val="both"/>
        <w:rPr>
          <w:rFonts w:ascii="Calibri" w:hAnsi="Calibri" w:cs="Calibri"/>
          <w:szCs w:val="24"/>
        </w:rPr>
      </w:pPr>
      <w:r w:rsidRPr="008207DB">
        <w:rPr>
          <w:rFonts w:ascii="Calibri" w:hAnsi="Calibri" w:cs="Calibri"/>
          <w:szCs w:val="24"/>
        </w:rPr>
        <w:tab/>
        <w:t>Where the HSC course has an examination, you will receive a Course Report for each course you have completed that year.</w:t>
      </w:r>
    </w:p>
    <w:p w14:paraId="37F86CA0" w14:textId="77777777" w:rsidR="00AC6CB7" w:rsidRPr="008207DB" w:rsidRDefault="00AC6CB7" w:rsidP="00AC6CB7">
      <w:pPr>
        <w:tabs>
          <w:tab w:val="left" w:pos="567"/>
        </w:tabs>
        <w:ind w:left="567" w:hanging="567"/>
        <w:jc w:val="both"/>
        <w:rPr>
          <w:rFonts w:ascii="Calibri" w:hAnsi="Calibri" w:cs="Calibri"/>
          <w:szCs w:val="24"/>
        </w:rPr>
      </w:pPr>
    </w:p>
    <w:p w14:paraId="506BFF7B" w14:textId="77777777" w:rsidR="00AC6CB7" w:rsidRPr="008207DB" w:rsidRDefault="00AC6CB7" w:rsidP="00AC6CB7">
      <w:pPr>
        <w:tabs>
          <w:tab w:val="left" w:pos="567"/>
        </w:tabs>
        <w:ind w:left="567" w:hanging="567"/>
        <w:jc w:val="both"/>
        <w:rPr>
          <w:rFonts w:ascii="Calibri" w:hAnsi="Calibri" w:cs="Calibri"/>
          <w:szCs w:val="24"/>
        </w:rPr>
      </w:pPr>
      <w:r w:rsidRPr="008207DB">
        <w:rPr>
          <w:rFonts w:ascii="Calibri" w:hAnsi="Calibri" w:cs="Calibri"/>
          <w:szCs w:val="24"/>
        </w:rPr>
        <w:tab/>
        <w:t>The Course Report shows your Assessment Mark, Examination Mark, HSC Mark and Performance Band. It also includes a description of what students at each level of achievement typically know and can do, and a graph showing where your HSC mark lies in relation to all candidates’ HSC marks for the course.</w:t>
      </w:r>
    </w:p>
    <w:p w14:paraId="5A34E4DA" w14:textId="77777777" w:rsidR="00AC6CB7" w:rsidRPr="008207DB" w:rsidRDefault="00AC6CB7" w:rsidP="00AC6CB7">
      <w:pPr>
        <w:tabs>
          <w:tab w:val="left" w:pos="567"/>
        </w:tabs>
        <w:jc w:val="both"/>
        <w:rPr>
          <w:rFonts w:ascii="Calibri" w:hAnsi="Calibri" w:cs="Calibri"/>
          <w:szCs w:val="24"/>
        </w:rPr>
      </w:pPr>
    </w:p>
    <w:p w14:paraId="3A3C70DD" w14:textId="77777777" w:rsidR="00AC6CB7" w:rsidRPr="008207DB" w:rsidRDefault="00AC6CB7" w:rsidP="000415A5">
      <w:pPr>
        <w:numPr>
          <w:ilvl w:val="0"/>
          <w:numId w:val="1"/>
        </w:numPr>
        <w:tabs>
          <w:tab w:val="left" w:pos="567"/>
        </w:tabs>
        <w:spacing w:after="120"/>
        <w:ind w:left="567" w:hanging="567"/>
        <w:jc w:val="both"/>
        <w:rPr>
          <w:rFonts w:ascii="Calibri" w:hAnsi="Calibri" w:cs="Calibri"/>
          <w:szCs w:val="24"/>
        </w:rPr>
      </w:pPr>
      <w:r w:rsidRPr="008207DB">
        <w:rPr>
          <w:rFonts w:ascii="Calibri" w:hAnsi="Calibri" w:cs="Calibri"/>
          <w:szCs w:val="24"/>
        </w:rPr>
        <w:t>AQF VET Statement of Attainment and Certificate</w:t>
      </w:r>
    </w:p>
    <w:p w14:paraId="3BC296D1" w14:textId="77777777" w:rsidR="00AC6CB7" w:rsidRPr="008207DB" w:rsidRDefault="00AC6CB7" w:rsidP="00AC6CB7">
      <w:pPr>
        <w:tabs>
          <w:tab w:val="left" w:pos="567"/>
        </w:tabs>
        <w:ind w:left="567" w:hanging="567"/>
        <w:jc w:val="both"/>
        <w:rPr>
          <w:rFonts w:ascii="Calibri" w:hAnsi="Calibri" w:cs="Calibri"/>
          <w:szCs w:val="24"/>
        </w:rPr>
      </w:pPr>
      <w:r w:rsidRPr="008207DB">
        <w:rPr>
          <w:rFonts w:ascii="Calibri" w:hAnsi="Calibri" w:cs="Calibri"/>
          <w:szCs w:val="24"/>
        </w:rPr>
        <w:tab/>
        <w:t xml:space="preserve">If you have achieved one or more </w:t>
      </w:r>
      <w:r w:rsidR="00821F69" w:rsidRPr="008207DB">
        <w:rPr>
          <w:rFonts w:ascii="Calibri" w:hAnsi="Calibri" w:cs="Calibri"/>
          <w:szCs w:val="24"/>
        </w:rPr>
        <w:t>units of competency</w:t>
      </w:r>
      <w:r w:rsidRPr="008207DB">
        <w:rPr>
          <w:rFonts w:ascii="Calibri" w:hAnsi="Calibri" w:cs="Calibri"/>
          <w:szCs w:val="24"/>
        </w:rPr>
        <w:t xml:space="preserve"> in an HSC VET Course, you will receive a Statement of Attainment under the Australian Qualifications Framework (AQF) that will list the </w:t>
      </w:r>
      <w:r w:rsidR="00821F69" w:rsidRPr="008207DB">
        <w:rPr>
          <w:rFonts w:ascii="Calibri" w:hAnsi="Calibri" w:cs="Calibri"/>
          <w:szCs w:val="24"/>
        </w:rPr>
        <w:t>units of competency</w:t>
      </w:r>
      <w:r w:rsidRPr="008207DB">
        <w:rPr>
          <w:rFonts w:ascii="Calibri" w:hAnsi="Calibri" w:cs="Calibri"/>
          <w:szCs w:val="24"/>
        </w:rPr>
        <w:t xml:space="preserve"> you have achieved. If you have completed the required </w:t>
      </w:r>
      <w:r w:rsidR="00821F69" w:rsidRPr="008207DB">
        <w:rPr>
          <w:rFonts w:ascii="Calibri" w:hAnsi="Calibri" w:cs="Calibri"/>
          <w:szCs w:val="24"/>
        </w:rPr>
        <w:t>units of competency</w:t>
      </w:r>
      <w:r w:rsidRPr="008207DB">
        <w:rPr>
          <w:rFonts w:ascii="Calibri" w:hAnsi="Calibri" w:cs="Calibri"/>
          <w:szCs w:val="24"/>
        </w:rPr>
        <w:t>, you will also receive an AQF VET Certificate.</w:t>
      </w:r>
    </w:p>
    <w:p w14:paraId="3320A32C" w14:textId="77777777" w:rsidR="00AC6CB7" w:rsidRPr="008207DB" w:rsidRDefault="00AC6CB7" w:rsidP="00AC6CB7">
      <w:pPr>
        <w:tabs>
          <w:tab w:val="left" w:pos="567"/>
        </w:tabs>
        <w:ind w:left="567" w:hanging="567"/>
        <w:jc w:val="both"/>
        <w:rPr>
          <w:rFonts w:ascii="Calibri" w:hAnsi="Calibri" w:cs="Calibri"/>
          <w:szCs w:val="24"/>
        </w:rPr>
      </w:pPr>
    </w:p>
    <w:p w14:paraId="0620A142" w14:textId="77777777" w:rsidR="00AC6CB7" w:rsidRPr="008207DB" w:rsidRDefault="00AC6CB7" w:rsidP="00AC6CB7">
      <w:pPr>
        <w:numPr>
          <w:ilvl w:val="0"/>
          <w:numId w:val="1"/>
        </w:numPr>
        <w:tabs>
          <w:tab w:val="left" w:pos="567"/>
        </w:tabs>
        <w:ind w:left="567" w:hanging="567"/>
        <w:jc w:val="both"/>
        <w:rPr>
          <w:rFonts w:ascii="Calibri" w:hAnsi="Calibri" w:cs="Calibri"/>
          <w:szCs w:val="24"/>
        </w:rPr>
      </w:pPr>
      <w:r w:rsidRPr="008207DB">
        <w:rPr>
          <w:rFonts w:ascii="Calibri" w:hAnsi="Calibri" w:cs="Calibri"/>
          <w:szCs w:val="24"/>
        </w:rPr>
        <w:t>Profile of Student Achievement</w:t>
      </w:r>
    </w:p>
    <w:p w14:paraId="2CD72563" w14:textId="77777777" w:rsidR="00AC6CB7" w:rsidRPr="008207DB" w:rsidRDefault="00AC6CB7" w:rsidP="00AC6CB7">
      <w:pPr>
        <w:tabs>
          <w:tab w:val="left" w:pos="567"/>
        </w:tabs>
        <w:ind w:left="567" w:hanging="567"/>
        <w:jc w:val="both"/>
        <w:rPr>
          <w:rFonts w:ascii="Calibri" w:hAnsi="Calibri" w:cs="Calibri"/>
          <w:szCs w:val="24"/>
        </w:rPr>
      </w:pPr>
    </w:p>
    <w:p w14:paraId="54C21A95" w14:textId="77777777" w:rsidR="008D08C4" w:rsidRDefault="008D08C4" w:rsidP="0022614D">
      <w:pPr>
        <w:tabs>
          <w:tab w:val="left" w:pos="567"/>
        </w:tabs>
        <w:jc w:val="both"/>
        <w:rPr>
          <w:rFonts w:ascii="Calibri" w:hAnsi="Calibri" w:cs="Calibri"/>
          <w:b/>
          <w:szCs w:val="24"/>
        </w:rPr>
      </w:pPr>
    </w:p>
    <w:p w14:paraId="3582BB3E" w14:textId="77777777" w:rsidR="008D08C4" w:rsidRDefault="008D08C4" w:rsidP="0022614D">
      <w:pPr>
        <w:tabs>
          <w:tab w:val="left" w:pos="567"/>
        </w:tabs>
        <w:jc w:val="both"/>
        <w:rPr>
          <w:rFonts w:ascii="Calibri" w:hAnsi="Calibri" w:cs="Calibri"/>
          <w:b/>
          <w:szCs w:val="24"/>
        </w:rPr>
      </w:pPr>
    </w:p>
    <w:p w14:paraId="73560FB0" w14:textId="77777777" w:rsidR="008D08C4" w:rsidRDefault="008D08C4" w:rsidP="0022614D">
      <w:pPr>
        <w:tabs>
          <w:tab w:val="left" w:pos="567"/>
        </w:tabs>
        <w:jc w:val="both"/>
        <w:rPr>
          <w:rFonts w:ascii="Calibri" w:hAnsi="Calibri" w:cs="Calibri"/>
          <w:b/>
          <w:szCs w:val="24"/>
        </w:rPr>
      </w:pPr>
    </w:p>
    <w:p w14:paraId="47A4CECB" w14:textId="77777777" w:rsidR="008D08C4" w:rsidRDefault="008D08C4" w:rsidP="0022614D">
      <w:pPr>
        <w:tabs>
          <w:tab w:val="left" w:pos="567"/>
        </w:tabs>
        <w:jc w:val="both"/>
        <w:rPr>
          <w:rFonts w:ascii="Calibri" w:hAnsi="Calibri" w:cs="Calibri"/>
          <w:b/>
          <w:szCs w:val="24"/>
        </w:rPr>
      </w:pPr>
    </w:p>
    <w:p w14:paraId="189E2554" w14:textId="77777777" w:rsidR="008D08C4" w:rsidRDefault="008D08C4" w:rsidP="0022614D">
      <w:pPr>
        <w:tabs>
          <w:tab w:val="left" w:pos="567"/>
        </w:tabs>
        <w:jc w:val="both"/>
        <w:rPr>
          <w:rFonts w:ascii="Calibri" w:hAnsi="Calibri" w:cs="Calibri"/>
          <w:b/>
          <w:szCs w:val="24"/>
        </w:rPr>
      </w:pPr>
    </w:p>
    <w:p w14:paraId="060ACA5B" w14:textId="77777777" w:rsidR="008D08C4" w:rsidRDefault="008D08C4" w:rsidP="00E84C05">
      <w:pPr>
        <w:tabs>
          <w:tab w:val="left" w:pos="567"/>
        </w:tabs>
        <w:jc w:val="right"/>
        <w:rPr>
          <w:rFonts w:ascii="Calibri" w:hAnsi="Calibri" w:cs="Calibri"/>
          <w:b/>
          <w:szCs w:val="24"/>
        </w:rPr>
      </w:pPr>
    </w:p>
    <w:p w14:paraId="6701B96E" w14:textId="77777777" w:rsidR="00AC6CB7" w:rsidRPr="008207DB" w:rsidRDefault="0022614D" w:rsidP="0022614D">
      <w:pPr>
        <w:tabs>
          <w:tab w:val="left" w:pos="567"/>
        </w:tabs>
        <w:jc w:val="both"/>
        <w:rPr>
          <w:rFonts w:ascii="Calibri" w:hAnsi="Calibri" w:cs="Calibri"/>
          <w:b/>
          <w:szCs w:val="24"/>
        </w:rPr>
      </w:pPr>
      <w:r w:rsidRPr="008207DB">
        <w:rPr>
          <w:rFonts w:ascii="Calibri" w:hAnsi="Calibri" w:cs="Calibri"/>
          <w:b/>
          <w:szCs w:val="24"/>
        </w:rPr>
        <w:lastRenderedPageBreak/>
        <w:t>University Entry</w:t>
      </w:r>
    </w:p>
    <w:p w14:paraId="4833AFE4" w14:textId="77777777" w:rsidR="0022614D" w:rsidRPr="008207DB" w:rsidRDefault="0022614D" w:rsidP="0022614D">
      <w:pPr>
        <w:tabs>
          <w:tab w:val="left" w:pos="567"/>
        </w:tabs>
        <w:jc w:val="both"/>
        <w:rPr>
          <w:rFonts w:ascii="Calibri" w:hAnsi="Calibri" w:cs="Calibri"/>
          <w:b/>
          <w:szCs w:val="24"/>
        </w:rPr>
      </w:pPr>
    </w:p>
    <w:p w14:paraId="01EF8C22" w14:textId="77777777" w:rsidR="0022614D" w:rsidRPr="008207DB" w:rsidRDefault="0022614D" w:rsidP="0022614D">
      <w:pPr>
        <w:tabs>
          <w:tab w:val="left" w:pos="567"/>
        </w:tabs>
        <w:jc w:val="both"/>
        <w:rPr>
          <w:rFonts w:ascii="Calibri" w:hAnsi="Calibri" w:cs="Calibri"/>
          <w:szCs w:val="24"/>
        </w:rPr>
      </w:pPr>
      <w:r w:rsidRPr="008207DB">
        <w:rPr>
          <w:rFonts w:ascii="Calibri" w:hAnsi="Calibri" w:cs="Calibri"/>
          <w:szCs w:val="24"/>
        </w:rPr>
        <w:t xml:space="preserve">Entry from Year 12 into university courses in NSW and the ACT generally depends on your </w:t>
      </w:r>
      <w:r w:rsidR="00547FD6" w:rsidRPr="008207DB">
        <w:rPr>
          <w:rFonts w:ascii="Calibri" w:hAnsi="Calibri" w:cs="Calibri"/>
          <w:szCs w:val="24"/>
        </w:rPr>
        <w:t xml:space="preserve">Australian Tertiary Admission Rank (ATAR).  </w:t>
      </w:r>
      <w:r w:rsidRPr="008207DB">
        <w:rPr>
          <w:rFonts w:ascii="Calibri" w:hAnsi="Calibri" w:cs="Calibri"/>
          <w:szCs w:val="24"/>
        </w:rPr>
        <w:t>Some courses have additional selection methods such as an</w:t>
      </w:r>
      <w:r w:rsidR="00547FD6" w:rsidRPr="008207DB">
        <w:rPr>
          <w:rFonts w:ascii="Calibri" w:hAnsi="Calibri" w:cs="Calibri"/>
          <w:szCs w:val="24"/>
        </w:rPr>
        <w:t xml:space="preserve"> interview or portfolio.  The ATAR</w:t>
      </w:r>
      <w:r w:rsidRPr="008207DB">
        <w:rPr>
          <w:rFonts w:ascii="Calibri" w:hAnsi="Calibri" w:cs="Calibri"/>
          <w:szCs w:val="24"/>
        </w:rPr>
        <w:t xml:space="preserve"> for every student who completes the necessary pattern of study is calculated by the universities</w:t>
      </w:r>
      <w:r w:rsidR="008D08C4">
        <w:rPr>
          <w:rFonts w:ascii="Calibri" w:hAnsi="Calibri" w:cs="Calibri"/>
          <w:szCs w:val="24"/>
        </w:rPr>
        <w:t xml:space="preserve"> (UAC)</w:t>
      </w:r>
      <w:r w:rsidRPr="008207DB">
        <w:rPr>
          <w:rFonts w:ascii="Calibri" w:hAnsi="Calibri" w:cs="Calibri"/>
          <w:szCs w:val="24"/>
        </w:rPr>
        <w:t xml:space="preserve">, not </w:t>
      </w:r>
      <w:r w:rsidR="00BF7BEC">
        <w:rPr>
          <w:rFonts w:ascii="Calibri" w:hAnsi="Calibri" w:cs="Calibri"/>
          <w:szCs w:val="24"/>
        </w:rPr>
        <w:t>by NESA.</w:t>
      </w:r>
    </w:p>
    <w:p w14:paraId="5DDFA0B5" w14:textId="77777777" w:rsidR="008D08C4" w:rsidRDefault="008D08C4" w:rsidP="000415A5">
      <w:pPr>
        <w:tabs>
          <w:tab w:val="left" w:pos="567"/>
        </w:tabs>
        <w:jc w:val="both"/>
        <w:rPr>
          <w:rFonts w:ascii="Calibri" w:hAnsi="Calibri" w:cs="Calibri"/>
          <w:szCs w:val="24"/>
        </w:rPr>
      </w:pPr>
    </w:p>
    <w:p w14:paraId="67252DF9" w14:textId="77777777" w:rsidR="006F5A60" w:rsidRPr="006F5A60" w:rsidRDefault="006F5A60" w:rsidP="000415A5">
      <w:pPr>
        <w:tabs>
          <w:tab w:val="left" w:pos="567"/>
        </w:tabs>
        <w:jc w:val="both"/>
        <w:rPr>
          <w:rFonts w:ascii="Calibri" w:hAnsi="Calibri" w:cs="Calibri"/>
          <w:szCs w:val="24"/>
        </w:rPr>
      </w:pPr>
      <w:r>
        <w:rPr>
          <w:rFonts w:ascii="Calibri" w:hAnsi="Calibri" w:cs="Calibri"/>
          <w:szCs w:val="24"/>
        </w:rPr>
        <w:t xml:space="preserve">The ATAR has different study pattern requirements to the HSC.  Many students, because of their pattern of study, qualify for the HSC but will not qualify for an ATAR.  To qualify for an ATAR, students must complete ten units of Board Developed Courses. Eight units must be Category A subjects. Only two units, out of the ten units, used to calculate the ATAR can be Category B subjects and students </w:t>
      </w:r>
      <w:r w:rsidRPr="006F5A60">
        <w:rPr>
          <w:rFonts w:ascii="Calibri" w:hAnsi="Calibri" w:cs="Calibri"/>
          <w:szCs w:val="24"/>
        </w:rPr>
        <w:t>MUST</w:t>
      </w:r>
      <w:r>
        <w:rPr>
          <w:rFonts w:ascii="Calibri" w:hAnsi="Calibri" w:cs="Calibri"/>
          <w:szCs w:val="24"/>
        </w:rPr>
        <w:t xml:space="preserve"> </w:t>
      </w:r>
      <w:r w:rsidRPr="006F5A60">
        <w:rPr>
          <w:rFonts w:ascii="Calibri" w:hAnsi="Calibri" w:cs="Calibri"/>
          <w:szCs w:val="24"/>
        </w:rPr>
        <w:t>sit</w:t>
      </w:r>
      <w:r>
        <w:rPr>
          <w:rFonts w:ascii="Calibri" w:hAnsi="Calibri" w:cs="Calibri"/>
          <w:szCs w:val="24"/>
        </w:rPr>
        <w:t xml:space="preserve"> the exam for a C</w:t>
      </w:r>
      <w:r w:rsidRPr="006F5A60">
        <w:rPr>
          <w:rFonts w:ascii="Calibri" w:hAnsi="Calibri" w:cs="Calibri"/>
          <w:szCs w:val="24"/>
        </w:rPr>
        <w:t>ategory B subject to count towards the calculation of the ATAR</w:t>
      </w:r>
      <w:r>
        <w:rPr>
          <w:rFonts w:ascii="Calibri" w:hAnsi="Calibri" w:cs="Calibri"/>
          <w:szCs w:val="24"/>
        </w:rPr>
        <w:t>.</w:t>
      </w:r>
    </w:p>
    <w:p w14:paraId="1861A1B8" w14:textId="77777777" w:rsidR="008D08C4" w:rsidRDefault="008D08C4" w:rsidP="000415A5">
      <w:pPr>
        <w:tabs>
          <w:tab w:val="left" w:pos="567"/>
        </w:tabs>
        <w:jc w:val="both"/>
        <w:rPr>
          <w:rFonts w:ascii="Calibri" w:hAnsi="Calibri" w:cs="Calibri"/>
          <w:szCs w:val="24"/>
        </w:rPr>
      </w:pPr>
    </w:p>
    <w:p w14:paraId="7485D7C6" w14:textId="77777777" w:rsidR="00AC6CB7" w:rsidRPr="008207DB" w:rsidRDefault="00547FD6" w:rsidP="000415A5">
      <w:pPr>
        <w:tabs>
          <w:tab w:val="left" w:pos="567"/>
        </w:tabs>
        <w:jc w:val="both"/>
        <w:rPr>
          <w:rFonts w:ascii="Calibri" w:hAnsi="Calibri" w:cs="Calibri"/>
        </w:rPr>
      </w:pPr>
      <w:r w:rsidRPr="008207DB">
        <w:rPr>
          <w:rFonts w:ascii="Calibri" w:hAnsi="Calibri" w:cs="Calibri"/>
          <w:szCs w:val="24"/>
        </w:rPr>
        <w:t>Details of ATAR</w:t>
      </w:r>
      <w:r w:rsidR="0022614D" w:rsidRPr="008207DB">
        <w:rPr>
          <w:rFonts w:ascii="Calibri" w:hAnsi="Calibri" w:cs="Calibri"/>
          <w:szCs w:val="24"/>
        </w:rPr>
        <w:t xml:space="preserve"> requirements can be found in the </w:t>
      </w:r>
      <w:r w:rsidR="0022614D" w:rsidRPr="008207DB">
        <w:rPr>
          <w:rFonts w:ascii="Calibri" w:hAnsi="Calibri" w:cs="Calibri"/>
          <w:i/>
          <w:szCs w:val="24"/>
        </w:rPr>
        <w:t>UAC Guide</w:t>
      </w:r>
      <w:r w:rsidR="0022614D" w:rsidRPr="008207DB">
        <w:rPr>
          <w:rFonts w:ascii="Calibri" w:hAnsi="Calibri" w:cs="Calibri"/>
          <w:szCs w:val="24"/>
        </w:rPr>
        <w:t xml:space="preserve">, published each year by the Universities Admissions Centre (UAC).  You can phone UAC on (02) 9752 0200 or view the UAC website at:  </w:t>
      </w:r>
      <w:r w:rsidR="0022614D" w:rsidRPr="008207DB">
        <w:rPr>
          <w:rFonts w:ascii="Calibri" w:hAnsi="Calibri" w:cs="Calibri"/>
          <w:b/>
          <w:szCs w:val="24"/>
        </w:rPr>
        <w:t>www.uac.edu.au</w:t>
      </w:r>
    </w:p>
    <w:p w14:paraId="4DB3AF28" w14:textId="77777777" w:rsidR="00066CD6" w:rsidRDefault="00066CD6">
      <w:pPr>
        <w:overflowPunct/>
        <w:autoSpaceDE/>
        <w:autoSpaceDN/>
        <w:adjustRightInd/>
        <w:textAlignment w:val="auto"/>
        <w:rPr>
          <w:rFonts w:ascii="Calibri" w:hAnsi="Calibri" w:cs="Calibri"/>
        </w:rPr>
      </w:pPr>
    </w:p>
    <w:p w14:paraId="01535E7D" w14:textId="77777777" w:rsidR="006F5A60" w:rsidRDefault="006F5A60">
      <w:pPr>
        <w:overflowPunct/>
        <w:autoSpaceDE/>
        <w:autoSpaceDN/>
        <w:adjustRightInd/>
        <w:textAlignment w:val="auto"/>
        <w:rPr>
          <w:rFonts w:ascii="Calibri" w:hAnsi="Calibri" w:cs="Calibri"/>
        </w:rPr>
      </w:pPr>
    </w:p>
    <w:p w14:paraId="765C836D" w14:textId="77777777" w:rsidR="007208AB" w:rsidRPr="008207DB" w:rsidRDefault="007208AB" w:rsidP="007208AB">
      <w:pPr>
        <w:outlineLvl w:val="0"/>
        <w:rPr>
          <w:rFonts w:ascii="Calibri" w:hAnsi="Calibri" w:cs="Calibri"/>
          <w:b/>
          <w:sz w:val="28"/>
        </w:rPr>
      </w:pPr>
      <w:bookmarkStart w:id="0" w:name="_Toc391356930"/>
      <w:r w:rsidRPr="008207DB">
        <w:rPr>
          <w:rFonts w:ascii="Calibri" w:hAnsi="Calibri" w:cs="Calibri"/>
          <w:b/>
          <w:sz w:val="28"/>
        </w:rPr>
        <w:t>SELECTION OF SUBJECTS</w:t>
      </w:r>
    </w:p>
    <w:p w14:paraId="562AD845" w14:textId="77777777" w:rsidR="007208AB" w:rsidRPr="00A01B83" w:rsidRDefault="007208AB" w:rsidP="007208AB">
      <w:pPr>
        <w:rPr>
          <w:rFonts w:ascii="Calibri" w:hAnsi="Calibri" w:cs="Calibri"/>
          <w:color w:val="000000"/>
          <w:sz w:val="28"/>
        </w:rPr>
      </w:pPr>
    </w:p>
    <w:p w14:paraId="44B7B532" w14:textId="77777777" w:rsidR="007208AB" w:rsidRPr="00E37762" w:rsidRDefault="007208AB" w:rsidP="007208AB">
      <w:pPr>
        <w:outlineLvl w:val="0"/>
        <w:rPr>
          <w:rFonts w:ascii="Calibri" w:hAnsi="Calibri" w:cs="Calibri"/>
          <w:b/>
          <w:color w:val="000000"/>
          <w:szCs w:val="24"/>
        </w:rPr>
      </w:pPr>
      <w:r w:rsidRPr="00E37762">
        <w:rPr>
          <w:rFonts w:ascii="Calibri" w:hAnsi="Calibri" w:cs="Calibri"/>
          <w:b/>
          <w:color w:val="000000"/>
          <w:szCs w:val="24"/>
        </w:rPr>
        <w:t>Stage 1</w:t>
      </w:r>
    </w:p>
    <w:p w14:paraId="56AF08BE" w14:textId="77777777" w:rsidR="007208AB" w:rsidRPr="00E37762" w:rsidRDefault="007208AB" w:rsidP="007208AB">
      <w:pPr>
        <w:rPr>
          <w:rFonts w:ascii="Calibri" w:hAnsi="Calibri" w:cs="Calibri"/>
          <w:color w:val="000000"/>
          <w:szCs w:val="24"/>
        </w:rPr>
      </w:pPr>
    </w:p>
    <w:p w14:paraId="13EF491A" w14:textId="77777777" w:rsidR="00221F45" w:rsidRPr="00E37762" w:rsidRDefault="007208AB" w:rsidP="00221F45">
      <w:pPr>
        <w:rPr>
          <w:rFonts w:ascii="Calibri" w:hAnsi="Calibri" w:cs="Calibri"/>
          <w:color w:val="000000"/>
          <w:szCs w:val="24"/>
        </w:rPr>
      </w:pPr>
      <w:r w:rsidRPr="00E37762">
        <w:rPr>
          <w:rFonts w:ascii="Calibri" w:hAnsi="Calibri" w:cs="Calibri"/>
          <w:color w:val="000000"/>
          <w:szCs w:val="24"/>
        </w:rPr>
        <w:t>With the aid of information from this booklet</w:t>
      </w:r>
      <w:r w:rsidR="008D08C4">
        <w:rPr>
          <w:rFonts w:ascii="Calibri" w:hAnsi="Calibri" w:cs="Calibri"/>
          <w:color w:val="000000"/>
          <w:szCs w:val="24"/>
        </w:rPr>
        <w:t>, digital resources available through CANVAS</w:t>
      </w:r>
      <w:r w:rsidRPr="00E37762">
        <w:rPr>
          <w:rFonts w:ascii="Calibri" w:hAnsi="Calibri" w:cs="Calibri"/>
          <w:color w:val="000000"/>
          <w:szCs w:val="24"/>
        </w:rPr>
        <w:t xml:space="preserve"> and the advice of teachers, students will make a selection of subjects that they would be interested in studying in Years 11 and 12.  Selections will be made online via the internet.  Students will be given additional information on how this is done.  </w:t>
      </w:r>
    </w:p>
    <w:p w14:paraId="5DD42962" w14:textId="77777777" w:rsidR="007208AB" w:rsidRPr="00E37762" w:rsidRDefault="007208AB" w:rsidP="007208AB">
      <w:pPr>
        <w:tabs>
          <w:tab w:val="left" w:pos="709"/>
          <w:tab w:val="left" w:pos="1560"/>
        </w:tabs>
        <w:spacing w:line="360" w:lineRule="auto"/>
        <w:rPr>
          <w:rFonts w:ascii="Calibri" w:hAnsi="Calibri" w:cs="Calibri"/>
          <w:color w:val="000000"/>
          <w:szCs w:val="24"/>
        </w:rPr>
      </w:pPr>
    </w:p>
    <w:p w14:paraId="2F44849F" w14:textId="77777777" w:rsidR="007208AB" w:rsidRPr="00E37762" w:rsidRDefault="007055EB" w:rsidP="007208AB">
      <w:pPr>
        <w:ind w:left="720" w:hanging="720"/>
        <w:rPr>
          <w:rFonts w:ascii="Calibri" w:hAnsi="Calibri" w:cs="Calibri"/>
          <w:color w:val="000000"/>
          <w:szCs w:val="24"/>
        </w:rPr>
      </w:pPr>
      <w:r>
        <w:rPr>
          <w:rFonts w:ascii="Calibri" w:hAnsi="Calibri" w:cs="Calibri"/>
          <w:color w:val="000000"/>
          <w:szCs w:val="24"/>
        </w:rPr>
        <w:t>Note:</w:t>
      </w:r>
      <w:r>
        <w:rPr>
          <w:rFonts w:ascii="Calibri" w:hAnsi="Calibri" w:cs="Calibri"/>
          <w:color w:val="000000"/>
          <w:szCs w:val="24"/>
        </w:rPr>
        <w:tab/>
        <w:t xml:space="preserve">Advanced </w:t>
      </w:r>
      <w:r w:rsidR="007208AB" w:rsidRPr="00E37762">
        <w:rPr>
          <w:rFonts w:ascii="Calibri" w:hAnsi="Calibri" w:cs="Calibri"/>
          <w:color w:val="000000"/>
          <w:szCs w:val="24"/>
        </w:rPr>
        <w:t>Mathematics, Advanced English and Extension courses will require a teacher’s recommendation.</w:t>
      </w:r>
    </w:p>
    <w:p w14:paraId="72A09070" w14:textId="77777777" w:rsidR="007208AB" w:rsidRDefault="007208AB" w:rsidP="007208AB">
      <w:pPr>
        <w:jc w:val="center"/>
        <w:rPr>
          <w:rFonts w:ascii="Calibri" w:hAnsi="Calibri" w:cs="Calibri"/>
          <w:b/>
          <w:bCs/>
          <w:sz w:val="22"/>
          <w:szCs w:val="22"/>
        </w:rPr>
      </w:pPr>
      <w:r>
        <w:rPr>
          <w:rFonts w:ascii="Calibri" w:hAnsi="Calibri" w:cs="Calibri"/>
        </w:rPr>
        <w:br w:type="page"/>
      </w:r>
    </w:p>
    <w:p w14:paraId="1591D99A" w14:textId="77777777" w:rsidR="000B7B8D" w:rsidRPr="005C461C" w:rsidRDefault="000B7B8D" w:rsidP="000B7B8D">
      <w:pPr>
        <w:jc w:val="center"/>
        <w:rPr>
          <w:rFonts w:ascii="Calibri" w:hAnsi="Calibri" w:cs="Calibri"/>
          <w:b/>
          <w:bCs/>
          <w:szCs w:val="22"/>
        </w:rPr>
      </w:pPr>
      <w:r w:rsidRPr="005C461C">
        <w:rPr>
          <w:rFonts w:ascii="Calibri" w:hAnsi="Calibri" w:cs="Calibri"/>
          <w:b/>
          <w:bCs/>
          <w:szCs w:val="22"/>
        </w:rPr>
        <w:lastRenderedPageBreak/>
        <w:t>PORT HACKING HIGH SCHOOL</w:t>
      </w:r>
    </w:p>
    <w:tbl>
      <w:tblPr>
        <w:tblpPr w:leftFromText="180" w:rightFromText="180" w:vertAnchor="text" w:horzAnchor="page" w:tblpX="631" w:tblpY="759"/>
        <w:tblW w:w="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43"/>
        <w:gridCol w:w="851"/>
      </w:tblGrid>
      <w:tr w:rsidR="000B7B8D" w:rsidRPr="008207DB" w14:paraId="4EF953D9" w14:textId="77777777" w:rsidTr="00336251">
        <w:trPr>
          <w:cantSplit/>
          <w:trHeight w:val="397"/>
        </w:trPr>
        <w:tc>
          <w:tcPr>
            <w:tcW w:w="5494" w:type="dxa"/>
            <w:gridSpan w:val="2"/>
            <w:shd w:val="clear" w:color="auto" w:fill="000000" w:themeFill="text1"/>
            <w:vAlign w:val="center"/>
          </w:tcPr>
          <w:p w14:paraId="1755A02C" w14:textId="77777777" w:rsidR="000B7B8D" w:rsidRPr="00F463E4" w:rsidRDefault="000B7B8D" w:rsidP="00336251">
            <w:pPr>
              <w:ind w:left="-284"/>
              <w:jc w:val="center"/>
              <w:rPr>
                <w:rFonts w:ascii="Calibri" w:hAnsi="Calibri" w:cs="Calibri"/>
                <w:b/>
                <w:bCs/>
                <w:sz w:val="22"/>
              </w:rPr>
            </w:pPr>
          </w:p>
          <w:p w14:paraId="4AEE6671" w14:textId="77777777" w:rsidR="000B7B8D" w:rsidRPr="00736CD5" w:rsidRDefault="000B7B8D" w:rsidP="00336251">
            <w:pPr>
              <w:ind w:firstLine="142"/>
              <w:jc w:val="center"/>
              <w:rPr>
                <w:rFonts w:ascii="Calibri" w:hAnsi="Calibri" w:cs="Calibri"/>
                <w:b/>
                <w:bCs/>
                <w:color w:val="FFFFFF" w:themeColor="background1"/>
                <w:sz w:val="22"/>
              </w:rPr>
            </w:pPr>
            <w:r w:rsidRPr="00736CD5">
              <w:rPr>
                <w:rFonts w:ascii="Calibri" w:hAnsi="Calibri" w:cs="Calibri"/>
                <w:b/>
                <w:bCs/>
                <w:color w:val="FFFFFF" w:themeColor="background1"/>
                <w:sz w:val="22"/>
              </w:rPr>
              <w:t>BOARD DEVELOPED COURSES</w:t>
            </w:r>
          </w:p>
          <w:p w14:paraId="36DCC834" w14:textId="77777777" w:rsidR="000B7B8D" w:rsidRPr="00F463E4" w:rsidRDefault="000B7B8D" w:rsidP="00336251">
            <w:pPr>
              <w:rPr>
                <w:rFonts w:ascii="Calibri" w:hAnsi="Calibri" w:cs="Calibri"/>
                <w:sz w:val="22"/>
              </w:rPr>
            </w:pPr>
          </w:p>
        </w:tc>
      </w:tr>
      <w:tr w:rsidR="000B7B8D" w:rsidRPr="008207DB" w14:paraId="37DE2650" w14:textId="77777777" w:rsidTr="00336251">
        <w:trPr>
          <w:cantSplit/>
          <w:trHeight w:hRule="exact" w:val="463"/>
        </w:trPr>
        <w:tc>
          <w:tcPr>
            <w:tcW w:w="5494" w:type="dxa"/>
            <w:gridSpan w:val="2"/>
            <w:shd w:val="clear" w:color="auto" w:fill="A6A6A6" w:themeFill="background1" w:themeFillShade="A6"/>
          </w:tcPr>
          <w:p w14:paraId="4E128752" w14:textId="77777777" w:rsidR="000B7B8D" w:rsidRPr="00A5014C" w:rsidRDefault="000B7B8D" w:rsidP="00336251">
            <w:pPr>
              <w:spacing w:before="120"/>
              <w:jc w:val="center"/>
              <w:rPr>
                <w:rFonts w:ascii="Calibri" w:hAnsi="Calibri" w:cs="Calibri"/>
                <w:b/>
                <w:sz w:val="20"/>
              </w:rPr>
            </w:pPr>
            <w:r w:rsidRPr="00A456F8">
              <w:rPr>
                <w:rFonts w:ascii="Calibri" w:hAnsi="Calibri" w:cs="Calibri"/>
                <w:b/>
                <w:color w:val="000000" w:themeColor="text1"/>
                <w:sz w:val="20"/>
              </w:rPr>
              <w:t>CATEGORY A – All ATAR eligible</w:t>
            </w:r>
          </w:p>
        </w:tc>
      </w:tr>
      <w:tr w:rsidR="000B7B8D" w:rsidRPr="008207DB" w14:paraId="7E48CDC2" w14:textId="77777777" w:rsidTr="00336251">
        <w:trPr>
          <w:cantSplit/>
          <w:trHeight w:hRule="exact" w:val="710"/>
        </w:trPr>
        <w:tc>
          <w:tcPr>
            <w:tcW w:w="5494" w:type="dxa"/>
            <w:gridSpan w:val="2"/>
            <w:shd w:val="clear" w:color="auto" w:fill="A6A6A6" w:themeFill="background1" w:themeFillShade="A6"/>
          </w:tcPr>
          <w:p w14:paraId="60709683" w14:textId="77777777" w:rsidR="000B7B8D" w:rsidRDefault="000B7B8D" w:rsidP="00336251">
            <w:pPr>
              <w:spacing w:before="120"/>
              <w:jc w:val="center"/>
              <w:rPr>
                <w:rFonts w:ascii="Calibri" w:hAnsi="Calibri" w:cs="Calibri"/>
                <w:b/>
                <w:bCs/>
                <w:sz w:val="20"/>
              </w:rPr>
            </w:pPr>
            <w:r>
              <w:rPr>
                <w:rFonts w:ascii="Calibri" w:hAnsi="Calibri" w:cs="Calibri"/>
                <w:b/>
                <w:bCs/>
                <w:sz w:val="20"/>
              </w:rPr>
              <w:t>CATEGORY B – ONLY 1 CATEGORY B subject can be counted</w:t>
            </w:r>
          </w:p>
          <w:p w14:paraId="5A4B1C6B" w14:textId="77777777" w:rsidR="000B7B8D" w:rsidRDefault="000B7B8D" w:rsidP="00336251">
            <w:pPr>
              <w:jc w:val="center"/>
              <w:rPr>
                <w:rFonts w:ascii="Calibri" w:hAnsi="Calibri" w:cs="Calibri"/>
                <w:b/>
                <w:bCs/>
                <w:sz w:val="20"/>
              </w:rPr>
            </w:pPr>
            <w:r>
              <w:rPr>
                <w:rFonts w:ascii="Calibri" w:hAnsi="Calibri" w:cs="Calibri"/>
                <w:b/>
                <w:bCs/>
                <w:sz w:val="20"/>
              </w:rPr>
              <w:t>In ATAR calculation, for ATAR must sit for HSC exam</w:t>
            </w:r>
          </w:p>
          <w:p w14:paraId="0E8E263E" w14:textId="77777777" w:rsidR="000B7B8D" w:rsidRDefault="000B7B8D" w:rsidP="00336251">
            <w:pPr>
              <w:jc w:val="center"/>
              <w:rPr>
                <w:rFonts w:ascii="Calibri" w:hAnsi="Calibri" w:cs="Calibri"/>
                <w:b/>
                <w:bCs/>
                <w:sz w:val="20"/>
              </w:rPr>
            </w:pPr>
          </w:p>
          <w:p w14:paraId="7E5DC52D" w14:textId="77777777" w:rsidR="000B7B8D" w:rsidRDefault="000B7B8D" w:rsidP="00336251">
            <w:pPr>
              <w:rPr>
                <w:rFonts w:ascii="Calibri" w:hAnsi="Calibri" w:cs="Calibri"/>
                <w:b/>
                <w:bCs/>
                <w:sz w:val="20"/>
              </w:rPr>
            </w:pPr>
          </w:p>
          <w:p w14:paraId="6E625970" w14:textId="77777777" w:rsidR="000B7B8D" w:rsidRDefault="000B7B8D" w:rsidP="00336251">
            <w:pPr>
              <w:jc w:val="center"/>
              <w:rPr>
                <w:rFonts w:ascii="Calibri" w:hAnsi="Calibri" w:cs="Calibri"/>
                <w:b/>
                <w:bCs/>
                <w:sz w:val="20"/>
              </w:rPr>
            </w:pPr>
            <w:r>
              <w:rPr>
                <w:rFonts w:ascii="Calibri" w:hAnsi="Calibri" w:cs="Calibri"/>
                <w:b/>
                <w:bCs/>
                <w:sz w:val="20"/>
              </w:rPr>
              <w:t xml:space="preserve"> </w:t>
            </w:r>
          </w:p>
          <w:p w14:paraId="4E0E14E6" w14:textId="77777777" w:rsidR="000B7B8D" w:rsidRDefault="000B7B8D" w:rsidP="00336251">
            <w:pPr>
              <w:jc w:val="center"/>
              <w:rPr>
                <w:rFonts w:ascii="Calibri" w:hAnsi="Calibri" w:cs="Calibri"/>
                <w:b/>
                <w:bCs/>
                <w:sz w:val="20"/>
              </w:rPr>
            </w:pPr>
          </w:p>
          <w:p w14:paraId="0D449519" w14:textId="77777777" w:rsidR="000B7B8D" w:rsidRDefault="000B7B8D" w:rsidP="00336251">
            <w:pPr>
              <w:jc w:val="center"/>
              <w:rPr>
                <w:rFonts w:ascii="Calibri" w:hAnsi="Calibri" w:cs="Calibri"/>
                <w:b/>
                <w:bCs/>
                <w:sz w:val="20"/>
              </w:rPr>
            </w:pPr>
          </w:p>
          <w:p w14:paraId="1B1895E2" w14:textId="77777777" w:rsidR="000B7B8D" w:rsidRDefault="000B7B8D" w:rsidP="00336251">
            <w:pPr>
              <w:jc w:val="center"/>
              <w:rPr>
                <w:rFonts w:ascii="Calibri" w:hAnsi="Calibri" w:cs="Calibri"/>
                <w:b/>
                <w:bCs/>
                <w:sz w:val="20"/>
              </w:rPr>
            </w:pPr>
          </w:p>
          <w:p w14:paraId="193AC29D" w14:textId="77777777" w:rsidR="000B7B8D" w:rsidRDefault="000B7B8D" w:rsidP="00336251">
            <w:pPr>
              <w:jc w:val="center"/>
              <w:rPr>
                <w:rFonts w:ascii="Calibri" w:hAnsi="Calibri" w:cs="Calibri"/>
                <w:b/>
                <w:sz w:val="20"/>
              </w:rPr>
            </w:pPr>
            <w:r>
              <w:rPr>
                <w:rFonts w:ascii="Calibri" w:hAnsi="Calibri" w:cs="Calibri"/>
                <w:b/>
                <w:bCs/>
                <w:sz w:val="20"/>
              </w:rPr>
              <w:t>for ATAR</w:t>
            </w:r>
          </w:p>
        </w:tc>
      </w:tr>
      <w:tr w:rsidR="000B7B8D" w:rsidRPr="008207DB" w14:paraId="5E108E5C" w14:textId="77777777" w:rsidTr="00336251">
        <w:trPr>
          <w:cantSplit/>
          <w:trHeight w:hRule="exact" w:val="255"/>
        </w:trPr>
        <w:tc>
          <w:tcPr>
            <w:tcW w:w="4643" w:type="dxa"/>
          </w:tcPr>
          <w:p w14:paraId="4A0A8BAE" w14:textId="77777777" w:rsidR="000B7B8D" w:rsidRPr="00A5014C" w:rsidRDefault="000B7B8D" w:rsidP="00336251">
            <w:pPr>
              <w:rPr>
                <w:rFonts w:ascii="Calibri" w:hAnsi="Calibri" w:cs="Calibri"/>
                <w:b/>
                <w:sz w:val="20"/>
              </w:rPr>
            </w:pPr>
            <w:r w:rsidRPr="00A5014C">
              <w:rPr>
                <w:rFonts w:ascii="Calibri" w:hAnsi="Calibri" w:cs="Calibri"/>
                <w:b/>
                <w:sz w:val="20"/>
              </w:rPr>
              <w:t>SUBJECTS</w:t>
            </w:r>
          </w:p>
        </w:tc>
        <w:tc>
          <w:tcPr>
            <w:tcW w:w="851" w:type="dxa"/>
            <w:tcMar>
              <w:left w:w="57" w:type="dxa"/>
              <w:right w:w="57" w:type="dxa"/>
            </w:tcMar>
            <w:vAlign w:val="center"/>
          </w:tcPr>
          <w:p w14:paraId="119D63F6" w14:textId="77777777" w:rsidR="000B7B8D" w:rsidRPr="00A5014C" w:rsidRDefault="000B7B8D" w:rsidP="00336251">
            <w:pPr>
              <w:jc w:val="center"/>
              <w:rPr>
                <w:rFonts w:ascii="Calibri" w:hAnsi="Calibri" w:cs="Calibri"/>
                <w:b/>
                <w:sz w:val="20"/>
              </w:rPr>
            </w:pPr>
            <w:r w:rsidRPr="00A5014C">
              <w:rPr>
                <w:rFonts w:ascii="Calibri" w:hAnsi="Calibri" w:cs="Calibri"/>
                <w:b/>
                <w:sz w:val="20"/>
              </w:rPr>
              <w:t>UNITS</w:t>
            </w:r>
          </w:p>
        </w:tc>
      </w:tr>
      <w:tr w:rsidR="000B7B8D" w:rsidRPr="008207DB" w14:paraId="4C97E476" w14:textId="77777777" w:rsidTr="00336251">
        <w:trPr>
          <w:cantSplit/>
          <w:trHeight w:hRule="exact" w:val="255"/>
        </w:trPr>
        <w:tc>
          <w:tcPr>
            <w:tcW w:w="4643" w:type="dxa"/>
          </w:tcPr>
          <w:p w14:paraId="3C324FE4" w14:textId="77777777" w:rsidR="000B7B8D" w:rsidRPr="00F463E4" w:rsidRDefault="000B7B8D" w:rsidP="00336251">
            <w:pPr>
              <w:rPr>
                <w:rFonts w:ascii="Calibri" w:hAnsi="Calibri" w:cs="Calibri"/>
                <w:sz w:val="20"/>
              </w:rPr>
            </w:pPr>
            <w:r w:rsidRPr="00F463E4">
              <w:rPr>
                <w:rFonts w:ascii="Calibri" w:hAnsi="Calibri" w:cs="Calibri"/>
                <w:sz w:val="20"/>
              </w:rPr>
              <w:t>Ancient History</w:t>
            </w:r>
          </w:p>
        </w:tc>
        <w:tc>
          <w:tcPr>
            <w:tcW w:w="851" w:type="dxa"/>
            <w:tcMar>
              <w:left w:w="57" w:type="dxa"/>
              <w:right w:w="57" w:type="dxa"/>
            </w:tcMar>
            <w:vAlign w:val="center"/>
          </w:tcPr>
          <w:p w14:paraId="712FA9F4"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3F5B83D1" w14:textId="77777777" w:rsidTr="00336251">
        <w:trPr>
          <w:cantSplit/>
          <w:trHeight w:hRule="exact" w:val="255"/>
        </w:trPr>
        <w:tc>
          <w:tcPr>
            <w:tcW w:w="4643" w:type="dxa"/>
          </w:tcPr>
          <w:p w14:paraId="7A244F37" w14:textId="77777777" w:rsidR="000B7B8D" w:rsidRPr="00F463E4" w:rsidRDefault="000B7B8D" w:rsidP="00336251">
            <w:pPr>
              <w:rPr>
                <w:rFonts w:ascii="Calibri" w:hAnsi="Calibri" w:cs="Calibri"/>
                <w:sz w:val="20"/>
              </w:rPr>
            </w:pPr>
            <w:r w:rsidRPr="00F463E4">
              <w:rPr>
                <w:rFonts w:ascii="Calibri" w:hAnsi="Calibri" w:cs="Calibri"/>
                <w:sz w:val="20"/>
              </w:rPr>
              <w:t>Biology</w:t>
            </w:r>
          </w:p>
        </w:tc>
        <w:tc>
          <w:tcPr>
            <w:tcW w:w="851" w:type="dxa"/>
            <w:tcMar>
              <w:left w:w="57" w:type="dxa"/>
              <w:right w:w="57" w:type="dxa"/>
            </w:tcMar>
            <w:vAlign w:val="center"/>
          </w:tcPr>
          <w:p w14:paraId="5DFFF4B4"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3BD249D1" w14:textId="77777777" w:rsidTr="00336251">
        <w:trPr>
          <w:cantSplit/>
          <w:trHeight w:hRule="exact" w:val="255"/>
        </w:trPr>
        <w:tc>
          <w:tcPr>
            <w:tcW w:w="4643" w:type="dxa"/>
          </w:tcPr>
          <w:p w14:paraId="34DCCE61" w14:textId="77777777" w:rsidR="000B7B8D" w:rsidRPr="00F463E4" w:rsidRDefault="000B7B8D" w:rsidP="00336251">
            <w:pPr>
              <w:rPr>
                <w:rFonts w:ascii="Calibri" w:hAnsi="Calibri" w:cs="Calibri"/>
                <w:sz w:val="20"/>
              </w:rPr>
            </w:pPr>
            <w:r w:rsidRPr="00F463E4">
              <w:rPr>
                <w:rFonts w:ascii="Calibri" w:hAnsi="Calibri" w:cs="Calibri"/>
                <w:sz w:val="20"/>
              </w:rPr>
              <w:t>Business Studies</w:t>
            </w:r>
          </w:p>
        </w:tc>
        <w:tc>
          <w:tcPr>
            <w:tcW w:w="851" w:type="dxa"/>
            <w:tcMar>
              <w:left w:w="57" w:type="dxa"/>
              <w:right w:w="57" w:type="dxa"/>
            </w:tcMar>
            <w:vAlign w:val="center"/>
          </w:tcPr>
          <w:p w14:paraId="15E636D5"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67E6B6F4" w14:textId="77777777" w:rsidTr="00336251">
        <w:trPr>
          <w:cantSplit/>
          <w:trHeight w:hRule="exact" w:val="255"/>
        </w:trPr>
        <w:tc>
          <w:tcPr>
            <w:tcW w:w="4643" w:type="dxa"/>
          </w:tcPr>
          <w:p w14:paraId="0D66B8DC" w14:textId="77777777" w:rsidR="000B7B8D" w:rsidRPr="00F463E4" w:rsidRDefault="000B7B8D" w:rsidP="00336251">
            <w:pPr>
              <w:rPr>
                <w:rFonts w:ascii="Calibri" w:hAnsi="Calibri" w:cs="Calibri"/>
                <w:sz w:val="20"/>
              </w:rPr>
            </w:pPr>
            <w:r w:rsidRPr="00F463E4">
              <w:rPr>
                <w:rFonts w:ascii="Calibri" w:hAnsi="Calibri" w:cs="Calibri"/>
                <w:sz w:val="20"/>
              </w:rPr>
              <w:t>Chemistry</w:t>
            </w:r>
          </w:p>
        </w:tc>
        <w:tc>
          <w:tcPr>
            <w:tcW w:w="851" w:type="dxa"/>
            <w:tcMar>
              <w:left w:w="57" w:type="dxa"/>
              <w:right w:w="57" w:type="dxa"/>
            </w:tcMar>
            <w:vAlign w:val="center"/>
          </w:tcPr>
          <w:p w14:paraId="38CE92E9"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2399C45B" w14:textId="77777777" w:rsidTr="00336251">
        <w:trPr>
          <w:cantSplit/>
          <w:trHeight w:hRule="exact" w:val="255"/>
        </w:trPr>
        <w:tc>
          <w:tcPr>
            <w:tcW w:w="4643" w:type="dxa"/>
          </w:tcPr>
          <w:p w14:paraId="1905A554" w14:textId="77777777" w:rsidR="000B7B8D" w:rsidRPr="00F463E4" w:rsidRDefault="000B7B8D" w:rsidP="00336251">
            <w:pPr>
              <w:rPr>
                <w:rFonts w:ascii="Calibri" w:hAnsi="Calibri" w:cs="Calibri"/>
                <w:sz w:val="20"/>
              </w:rPr>
            </w:pPr>
            <w:r w:rsidRPr="00F463E4">
              <w:rPr>
                <w:rFonts w:ascii="Calibri" w:hAnsi="Calibri" w:cs="Calibri"/>
                <w:sz w:val="20"/>
              </w:rPr>
              <w:t>Community and Family Studies</w:t>
            </w:r>
          </w:p>
        </w:tc>
        <w:tc>
          <w:tcPr>
            <w:tcW w:w="851" w:type="dxa"/>
            <w:vAlign w:val="center"/>
          </w:tcPr>
          <w:p w14:paraId="08A45692"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781A41DA" w14:textId="77777777" w:rsidTr="00336251">
        <w:trPr>
          <w:cantSplit/>
          <w:trHeight w:hRule="exact" w:val="255"/>
        </w:trPr>
        <w:tc>
          <w:tcPr>
            <w:tcW w:w="4643" w:type="dxa"/>
          </w:tcPr>
          <w:p w14:paraId="5D0E9C11" w14:textId="77777777" w:rsidR="000B7B8D" w:rsidRPr="00F463E4" w:rsidRDefault="000B7B8D" w:rsidP="00336251">
            <w:pPr>
              <w:rPr>
                <w:rFonts w:ascii="Calibri" w:hAnsi="Calibri" w:cs="Calibri"/>
                <w:sz w:val="20"/>
              </w:rPr>
            </w:pPr>
            <w:r w:rsidRPr="00F463E4">
              <w:rPr>
                <w:rFonts w:ascii="Calibri" w:hAnsi="Calibri" w:cs="Calibri"/>
                <w:sz w:val="20"/>
              </w:rPr>
              <w:t>Dance</w:t>
            </w:r>
          </w:p>
        </w:tc>
        <w:tc>
          <w:tcPr>
            <w:tcW w:w="851" w:type="dxa"/>
            <w:vAlign w:val="center"/>
          </w:tcPr>
          <w:p w14:paraId="14861D2F"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512BB9AF" w14:textId="77777777" w:rsidTr="00336251">
        <w:trPr>
          <w:cantSplit/>
          <w:trHeight w:hRule="exact" w:val="255"/>
        </w:trPr>
        <w:tc>
          <w:tcPr>
            <w:tcW w:w="4643" w:type="dxa"/>
          </w:tcPr>
          <w:p w14:paraId="225D47BA" w14:textId="77777777" w:rsidR="000B7B8D" w:rsidRPr="00F463E4" w:rsidRDefault="000B7B8D" w:rsidP="00336251">
            <w:pPr>
              <w:rPr>
                <w:rFonts w:ascii="Calibri" w:hAnsi="Calibri" w:cs="Calibri"/>
                <w:sz w:val="20"/>
              </w:rPr>
            </w:pPr>
            <w:r w:rsidRPr="00F463E4">
              <w:rPr>
                <w:rFonts w:ascii="Calibri" w:hAnsi="Calibri" w:cs="Calibri"/>
                <w:sz w:val="20"/>
              </w:rPr>
              <w:t>Design and Technology</w:t>
            </w:r>
          </w:p>
        </w:tc>
        <w:tc>
          <w:tcPr>
            <w:tcW w:w="851" w:type="dxa"/>
            <w:tcMar>
              <w:left w:w="57" w:type="dxa"/>
              <w:right w:w="57" w:type="dxa"/>
            </w:tcMar>
            <w:vAlign w:val="center"/>
          </w:tcPr>
          <w:p w14:paraId="6F95640A"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286D0BCC" w14:textId="77777777" w:rsidTr="00336251">
        <w:trPr>
          <w:cantSplit/>
          <w:trHeight w:hRule="exact" w:val="255"/>
        </w:trPr>
        <w:tc>
          <w:tcPr>
            <w:tcW w:w="4643" w:type="dxa"/>
          </w:tcPr>
          <w:p w14:paraId="157F57B4" w14:textId="77777777" w:rsidR="000B7B8D" w:rsidRPr="00F463E4" w:rsidRDefault="000B7B8D" w:rsidP="00336251">
            <w:pPr>
              <w:rPr>
                <w:rFonts w:ascii="Calibri" w:hAnsi="Calibri" w:cs="Calibri"/>
                <w:sz w:val="20"/>
              </w:rPr>
            </w:pPr>
            <w:r w:rsidRPr="00F463E4">
              <w:rPr>
                <w:rFonts w:ascii="Calibri" w:hAnsi="Calibri" w:cs="Calibri"/>
                <w:sz w:val="20"/>
              </w:rPr>
              <w:t>Drama</w:t>
            </w:r>
          </w:p>
        </w:tc>
        <w:tc>
          <w:tcPr>
            <w:tcW w:w="851" w:type="dxa"/>
            <w:tcMar>
              <w:left w:w="57" w:type="dxa"/>
              <w:right w:w="57" w:type="dxa"/>
            </w:tcMar>
            <w:vAlign w:val="center"/>
          </w:tcPr>
          <w:p w14:paraId="515441CC"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485E2E0C" w14:textId="77777777" w:rsidTr="00336251">
        <w:trPr>
          <w:cantSplit/>
          <w:trHeight w:hRule="exact" w:val="255"/>
        </w:trPr>
        <w:tc>
          <w:tcPr>
            <w:tcW w:w="4643" w:type="dxa"/>
          </w:tcPr>
          <w:p w14:paraId="5BB539FA" w14:textId="77777777" w:rsidR="000B7B8D" w:rsidRPr="00F463E4" w:rsidRDefault="000B7B8D" w:rsidP="00336251">
            <w:pPr>
              <w:rPr>
                <w:rFonts w:ascii="Calibri" w:hAnsi="Calibri" w:cs="Calibri"/>
                <w:sz w:val="20"/>
              </w:rPr>
            </w:pPr>
            <w:r w:rsidRPr="00F463E4">
              <w:rPr>
                <w:rFonts w:ascii="Calibri" w:hAnsi="Calibri" w:cs="Calibri"/>
                <w:sz w:val="20"/>
              </w:rPr>
              <w:t>Economics</w:t>
            </w:r>
          </w:p>
        </w:tc>
        <w:tc>
          <w:tcPr>
            <w:tcW w:w="851" w:type="dxa"/>
            <w:tcMar>
              <w:left w:w="57" w:type="dxa"/>
              <w:right w:w="57" w:type="dxa"/>
            </w:tcMar>
            <w:vAlign w:val="center"/>
          </w:tcPr>
          <w:p w14:paraId="527E0A4E"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2A12158D" w14:textId="77777777" w:rsidTr="00336251">
        <w:trPr>
          <w:cantSplit/>
          <w:trHeight w:hRule="exact" w:val="255"/>
        </w:trPr>
        <w:tc>
          <w:tcPr>
            <w:tcW w:w="4643" w:type="dxa"/>
          </w:tcPr>
          <w:p w14:paraId="601968C9" w14:textId="77777777" w:rsidR="000B7B8D" w:rsidRPr="00F463E4" w:rsidRDefault="000B7B8D" w:rsidP="00336251">
            <w:pPr>
              <w:rPr>
                <w:rFonts w:ascii="Calibri" w:hAnsi="Calibri" w:cs="Calibri"/>
                <w:sz w:val="20"/>
              </w:rPr>
            </w:pPr>
            <w:r>
              <w:rPr>
                <w:rFonts w:ascii="Calibri" w:hAnsi="Calibri" w:cs="Calibri"/>
                <w:sz w:val="20"/>
              </w:rPr>
              <w:t>Engineering Studies</w:t>
            </w:r>
          </w:p>
        </w:tc>
        <w:tc>
          <w:tcPr>
            <w:tcW w:w="851" w:type="dxa"/>
            <w:tcMar>
              <w:left w:w="57" w:type="dxa"/>
              <w:right w:w="57" w:type="dxa"/>
            </w:tcMar>
            <w:vAlign w:val="center"/>
          </w:tcPr>
          <w:p w14:paraId="49D5CC79" w14:textId="77777777" w:rsidR="000B7B8D" w:rsidRPr="00F463E4" w:rsidRDefault="000B7B8D" w:rsidP="00336251">
            <w:pPr>
              <w:jc w:val="center"/>
              <w:rPr>
                <w:rFonts w:ascii="Calibri" w:hAnsi="Calibri" w:cs="Calibri"/>
                <w:sz w:val="20"/>
              </w:rPr>
            </w:pPr>
            <w:r>
              <w:rPr>
                <w:rFonts w:ascii="Calibri" w:hAnsi="Calibri" w:cs="Calibri"/>
                <w:sz w:val="20"/>
              </w:rPr>
              <w:t>2 Unit</w:t>
            </w:r>
          </w:p>
        </w:tc>
      </w:tr>
      <w:tr w:rsidR="000B7B8D" w:rsidRPr="008207DB" w14:paraId="1551AC81" w14:textId="77777777" w:rsidTr="00336251">
        <w:trPr>
          <w:cantSplit/>
          <w:trHeight w:hRule="exact" w:val="255"/>
        </w:trPr>
        <w:tc>
          <w:tcPr>
            <w:tcW w:w="4643" w:type="dxa"/>
          </w:tcPr>
          <w:p w14:paraId="12D182AA" w14:textId="77777777" w:rsidR="000B7B8D" w:rsidRPr="00F463E4" w:rsidRDefault="000B7B8D" w:rsidP="00336251">
            <w:pPr>
              <w:rPr>
                <w:rFonts w:ascii="Calibri" w:hAnsi="Calibri" w:cs="Calibri"/>
                <w:sz w:val="20"/>
              </w:rPr>
            </w:pPr>
            <w:r w:rsidRPr="00F463E4">
              <w:rPr>
                <w:rFonts w:ascii="Calibri" w:hAnsi="Calibri" w:cs="Calibri"/>
                <w:sz w:val="20"/>
              </w:rPr>
              <w:t>English Standard</w:t>
            </w:r>
          </w:p>
        </w:tc>
        <w:tc>
          <w:tcPr>
            <w:tcW w:w="851" w:type="dxa"/>
            <w:tcMar>
              <w:left w:w="57" w:type="dxa"/>
              <w:right w:w="57" w:type="dxa"/>
            </w:tcMar>
            <w:vAlign w:val="center"/>
          </w:tcPr>
          <w:p w14:paraId="0A8E6F54"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7B7A9688" w14:textId="77777777" w:rsidTr="00336251">
        <w:trPr>
          <w:cantSplit/>
          <w:trHeight w:hRule="exact" w:val="255"/>
        </w:trPr>
        <w:tc>
          <w:tcPr>
            <w:tcW w:w="4643" w:type="dxa"/>
          </w:tcPr>
          <w:p w14:paraId="7953932C" w14:textId="77777777" w:rsidR="000B7B8D" w:rsidRPr="00F463E4" w:rsidRDefault="000B7B8D" w:rsidP="00336251">
            <w:pPr>
              <w:tabs>
                <w:tab w:val="left" w:pos="1740"/>
              </w:tabs>
              <w:rPr>
                <w:rFonts w:ascii="Calibri" w:hAnsi="Calibri" w:cs="Calibri"/>
                <w:sz w:val="20"/>
              </w:rPr>
            </w:pPr>
            <w:r w:rsidRPr="00F463E4">
              <w:rPr>
                <w:rFonts w:ascii="Calibri" w:hAnsi="Calibri" w:cs="Calibri"/>
                <w:sz w:val="20"/>
              </w:rPr>
              <w:t xml:space="preserve">English Advanced </w:t>
            </w:r>
          </w:p>
        </w:tc>
        <w:tc>
          <w:tcPr>
            <w:tcW w:w="851" w:type="dxa"/>
            <w:tcMar>
              <w:left w:w="57" w:type="dxa"/>
              <w:right w:w="57" w:type="dxa"/>
            </w:tcMar>
            <w:vAlign w:val="center"/>
          </w:tcPr>
          <w:p w14:paraId="1641F5AC"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0E1CDCC5" w14:textId="77777777" w:rsidTr="00336251">
        <w:trPr>
          <w:cantSplit/>
          <w:trHeight w:hRule="exact" w:val="255"/>
        </w:trPr>
        <w:tc>
          <w:tcPr>
            <w:tcW w:w="4643" w:type="dxa"/>
          </w:tcPr>
          <w:p w14:paraId="28EDD173" w14:textId="77777777" w:rsidR="000B7B8D" w:rsidRPr="00F463E4" w:rsidRDefault="000B7B8D" w:rsidP="00336251">
            <w:pPr>
              <w:rPr>
                <w:rFonts w:ascii="Calibri" w:hAnsi="Calibri" w:cs="Calibri"/>
                <w:sz w:val="20"/>
              </w:rPr>
            </w:pPr>
            <w:r w:rsidRPr="00F463E4">
              <w:rPr>
                <w:rFonts w:ascii="Calibri" w:hAnsi="Calibri" w:cs="Calibri"/>
                <w:sz w:val="20"/>
              </w:rPr>
              <w:t>English</w:t>
            </w:r>
            <w:r>
              <w:rPr>
                <w:rFonts w:ascii="Calibri" w:hAnsi="Calibri" w:cs="Calibri"/>
                <w:sz w:val="20"/>
              </w:rPr>
              <w:t xml:space="preserve"> - EAL/</w:t>
            </w:r>
            <w:r w:rsidRPr="003E1473">
              <w:rPr>
                <w:rFonts w:ascii="Calibri" w:hAnsi="Calibri" w:cs="Calibri"/>
                <w:sz w:val="16"/>
                <w:szCs w:val="16"/>
              </w:rPr>
              <w:t>D (English as an Additional Language or Dialect</w:t>
            </w:r>
            <w:r>
              <w:rPr>
                <w:rFonts w:ascii="Calibri" w:hAnsi="Calibri" w:cs="Calibri"/>
                <w:sz w:val="16"/>
                <w:szCs w:val="16"/>
              </w:rPr>
              <w:t>)</w:t>
            </w:r>
          </w:p>
        </w:tc>
        <w:tc>
          <w:tcPr>
            <w:tcW w:w="851" w:type="dxa"/>
            <w:tcMar>
              <w:left w:w="57" w:type="dxa"/>
              <w:right w:w="57" w:type="dxa"/>
            </w:tcMar>
            <w:vAlign w:val="center"/>
          </w:tcPr>
          <w:p w14:paraId="4688EDF0"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2394D1D9" w14:textId="77777777" w:rsidTr="00336251">
        <w:trPr>
          <w:cantSplit/>
          <w:trHeight w:hRule="exact" w:val="255"/>
        </w:trPr>
        <w:tc>
          <w:tcPr>
            <w:tcW w:w="4643" w:type="dxa"/>
          </w:tcPr>
          <w:p w14:paraId="044E171C" w14:textId="77777777" w:rsidR="000B7B8D" w:rsidRPr="00F463E4" w:rsidRDefault="000B7B8D" w:rsidP="00336251">
            <w:pPr>
              <w:rPr>
                <w:rFonts w:ascii="Calibri" w:hAnsi="Calibri" w:cs="Calibri"/>
                <w:sz w:val="20"/>
              </w:rPr>
            </w:pPr>
            <w:r w:rsidRPr="00F463E4">
              <w:rPr>
                <w:rFonts w:ascii="Calibri" w:hAnsi="Calibri" w:cs="Calibri"/>
                <w:sz w:val="20"/>
              </w:rPr>
              <w:t>English Extension</w:t>
            </w:r>
            <w:r>
              <w:rPr>
                <w:rFonts w:ascii="Calibri" w:hAnsi="Calibri" w:cs="Calibri"/>
                <w:sz w:val="20"/>
              </w:rPr>
              <w:t xml:space="preserve"> 1 </w:t>
            </w:r>
          </w:p>
        </w:tc>
        <w:tc>
          <w:tcPr>
            <w:tcW w:w="851" w:type="dxa"/>
            <w:tcMar>
              <w:left w:w="57" w:type="dxa"/>
              <w:right w:w="57" w:type="dxa"/>
            </w:tcMar>
            <w:vAlign w:val="center"/>
          </w:tcPr>
          <w:p w14:paraId="42D940B9" w14:textId="77777777" w:rsidR="000B7B8D" w:rsidRPr="00F463E4" w:rsidRDefault="000B7B8D" w:rsidP="00336251">
            <w:pPr>
              <w:jc w:val="center"/>
              <w:rPr>
                <w:rFonts w:ascii="Calibri" w:hAnsi="Calibri" w:cs="Calibri"/>
                <w:sz w:val="20"/>
              </w:rPr>
            </w:pPr>
            <w:r w:rsidRPr="00F463E4">
              <w:rPr>
                <w:rFonts w:ascii="Calibri" w:hAnsi="Calibri" w:cs="Calibri"/>
                <w:sz w:val="20"/>
              </w:rPr>
              <w:t>1 Unit</w:t>
            </w:r>
          </w:p>
        </w:tc>
      </w:tr>
      <w:tr w:rsidR="000B7B8D" w:rsidRPr="008207DB" w14:paraId="1B15B798" w14:textId="77777777" w:rsidTr="00336251">
        <w:trPr>
          <w:cantSplit/>
          <w:trHeight w:hRule="exact" w:val="255"/>
        </w:trPr>
        <w:tc>
          <w:tcPr>
            <w:tcW w:w="4643" w:type="dxa"/>
          </w:tcPr>
          <w:p w14:paraId="1F43471A" w14:textId="48C35BA3" w:rsidR="000B7B8D" w:rsidRPr="00F463E4" w:rsidRDefault="000B7B8D" w:rsidP="00336251">
            <w:pPr>
              <w:rPr>
                <w:rFonts w:ascii="Calibri" w:hAnsi="Calibri" w:cs="Calibri"/>
                <w:sz w:val="20"/>
              </w:rPr>
            </w:pPr>
            <w:r w:rsidRPr="00A456F8">
              <w:rPr>
                <w:rFonts w:ascii="Calibri" w:hAnsi="Calibri" w:cs="Calibri"/>
                <w:sz w:val="20"/>
              </w:rPr>
              <w:t>English Studies</w:t>
            </w:r>
          </w:p>
        </w:tc>
        <w:tc>
          <w:tcPr>
            <w:tcW w:w="851" w:type="dxa"/>
            <w:tcMar>
              <w:left w:w="57" w:type="dxa"/>
              <w:right w:w="57" w:type="dxa"/>
            </w:tcMar>
            <w:vAlign w:val="center"/>
          </w:tcPr>
          <w:p w14:paraId="730B7F0B" w14:textId="77777777" w:rsidR="000B7B8D" w:rsidRPr="00F463E4" w:rsidRDefault="000B7B8D" w:rsidP="00336251">
            <w:pPr>
              <w:jc w:val="center"/>
              <w:rPr>
                <w:rFonts w:ascii="Calibri" w:hAnsi="Calibri" w:cs="Calibri"/>
                <w:sz w:val="20"/>
              </w:rPr>
            </w:pPr>
            <w:r>
              <w:rPr>
                <w:rFonts w:ascii="Calibri" w:hAnsi="Calibri" w:cs="Calibri"/>
                <w:sz w:val="20"/>
              </w:rPr>
              <w:t>2 Unit</w:t>
            </w:r>
          </w:p>
        </w:tc>
      </w:tr>
      <w:tr w:rsidR="00BA64B0" w:rsidRPr="008207DB" w14:paraId="5158B6EA" w14:textId="77777777" w:rsidTr="00336251">
        <w:trPr>
          <w:cantSplit/>
          <w:trHeight w:hRule="exact" w:val="255"/>
        </w:trPr>
        <w:tc>
          <w:tcPr>
            <w:tcW w:w="4643" w:type="dxa"/>
          </w:tcPr>
          <w:p w14:paraId="2BD92976" w14:textId="07944520" w:rsidR="00BA64B0" w:rsidRPr="00A456F8" w:rsidRDefault="00BA64B0" w:rsidP="00336251">
            <w:pPr>
              <w:rPr>
                <w:rFonts w:ascii="Calibri" w:hAnsi="Calibri" w:cs="Calibri"/>
                <w:sz w:val="20"/>
              </w:rPr>
            </w:pPr>
            <w:r>
              <w:rPr>
                <w:rFonts w:ascii="Calibri" w:hAnsi="Calibri" w:cs="Calibri"/>
                <w:sz w:val="20"/>
              </w:rPr>
              <w:t>Enterprise Computing</w:t>
            </w:r>
          </w:p>
        </w:tc>
        <w:tc>
          <w:tcPr>
            <w:tcW w:w="851" w:type="dxa"/>
            <w:tcMar>
              <w:left w:w="57" w:type="dxa"/>
              <w:right w:w="57" w:type="dxa"/>
            </w:tcMar>
            <w:vAlign w:val="center"/>
          </w:tcPr>
          <w:p w14:paraId="451853EE" w14:textId="42C2FBAA" w:rsidR="00BA64B0" w:rsidRDefault="00BA64B0" w:rsidP="00336251">
            <w:pPr>
              <w:jc w:val="center"/>
              <w:rPr>
                <w:rFonts w:ascii="Calibri" w:hAnsi="Calibri" w:cs="Calibri"/>
                <w:sz w:val="20"/>
              </w:rPr>
            </w:pPr>
            <w:r>
              <w:rPr>
                <w:rFonts w:ascii="Calibri" w:hAnsi="Calibri" w:cs="Calibri"/>
                <w:sz w:val="20"/>
              </w:rPr>
              <w:t>2 Unit</w:t>
            </w:r>
          </w:p>
        </w:tc>
      </w:tr>
      <w:tr w:rsidR="000B7B8D" w:rsidRPr="008207DB" w14:paraId="14C561F3" w14:textId="77777777" w:rsidTr="00336251">
        <w:trPr>
          <w:cantSplit/>
          <w:trHeight w:hRule="exact" w:val="255"/>
        </w:trPr>
        <w:tc>
          <w:tcPr>
            <w:tcW w:w="4643" w:type="dxa"/>
          </w:tcPr>
          <w:p w14:paraId="2B30F998" w14:textId="77777777" w:rsidR="000B7B8D" w:rsidRPr="00F463E4" w:rsidRDefault="000B7B8D" w:rsidP="00336251">
            <w:pPr>
              <w:rPr>
                <w:rFonts w:ascii="Calibri" w:hAnsi="Calibri" w:cs="Calibri"/>
                <w:sz w:val="20"/>
              </w:rPr>
            </w:pPr>
            <w:r w:rsidRPr="00F463E4">
              <w:rPr>
                <w:rFonts w:ascii="Calibri" w:hAnsi="Calibri" w:cs="Calibri"/>
                <w:sz w:val="20"/>
              </w:rPr>
              <w:t>Food Technology</w:t>
            </w:r>
          </w:p>
        </w:tc>
        <w:tc>
          <w:tcPr>
            <w:tcW w:w="851" w:type="dxa"/>
            <w:tcMar>
              <w:left w:w="57" w:type="dxa"/>
              <w:right w:w="57" w:type="dxa"/>
            </w:tcMar>
            <w:vAlign w:val="center"/>
          </w:tcPr>
          <w:p w14:paraId="10E3F89D"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33DFBA01" w14:textId="77777777" w:rsidTr="00336251">
        <w:trPr>
          <w:cantSplit/>
          <w:trHeight w:hRule="exact" w:val="255"/>
        </w:trPr>
        <w:tc>
          <w:tcPr>
            <w:tcW w:w="4643" w:type="dxa"/>
          </w:tcPr>
          <w:p w14:paraId="734B629E" w14:textId="77777777" w:rsidR="000B7B8D" w:rsidRPr="00F463E4" w:rsidRDefault="000B7B8D" w:rsidP="00336251">
            <w:pPr>
              <w:rPr>
                <w:rFonts w:ascii="Calibri" w:hAnsi="Calibri" w:cs="Calibri"/>
                <w:sz w:val="20"/>
              </w:rPr>
            </w:pPr>
            <w:r w:rsidRPr="00F463E4">
              <w:rPr>
                <w:rFonts w:ascii="Calibri" w:hAnsi="Calibri" w:cs="Calibri"/>
                <w:sz w:val="20"/>
              </w:rPr>
              <w:t>French Beginners</w:t>
            </w:r>
          </w:p>
        </w:tc>
        <w:tc>
          <w:tcPr>
            <w:tcW w:w="851" w:type="dxa"/>
            <w:tcMar>
              <w:left w:w="57" w:type="dxa"/>
              <w:right w:w="57" w:type="dxa"/>
            </w:tcMar>
            <w:vAlign w:val="center"/>
          </w:tcPr>
          <w:p w14:paraId="2E134235"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5630770F" w14:textId="77777777" w:rsidTr="00336251">
        <w:trPr>
          <w:cantSplit/>
          <w:trHeight w:hRule="exact" w:val="255"/>
        </w:trPr>
        <w:tc>
          <w:tcPr>
            <w:tcW w:w="4643" w:type="dxa"/>
          </w:tcPr>
          <w:p w14:paraId="28EF8E88" w14:textId="77777777" w:rsidR="000B7B8D" w:rsidRPr="00F463E4" w:rsidRDefault="000B7B8D" w:rsidP="00336251">
            <w:pPr>
              <w:rPr>
                <w:rFonts w:ascii="Calibri" w:hAnsi="Calibri" w:cs="Calibri"/>
                <w:sz w:val="20"/>
              </w:rPr>
            </w:pPr>
            <w:r w:rsidRPr="00F463E4">
              <w:rPr>
                <w:rFonts w:ascii="Calibri" w:hAnsi="Calibri" w:cs="Calibri"/>
                <w:sz w:val="20"/>
              </w:rPr>
              <w:t>French Continuers</w:t>
            </w:r>
          </w:p>
        </w:tc>
        <w:tc>
          <w:tcPr>
            <w:tcW w:w="851" w:type="dxa"/>
            <w:tcMar>
              <w:left w:w="57" w:type="dxa"/>
              <w:right w:w="57" w:type="dxa"/>
            </w:tcMar>
            <w:vAlign w:val="center"/>
          </w:tcPr>
          <w:p w14:paraId="093BCCE7"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6A49B0BA" w14:textId="77777777" w:rsidTr="00336251">
        <w:trPr>
          <w:cantSplit/>
          <w:trHeight w:hRule="exact" w:val="255"/>
        </w:trPr>
        <w:tc>
          <w:tcPr>
            <w:tcW w:w="4643" w:type="dxa"/>
          </w:tcPr>
          <w:p w14:paraId="1C545CAF" w14:textId="77777777" w:rsidR="000B7B8D" w:rsidRPr="00F463E4" w:rsidRDefault="000B7B8D" w:rsidP="00336251">
            <w:pPr>
              <w:rPr>
                <w:rFonts w:ascii="Calibri" w:hAnsi="Calibri" w:cs="Calibri"/>
                <w:sz w:val="20"/>
              </w:rPr>
            </w:pPr>
            <w:r w:rsidRPr="00F463E4">
              <w:rPr>
                <w:rFonts w:ascii="Calibri" w:hAnsi="Calibri" w:cs="Calibri"/>
                <w:sz w:val="20"/>
              </w:rPr>
              <w:t>Geography</w:t>
            </w:r>
          </w:p>
        </w:tc>
        <w:tc>
          <w:tcPr>
            <w:tcW w:w="851" w:type="dxa"/>
            <w:tcMar>
              <w:left w:w="57" w:type="dxa"/>
              <w:right w:w="57" w:type="dxa"/>
            </w:tcMar>
            <w:vAlign w:val="center"/>
          </w:tcPr>
          <w:p w14:paraId="6B745E11"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0B7B8D" w:rsidRPr="008207DB" w14:paraId="34A404ED" w14:textId="77777777" w:rsidTr="00336251">
        <w:trPr>
          <w:cantSplit/>
          <w:trHeight w:hRule="exact" w:val="255"/>
        </w:trPr>
        <w:tc>
          <w:tcPr>
            <w:tcW w:w="4643" w:type="dxa"/>
          </w:tcPr>
          <w:p w14:paraId="280DC7D5" w14:textId="77777777" w:rsidR="000B7B8D" w:rsidRPr="00F463E4" w:rsidRDefault="000B7B8D" w:rsidP="00336251">
            <w:pPr>
              <w:rPr>
                <w:rFonts w:ascii="Calibri" w:hAnsi="Calibri" w:cs="Calibri"/>
                <w:sz w:val="20"/>
              </w:rPr>
            </w:pPr>
            <w:r w:rsidRPr="00F463E4">
              <w:rPr>
                <w:rFonts w:ascii="Calibri" w:hAnsi="Calibri" w:cs="Calibri"/>
                <w:sz w:val="20"/>
              </w:rPr>
              <w:t>Industrial Technology – Timber Products &amp; Furniture</w:t>
            </w:r>
          </w:p>
        </w:tc>
        <w:tc>
          <w:tcPr>
            <w:tcW w:w="851" w:type="dxa"/>
            <w:tcMar>
              <w:left w:w="57" w:type="dxa"/>
              <w:right w:w="57" w:type="dxa"/>
            </w:tcMar>
            <w:vAlign w:val="center"/>
          </w:tcPr>
          <w:p w14:paraId="33B7FE50" w14:textId="77777777" w:rsidR="000B7B8D" w:rsidRPr="00F463E4" w:rsidRDefault="000B7B8D" w:rsidP="00336251">
            <w:pPr>
              <w:jc w:val="center"/>
              <w:rPr>
                <w:rFonts w:ascii="Calibri" w:hAnsi="Calibri" w:cs="Calibri"/>
                <w:sz w:val="20"/>
              </w:rPr>
            </w:pPr>
            <w:r w:rsidRPr="00F463E4">
              <w:rPr>
                <w:rFonts w:ascii="Calibri" w:hAnsi="Calibri" w:cs="Calibri"/>
                <w:sz w:val="20"/>
              </w:rPr>
              <w:t>2 Unit</w:t>
            </w:r>
          </w:p>
        </w:tc>
      </w:tr>
      <w:tr w:rsidR="002B49DC" w:rsidRPr="008207DB" w14:paraId="1AF7033B" w14:textId="77777777" w:rsidTr="00336251">
        <w:trPr>
          <w:cantSplit/>
          <w:trHeight w:hRule="exact" w:val="255"/>
        </w:trPr>
        <w:tc>
          <w:tcPr>
            <w:tcW w:w="4643" w:type="dxa"/>
          </w:tcPr>
          <w:p w14:paraId="135DC4FA" w14:textId="5EE87B82" w:rsidR="002B49DC" w:rsidRPr="00F463E4" w:rsidRDefault="002B49DC" w:rsidP="002B49DC">
            <w:pPr>
              <w:rPr>
                <w:rFonts w:ascii="Calibri" w:hAnsi="Calibri" w:cs="Calibri"/>
                <w:sz w:val="20"/>
              </w:rPr>
            </w:pPr>
            <w:r>
              <w:rPr>
                <w:rFonts w:ascii="Calibri" w:hAnsi="Calibri" w:cs="Calibri"/>
                <w:sz w:val="20"/>
              </w:rPr>
              <w:t>Investigating Science</w:t>
            </w:r>
          </w:p>
        </w:tc>
        <w:tc>
          <w:tcPr>
            <w:tcW w:w="851" w:type="dxa"/>
            <w:tcMar>
              <w:left w:w="57" w:type="dxa"/>
              <w:right w:w="57" w:type="dxa"/>
            </w:tcMar>
            <w:vAlign w:val="center"/>
          </w:tcPr>
          <w:p w14:paraId="0F5A6C3C" w14:textId="17D70471" w:rsidR="002B49DC" w:rsidRPr="00F463E4" w:rsidRDefault="002B49DC" w:rsidP="002B49DC">
            <w:pPr>
              <w:jc w:val="center"/>
              <w:rPr>
                <w:rFonts w:ascii="Calibri" w:hAnsi="Calibri" w:cs="Calibri"/>
                <w:sz w:val="20"/>
              </w:rPr>
            </w:pPr>
            <w:r>
              <w:rPr>
                <w:rFonts w:ascii="Calibri" w:hAnsi="Calibri" w:cs="Calibri"/>
                <w:sz w:val="20"/>
              </w:rPr>
              <w:t>2 Unit</w:t>
            </w:r>
          </w:p>
        </w:tc>
      </w:tr>
      <w:tr w:rsidR="002B49DC" w:rsidRPr="008207DB" w14:paraId="65685960" w14:textId="77777777" w:rsidTr="00336251">
        <w:trPr>
          <w:cantSplit/>
          <w:trHeight w:hRule="exact" w:val="255"/>
        </w:trPr>
        <w:tc>
          <w:tcPr>
            <w:tcW w:w="4643" w:type="dxa"/>
          </w:tcPr>
          <w:p w14:paraId="1143A236" w14:textId="2ED23134" w:rsidR="002B49DC" w:rsidRPr="00F463E4" w:rsidRDefault="002B49DC" w:rsidP="002B49DC">
            <w:pPr>
              <w:rPr>
                <w:rFonts w:ascii="Calibri" w:hAnsi="Calibri" w:cs="Calibri"/>
                <w:sz w:val="20"/>
              </w:rPr>
            </w:pPr>
            <w:r w:rsidRPr="00F463E4">
              <w:rPr>
                <w:rFonts w:ascii="Calibri" w:hAnsi="Calibri" w:cs="Calibri"/>
                <w:sz w:val="20"/>
              </w:rPr>
              <w:t>Legal Studies</w:t>
            </w:r>
          </w:p>
        </w:tc>
        <w:tc>
          <w:tcPr>
            <w:tcW w:w="851" w:type="dxa"/>
            <w:tcMar>
              <w:left w:w="57" w:type="dxa"/>
              <w:right w:w="57" w:type="dxa"/>
            </w:tcMar>
            <w:vAlign w:val="center"/>
          </w:tcPr>
          <w:p w14:paraId="6AB2B8CC" w14:textId="50B65CAD" w:rsidR="002B49DC" w:rsidRPr="00F463E4" w:rsidRDefault="002B49DC" w:rsidP="002B49DC">
            <w:pPr>
              <w:jc w:val="center"/>
              <w:rPr>
                <w:rFonts w:ascii="Calibri" w:hAnsi="Calibri" w:cs="Calibri"/>
                <w:sz w:val="20"/>
              </w:rPr>
            </w:pPr>
            <w:r w:rsidRPr="00F463E4">
              <w:rPr>
                <w:rFonts w:ascii="Calibri" w:hAnsi="Calibri" w:cs="Calibri"/>
                <w:bCs/>
                <w:sz w:val="20"/>
              </w:rPr>
              <w:t>2 Unit</w:t>
            </w:r>
          </w:p>
        </w:tc>
      </w:tr>
      <w:tr w:rsidR="002B49DC" w:rsidRPr="008207DB" w14:paraId="5AD70169" w14:textId="77777777" w:rsidTr="00336251">
        <w:trPr>
          <w:cantSplit/>
          <w:trHeight w:hRule="exact" w:val="255"/>
        </w:trPr>
        <w:tc>
          <w:tcPr>
            <w:tcW w:w="4643" w:type="dxa"/>
          </w:tcPr>
          <w:p w14:paraId="6F39ADF6" w14:textId="7F0E28F1" w:rsidR="002B49DC" w:rsidRPr="00F463E4" w:rsidRDefault="002B49DC" w:rsidP="002B49DC">
            <w:pPr>
              <w:rPr>
                <w:rFonts w:ascii="Calibri" w:hAnsi="Calibri" w:cs="Calibri"/>
                <w:sz w:val="20"/>
              </w:rPr>
            </w:pPr>
            <w:r w:rsidRPr="00F463E4">
              <w:rPr>
                <w:rFonts w:ascii="Calibri" w:hAnsi="Calibri" w:cs="Calibri"/>
                <w:bCs/>
                <w:sz w:val="20"/>
              </w:rPr>
              <w:t>Mathematics</w:t>
            </w:r>
            <w:r>
              <w:rPr>
                <w:rFonts w:ascii="Calibri" w:hAnsi="Calibri" w:cs="Calibri"/>
                <w:bCs/>
                <w:sz w:val="20"/>
              </w:rPr>
              <w:t xml:space="preserve"> Standard</w:t>
            </w:r>
          </w:p>
        </w:tc>
        <w:tc>
          <w:tcPr>
            <w:tcW w:w="851" w:type="dxa"/>
            <w:tcMar>
              <w:left w:w="57" w:type="dxa"/>
              <w:right w:w="57" w:type="dxa"/>
            </w:tcMar>
            <w:vAlign w:val="center"/>
          </w:tcPr>
          <w:p w14:paraId="12D39A66" w14:textId="5D45AC6C"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2B49DC" w:rsidRPr="008207DB" w14:paraId="3FF1175B" w14:textId="77777777" w:rsidTr="00336251">
        <w:trPr>
          <w:cantSplit/>
          <w:trHeight w:hRule="exact" w:val="255"/>
        </w:trPr>
        <w:tc>
          <w:tcPr>
            <w:tcW w:w="4643" w:type="dxa"/>
          </w:tcPr>
          <w:p w14:paraId="055E087E" w14:textId="54F48346" w:rsidR="002B49DC" w:rsidRPr="00F463E4" w:rsidRDefault="002B49DC" w:rsidP="002B49DC">
            <w:pPr>
              <w:rPr>
                <w:rFonts w:ascii="Calibri" w:hAnsi="Calibri" w:cs="Calibri"/>
                <w:sz w:val="20"/>
              </w:rPr>
            </w:pPr>
            <w:r w:rsidRPr="00F463E4">
              <w:rPr>
                <w:rFonts w:ascii="Calibri" w:hAnsi="Calibri" w:cs="Calibri"/>
                <w:sz w:val="20"/>
              </w:rPr>
              <w:t xml:space="preserve">Mathematics </w:t>
            </w:r>
            <w:r>
              <w:rPr>
                <w:rFonts w:ascii="Calibri" w:hAnsi="Calibri" w:cs="Calibri"/>
                <w:sz w:val="20"/>
              </w:rPr>
              <w:t>Advanced</w:t>
            </w:r>
          </w:p>
        </w:tc>
        <w:tc>
          <w:tcPr>
            <w:tcW w:w="851" w:type="dxa"/>
            <w:tcMar>
              <w:left w:w="57" w:type="dxa"/>
              <w:right w:w="57" w:type="dxa"/>
            </w:tcMar>
            <w:vAlign w:val="center"/>
          </w:tcPr>
          <w:p w14:paraId="03787A1B" w14:textId="435CFEAE"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2B49DC" w:rsidRPr="008207DB" w14:paraId="21B3FA74" w14:textId="77777777" w:rsidTr="00336251">
        <w:trPr>
          <w:cantSplit/>
          <w:trHeight w:hRule="exact" w:val="255"/>
        </w:trPr>
        <w:tc>
          <w:tcPr>
            <w:tcW w:w="4643" w:type="dxa"/>
          </w:tcPr>
          <w:p w14:paraId="61A3226A" w14:textId="77777777" w:rsidR="002B49DC" w:rsidRPr="00F463E4" w:rsidRDefault="002B49DC" w:rsidP="002B49DC">
            <w:pPr>
              <w:rPr>
                <w:rFonts w:ascii="Calibri" w:hAnsi="Calibri" w:cs="Calibri"/>
                <w:sz w:val="20"/>
              </w:rPr>
            </w:pPr>
            <w:r w:rsidRPr="00F463E4">
              <w:rPr>
                <w:rFonts w:ascii="Calibri" w:hAnsi="Calibri" w:cs="Calibri"/>
                <w:sz w:val="20"/>
              </w:rPr>
              <w:t xml:space="preserve">Mathematics Extension </w:t>
            </w:r>
            <w:r>
              <w:rPr>
                <w:rFonts w:ascii="Calibri" w:hAnsi="Calibri" w:cs="Calibri"/>
                <w:sz w:val="20"/>
              </w:rPr>
              <w:t>1</w:t>
            </w:r>
          </w:p>
          <w:p w14:paraId="1F19C4B8" w14:textId="4A6C281B" w:rsidR="002B49DC" w:rsidRPr="00F463E4" w:rsidRDefault="002B49DC" w:rsidP="002B49DC">
            <w:pPr>
              <w:rPr>
                <w:rFonts w:ascii="Calibri" w:hAnsi="Calibri" w:cs="Calibri"/>
                <w:bCs/>
                <w:sz w:val="20"/>
              </w:rPr>
            </w:pPr>
            <w:r w:rsidRPr="00F463E4">
              <w:rPr>
                <w:rFonts w:ascii="Calibri" w:hAnsi="Calibri" w:cs="Calibri"/>
                <w:sz w:val="20"/>
              </w:rPr>
              <w:tab/>
              <w:t xml:space="preserve">Yes </w:t>
            </w:r>
            <w:r w:rsidRPr="00F463E4">
              <w:rPr>
                <w:rFonts w:ascii="Calibri" w:hAnsi="Calibri" w:cs="Calibri"/>
                <w:sz w:val="20"/>
              </w:rPr>
              <w:sym w:font="Wingdings" w:char="F072"/>
            </w:r>
            <w:r w:rsidRPr="00F463E4">
              <w:rPr>
                <w:rFonts w:ascii="Calibri" w:hAnsi="Calibri" w:cs="Calibri"/>
                <w:sz w:val="20"/>
              </w:rPr>
              <w:t xml:space="preserve">   No </w:t>
            </w:r>
            <w:r w:rsidRPr="00F463E4">
              <w:rPr>
                <w:rFonts w:ascii="Calibri" w:hAnsi="Calibri" w:cs="Calibri"/>
                <w:sz w:val="20"/>
              </w:rPr>
              <w:sym w:font="Wingdings" w:char="F072"/>
            </w:r>
            <w:r w:rsidRPr="00F463E4">
              <w:rPr>
                <w:rFonts w:ascii="Calibri" w:hAnsi="Calibri" w:cs="Calibri"/>
                <w:sz w:val="20"/>
              </w:rPr>
              <w:t xml:space="preserve"> ___________</w:t>
            </w:r>
          </w:p>
        </w:tc>
        <w:tc>
          <w:tcPr>
            <w:tcW w:w="851" w:type="dxa"/>
            <w:tcMar>
              <w:left w:w="57" w:type="dxa"/>
              <w:right w:w="57" w:type="dxa"/>
            </w:tcMar>
            <w:vAlign w:val="center"/>
          </w:tcPr>
          <w:p w14:paraId="3A9C8556" w14:textId="324B675B" w:rsidR="002B49DC" w:rsidRPr="00F463E4" w:rsidRDefault="002B49DC" w:rsidP="002B49DC">
            <w:pPr>
              <w:jc w:val="center"/>
              <w:rPr>
                <w:rFonts w:ascii="Calibri" w:hAnsi="Calibri" w:cs="Calibri"/>
                <w:sz w:val="20"/>
              </w:rPr>
            </w:pPr>
            <w:r w:rsidRPr="00F463E4">
              <w:rPr>
                <w:rFonts w:ascii="Calibri" w:hAnsi="Calibri" w:cs="Calibri"/>
                <w:sz w:val="20"/>
              </w:rPr>
              <w:t>1 Unit</w:t>
            </w:r>
          </w:p>
        </w:tc>
      </w:tr>
      <w:tr w:rsidR="002B49DC" w:rsidRPr="008207DB" w14:paraId="1281D62B" w14:textId="77777777" w:rsidTr="00336251">
        <w:trPr>
          <w:cantSplit/>
          <w:trHeight w:hRule="exact" w:val="255"/>
        </w:trPr>
        <w:tc>
          <w:tcPr>
            <w:tcW w:w="4643" w:type="dxa"/>
          </w:tcPr>
          <w:p w14:paraId="4933BD02" w14:textId="11C8D5D8" w:rsidR="002B49DC" w:rsidRPr="00F463E4" w:rsidRDefault="002B49DC" w:rsidP="002B49DC">
            <w:pPr>
              <w:rPr>
                <w:rFonts w:ascii="Calibri" w:hAnsi="Calibri" w:cs="Calibri"/>
                <w:bCs/>
                <w:sz w:val="20"/>
              </w:rPr>
            </w:pPr>
            <w:r w:rsidRPr="00F463E4">
              <w:rPr>
                <w:rFonts w:ascii="Calibri" w:hAnsi="Calibri" w:cs="Calibri"/>
                <w:sz w:val="20"/>
              </w:rPr>
              <w:t>Modern History</w:t>
            </w:r>
          </w:p>
        </w:tc>
        <w:tc>
          <w:tcPr>
            <w:tcW w:w="851" w:type="dxa"/>
            <w:tcMar>
              <w:left w:w="57" w:type="dxa"/>
              <w:right w:w="57" w:type="dxa"/>
            </w:tcMar>
            <w:vAlign w:val="center"/>
          </w:tcPr>
          <w:p w14:paraId="60E6D4E2" w14:textId="60C07364"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2B49DC" w:rsidRPr="008207DB" w14:paraId="4382D647" w14:textId="77777777" w:rsidTr="00336251">
        <w:trPr>
          <w:cantSplit/>
          <w:trHeight w:hRule="exact" w:val="255"/>
        </w:trPr>
        <w:tc>
          <w:tcPr>
            <w:tcW w:w="4643" w:type="dxa"/>
          </w:tcPr>
          <w:p w14:paraId="1A01F0F6" w14:textId="5217BECF" w:rsidR="002B49DC" w:rsidRPr="00F463E4" w:rsidRDefault="002B49DC" w:rsidP="002B49DC">
            <w:pPr>
              <w:rPr>
                <w:rFonts w:ascii="Calibri" w:hAnsi="Calibri" w:cs="Calibri"/>
                <w:sz w:val="20"/>
              </w:rPr>
            </w:pPr>
            <w:r w:rsidRPr="00F463E4">
              <w:rPr>
                <w:rFonts w:ascii="Calibri" w:hAnsi="Calibri" w:cs="Calibri"/>
                <w:sz w:val="20"/>
              </w:rPr>
              <w:t>Music 1</w:t>
            </w:r>
          </w:p>
        </w:tc>
        <w:tc>
          <w:tcPr>
            <w:tcW w:w="851" w:type="dxa"/>
            <w:tcMar>
              <w:left w:w="57" w:type="dxa"/>
              <w:right w:w="57" w:type="dxa"/>
            </w:tcMar>
            <w:vAlign w:val="center"/>
          </w:tcPr>
          <w:p w14:paraId="5785CFD4" w14:textId="73FFF239"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2B49DC" w:rsidRPr="008207DB" w14:paraId="59C5E8D7" w14:textId="77777777" w:rsidTr="00336251">
        <w:trPr>
          <w:cantSplit/>
          <w:trHeight w:hRule="exact" w:val="255"/>
        </w:trPr>
        <w:tc>
          <w:tcPr>
            <w:tcW w:w="4643" w:type="dxa"/>
          </w:tcPr>
          <w:p w14:paraId="0D63289B" w14:textId="3CFC6B8B" w:rsidR="002B49DC" w:rsidRPr="00F463E4" w:rsidRDefault="002B49DC" w:rsidP="002B49DC">
            <w:pPr>
              <w:rPr>
                <w:rFonts w:ascii="Calibri" w:hAnsi="Calibri" w:cs="Calibri"/>
                <w:sz w:val="20"/>
              </w:rPr>
            </w:pPr>
            <w:r w:rsidRPr="00F463E4">
              <w:rPr>
                <w:rFonts w:ascii="Calibri" w:hAnsi="Calibri" w:cs="Calibri"/>
                <w:sz w:val="20"/>
              </w:rPr>
              <w:t>Music 2</w:t>
            </w:r>
          </w:p>
        </w:tc>
        <w:tc>
          <w:tcPr>
            <w:tcW w:w="851" w:type="dxa"/>
            <w:tcMar>
              <w:left w:w="57" w:type="dxa"/>
              <w:right w:w="57" w:type="dxa"/>
            </w:tcMar>
            <w:vAlign w:val="center"/>
          </w:tcPr>
          <w:p w14:paraId="30196860" w14:textId="3AB690A2"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2B49DC" w:rsidRPr="008207DB" w14:paraId="76AABFBE" w14:textId="77777777" w:rsidTr="00336251">
        <w:trPr>
          <w:cantSplit/>
          <w:trHeight w:hRule="exact" w:val="255"/>
        </w:trPr>
        <w:tc>
          <w:tcPr>
            <w:tcW w:w="4643" w:type="dxa"/>
          </w:tcPr>
          <w:p w14:paraId="18826244" w14:textId="08D7683A" w:rsidR="002B49DC" w:rsidRPr="00F463E4" w:rsidRDefault="002B49DC" w:rsidP="002B49DC">
            <w:pPr>
              <w:rPr>
                <w:rFonts w:ascii="Calibri" w:hAnsi="Calibri" w:cs="Calibri"/>
                <w:sz w:val="20"/>
              </w:rPr>
            </w:pPr>
            <w:r w:rsidRPr="00F463E4">
              <w:rPr>
                <w:rFonts w:ascii="Calibri" w:hAnsi="Calibri" w:cs="Calibri"/>
                <w:sz w:val="20"/>
              </w:rPr>
              <w:t>PD/H/PE</w:t>
            </w:r>
          </w:p>
        </w:tc>
        <w:tc>
          <w:tcPr>
            <w:tcW w:w="851" w:type="dxa"/>
            <w:tcMar>
              <w:left w:w="57" w:type="dxa"/>
              <w:right w:w="57" w:type="dxa"/>
            </w:tcMar>
            <w:vAlign w:val="center"/>
          </w:tcPr>
          <w:p w14:paraId="5D007C3B" w14:textId="4AC63696" w:rsidR="002B49DC" w:rsidRPr="00F463E4" w:rsidRDefault="002B49DC" w:rsidP="002B49DC">
            <w:pPr>
              <w:jc w:val="center"/>
              <w:rPr>
                <w:rFonts w:ascii="Calibri" w:hAnsi="Calibri" w:cs="Calibri"/>
                <w:bCs/>
                <w:sz w:val="20"/>
              </w:rPr>
            </w:pPr>
            <w:r w:rsidRPr="00F463E4">
              <w:rPr>
                <w:rFonts w:ascii="Calibri" w:hAnsi="Calibri" w:cs="Calibri"/>
                <w:sz w:val="20"/>
              </w:rPr>
              <w:t>2 Unit</w:t>
            </w:r>
          </w:p>
        </w:tc>
      </w:tr>
      <w:tr w:rsidR="002B49DC" w:rsidRPr="008207DB" w14:paraId="40ECD488" w14:textId="77777777" w:rsidTr="00336251">
        <w:trPr>
          <w:cantSplit/>
          <w:trHeight w:hRule="exact" w:val="255"/>
        </w:trPr>
        <w:tc>
          <w:tcPr>
            <w:tcW w:w="4643" w:type="dxa"/>
          </w:tcPr>
          <w:p w14:paraId="0F8AD3D6" w14:textId="3128F734" w:rsidR="002B49DC" w:rsidRPr="00F463E4" w:rsidRDefault="002B49DC" w:rsidP="002B49DC">
            <w:pPr>
              <w:rPr>
                <w:rFonts w:ascii="Calibri" w:hAnsi="Calibri" w:cs="Calibri"/>
                <w:sz w:val="20"/>
              </w:rPr>
            </w:pPr>
            <w:r w:rsidRPr="00F463E4">
              <w:rPr>
                <w:rFonts w:ascii="Calibri" w:hAnsi="Calibri" w:cs="Calibri"/>
                <w:sz w:val="20"/>
              </w:rPr>
              <w:t>Physics</w:t>
            </w:r>
          </w:p>
        </w:tc>
        <w:tc>
          <w:tcPr>
            <w:tcW w:w="851" w:type="dxa"/>
            <w:tcMar>
              <w:left w:w="57" w:type="dxa"/>
              <w:right w:w="57" w:type="dxa"/>
            </w:tcMar>
            <w:vAlign w:val="center"/>
          </w:tcPr>
          <w:p w14:paraId="5BED7D4D" w14:textId="0BA05026" w:rsidR="002B49DC" w:rsidRPr="00F463E4" w:rsidRDefault="002B49DC" w:rsidP="002B49DC">
            <w:pPr>
              <w:jc w:val="center"/>
              <w:rPr>
                <w:rFonts w:ascii="Calibri" w:hAnsi="Calibri" w:cs="Calibri"/>
                <w:sz w:val="20"/>
              </w:rPr>
            </w:pPr>
            <w:r>
              <w:rPr>
                <w:rFonts w:ascii="Calibri" w:hAnsi="Calibri" w:cs="Calibri"/>
                <w:sz w:val="20"/>
              </w:rPr>
              <w:t>2 U</w:t>
            </w:r>
            <w:r w:rsidRPr="00F463E4">
              <w:rPr>
                <w:rFonts w:ascii="Calibri" w:hAnsi="Calibri" w:cs="Calibri"/>
                <w:sz w:val="20"/>
              </w:rPr>
              <w:t>nit</w:t>
            </w:r>
          </w:p>
        </w:tc>
      </w:tr>
      <w:tr w:rsidR="002B49DC" w:rsidRPr="008207DB" w14:paraId="7DF4008B" w14:textId="77777777" w:rsidTr="00336251">
        <w:trPr>
          <w:cantSplit/>
          <w:trHeight w:hRule="exact" w:val="255"/>
        </w:trPr>
        <w:tc>
          <w:tcPr>
            <w:tcW w:w="4643" w:type="dxa"/>
          </w:tcPr>
          <w:p w14:paraId="58A22BEA" w14:textId="202F7582" w:rsidR="002B49DC" w:rsidRPr="00F463E4" w:rsidRDefault="002B49DC" w:rsidP="002B49DC">
            <w:pPr>
              <w:rPr>
                <w:rFonts w:ascii="Calibri" w:hAnsi="Calibri" w:cs="Calibri"/>
                <w:sz w:val="20"/>
              </w:rPr>
            </w:pPr>
            <w:r w:rsidRPr="00F463E4">
              <w:rPr>
                <w:rFonts w:ascii="Calibri" w:hAnsi="Calibri" w:cs="Calibri"/>
                <w:sz w:val="20"/>
              </w:rPr>
              <w:t>Society and Culture</w:t>
            </w:r>
          </w:p>
        </w:tc>
        <w:tc>
          <w:tcPr>
            <w:tcW w:w="851" w:type="dxa"/>
            <w:tcMar>
              <w:left w:w="57" w:type="dxa"/>
              <w:right w:w="57" w:type="dxa"/>
            </w:tcMar>
            <w:vAlign w:val="center"/>
          </w:tcPr>
          <w:p w14:paraId="607B86EC" w14:textId="57BBBC70"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2B49DC" w:rsidRPr="008207DB" w14:paraId="16CB1836" w14:textId="77777777" w:rsidTr="00336251">
        <w:trPr>
          <w:cantSplit/>
          <w:trHeight w:hRule="exact" w:val="255"/>
        </w:trPr>
        <w:tc>
          <w:tcPr>
            <w:tcW w:w="4643" w:type="dxa"/>
          </w:tcPr>
          <w:p w14:paraId="14C5DB85" w14:textId="58390813" w:rsidR="002B49DC" w:rsidRPr="00F463E4" w:rsidRDefault="002B49DC" w:rsidP="002B49DC">
            <w:pPr>
              <w:tabs>
                <w:tab w:val="left" w:pos="1440"/>
              </w:tabs>
              <w:rPr>
                <w:rFonts w:ascii="Calibri" w:hAnsi="Calibri" w:cs="Calibri"/>
                <w:sz w:val="20"/>
              </w:rPr>
            </w:pPr>
            <w:r w:rsidRPr="00F463E4">
              <w:rPr>
                <w:rFonts w:ascii="Calibri" w:hAnsi="Calibri" w:cs="Calibri"/>
                <w:sz w:val="20"/>
              </w:rPr>
              <w:t>Textiles and Design</w:t>
            </w:r>
          </w:p>
        </w:tc>
        <w:tc>
          <w:tcPr>
            <w:tcW w:w="851" w:type="dxa"/>
            <w:tcMar>
              <w:left w:w="57" w:type="dxa"/>
              <w:right w:w="57" w:type="dxa"/>
            </w:tcMar>
            <w:vAlign w:val="center"/>
          </w:tcPr>
          <w:p w14:paraId="05833D16" w14:textId="1EF7B69E"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2B49DC" w:rsidRPr="008207DB" w14:paraId="2EFAC9F2" w14:textId="77777777" w:rsidTr="00336251">
        <w:trPr>
          <w:cantSplit/>
          <w:trHeight w:hRule="exact" w:val="255"/>
        </w:trPr>
        <w:tc>
          <w:tcPr>
            <w:tcW w:w="4643" w:type="dxa"/>
          </w:tcPr>
          <w:p w14:paraId="086C9155" w14:textId="20258C97" w:rsidR="002B49DC" w:rsidRPr="00F463E4" w:rsidRDefault="002B49DC" w:rsidP="002B49DC">
            <w:pPr>
              <w:rPr>
                <w:rFonts w:ascii="Calibri" w:hAnsi="Calibri" w:cs="Calibri"/>
                <w:sz w:val="20"/>
              </w:rPr>
            </w:pPr>
            <w:r w:rsidRPr="00F463E4">
              <w:rPr>
                <w:rFonts w:ascii="Calibri" w:hAnsi="Calibri" w:cs="Calibri"/>
                <w:sz w:val="20"/>
              </w:rPr>
              <w:t>Visual Arts</w:t>
            </w:r>
          </w:p>
        </w:tc>
        <w:tc>
          <w:tcPr>
            <w:tcW w:w="851" w:type="dxa"/>
            <w:tcMar>
              <w:left w:w="57" w:type="dxa"/>
              <w:right w:w="57" w:type="dxa"/>
            </w:tcMar>
            <w:vAlign w:val="center"/>
          </w:tcPr>
          <w:p w14:paraId="481028D2" w14:textId="5B8F3161" w:rsidR="002B49DC" w:rsidRPr="00F463E4" w:rsidRDefault="002B49DC" w:rsidP="002B49DC">
            <w:pPr>
              <w:jc w:val="center"/>
              <w:rPr>
                <w:rFonts w:ascii="Calibri" w:hAnsi="Calibri" w:cs="Calibri"/>
                <w:sz w:val="20"/>
              </w:rPr>
            </w:pPr>
            <w:r w:rsidRPr="00F463E4">
              <w:rPr>
                <w:rFonts w:ascii="Calibri" w:hAnsi="Calibri" w:cs="Calibri"/>
                <w:sz w:val="20"/>
              </w:rPr>
              <w:t>2 Unit</w:t>
            </w:r>
          </w:p>
        </w:tc>
      </w:tr>
      <w:tr w:rsidR="000B7B8D" w:rsidRPr="008207DB" w14:paraId="484C9A72" w14:textId="77777777" w:rsidTr="00336251">
        <w:trPr>
          <w:cantSplit/>
          <w:trHeight w:hRule="exact" w:val="255"/>
        </w:trPr>
        <w:tc>
          <w:tcPr>
            <w:tcW w:w="4643" w:type="dxa"/>
          </w:tcPr>
          <w:p w14:paraId="66221198" w14:textId="4574CDFB" w:rsidR="000B7B8D" w:rsidRPr="00F463E4" w:rsidRDefault="000B7B8D" w:rsidP="00336251">
            <w:pPr>
              <w:rPr>
                <w:rFonts w:ascii="Calibri" w:hAnsi="Calibri" w:cs="Calibri"/>
                <w:sz w:val="20"/>
              </w:rPr>
            </w:pPr>
          </w:p>
        </w:tc>
        <w:tc>
          <w:tcPr>
            <w:tcW w:w="851" w:type="dxa"/>
            <w:tcMar>
              <w:left w:w="57" w:type="dxa"/>
              <w:right w:w="57" w:type="dxa"/>
            </w:tcMar>
            <w:vAlign w:val="center"/>
          </w:tcPr>
          <w:p w14:paraId="4409D567" w14:textId="19C2138D" w:rsidR="000B7B8D" w:rsidRPr="00F463E4" w:rsidRDefault="000B7B8D" w:rsidP="00336251">
            <w:pPr>
              <w:jc w:val="center"/>
              <w:rPr>
                <w:rFonts w:ascii="Calibri" w:hAnsi="Calibri" w:cs="Calibri"/>
                <w:sz w:val="20"/>
              </w:rPr>
            </w:pPr>
          </w:p>
        </w:tc>
      </w:tr>
      <w:tr w:rsidR="000B7B8D" w:rsidRPr="00A456F8" w14:paraId="20EDADC4" w14:textId="77777777" w:rsidTr="00336251">
        <w:trPr>
          <w:cantSplit/>
          <w:trHeight w:hRule="exact" w:val="610"/>
        </w:trPr>
        <w:tc>
          <w:tcPr>
            <w:tcW w:w="5494" w:type="dxa"/>
            <w:gridSpan w:val="2"/>
            <w:shd w:val="clear" w:color="auto" w:fill="A6A6A6" w:themeFill="background1" w:themeFillShade="A6"/>
            <w:vAlign w:val="center"/>
          </w:tcPr>
          <w:p w14:paraId="3DCDF2F0" w14:textId="77777777" w:rsidR="000B7B8D" w:rsidRPr="00A456F8" w:rsidRDefault="000B7B8D" w:rsidP="00336251">
            <w:pPr>
              <w:jc w:val="center"/>
              <w:rPr>
                <w:rFonts w:ascii="Calibri" w:hAnsi="Calibri" w:cs="Calibri"/>
                <w:b/>
                <w:bCs/>
                <w:sz w:val="20"/>
              </w:rPr>
            </w:pPr>
            <w:r w:rsidRPr="00A456F8">
              <w:rPr>
                <w:rFonts w:ascii="Calibri" w:hAnsi="Calibri" w:cs="Calibri"/>
                <w:b/>
                <w:bCs/>
                <w:sz w:val="20"/>
              </w:rPr>
              <w:t xml:space="preserve">VET COURSES </w:t>
            </w:r>
            <w:r>
              <w:rPr>
                <w:rFonts w:ascii="Calibri" w:hAnsi="Calibri" w:cs="Calibri"/>
                <w:b/>
                <w:bCs/>
                <w:sz w:val="20"/>
              </w:rPr>
              <w:t xml:space="preserve">- </w:t>
            </w:r>
            <w:r w:rsidRPr="00A456F8">
              <w:rPr>
                <w:rFonts w:ascii="Calibri" w:hAnsi="Calibri" w:cs="Calibri"/>
                <w:b/>
                <w:bCs/>
                <w:sz w:val="20"/>
              </w:rPr>
              <w:t>delivered at School</w:t>
            </w:r>
            <w:r>
              <w:rPr>
                <w:rFonts w:ascii="Calibri" w:hAnsi="Calibri" w:cs="Calibri"/>
                <w:b/>
                <w:bCs/>
                <w:sz w:val="20"/>
              </w:rPr>
              <w:t>; for ATAR, must sit for HSC Exam, also require work placement</w:t>
            </w:r>
          </w:p>
        </w:tc>
      </w:tr>
      <w:tr w:rsidR="000B7B8D" w:rsidRPr="008207DB" w14:paraId="67F0E6D8" w14:textId="77777777" w:rsidTr="00336251">
        <w:trPr>
          <w:cantSplit/>
          <w:trHeight w:hRule="exact" w:val="326"/>
        </w:trPr>
        <w:tc>
          <w:tcPr>
            <w:tcW w:w="4643" w:type="dxa"/>
            <w:shd w:val="clear" w:color="auto" w:fill="auto"/>
          </w:tcPr>
          <w:p w14:paraId="5930041B" w14:textId="77777777" w:rsidR="000B7B8D" w:rsidRPr="00A456F8" w:rsidRDefault="000B7B8D" w:rsidP="00336251">
            <w:pPr>
              <w:spacing w:before="40"/>
              <w:rPr>
                <w:rFonts w:ascii="Calibri" w:hAnsi="Calibri" w:cs="Calibri"/>
                <w:sz w:val="20"/>
              </w:rPr>
            </w:pPr>
            <w:r w:rsidRPr="00A456F8">
              <w:rPr>
                <w:rFonts w:ascii="Calibri" w:hAnsi="Calibri" w:cs="Calibri"/>
                <w:sz w:val="20"/>
              </w:rPr>
              <w:t>Construction</w:t>
            </w:r>
            <w:r>
              <w:rPr>
                <w:rFonts w:ascii="Calibri" w:hAnsi="Calibri" w:cs="Calibri"/>
                <w:sz w:val="20"/>
              </w:rPr>
              <w:t xml:space="preserve">- </w:t>
            </w:r>
            <w:r w:rsidRPr="008C250C">
              <w:rPr>
                <w:rFonts w:ascii="Calibri" w:hAnsi="Calibri" w:cs="Calibri"/>
                <w:b/>
                <w:bCs/>
                <w:sz w:val="20"/>
              </w:rPr>
              <w:t>CATEGORY B</w:t>
            </w:r>
          </w:p>
        </w:tc>
        <w:tc>
          <w:tcPr>
            <w:tcW w:w="851" w:type="dxa"/>
            <w:shd w:val="clear" w:color="auto" w:fill="auto"/>
            <w:tcMar>
              <w:left w:w="57" w:type="dxa"/>
              <w:right w:w="57" w:type="dxa"/>
            </w:tcMar>
            <w:vAlign w:val="center"/>
          </w:tcPr>
          <w:p w14:paraId="221A59BA" w14:textId="77777777" w:rsidR="000B7B8D" w:rsidRPr="00A456F8" w:rsidRDefault="000B7B8D" w:rsidP="00336251">
            <w:pPr>
              <w:jc w:val="center"/>
              <w:rPr>
                <w:rFonts w:ascii="Calibri" w:hAnsi="Calibri" w:cs="Calibri"/>
                <w:sz w:val="20"/>
              </w:rPr>
            </w:pPr>
            <w:r w:rsidRPr="00A456F8">
              <w:rPr>
                <w:rFonts w:ascii="Calibri" w:hAnsi="Calibri" w:cs="Calibri"/>
                <w:sz w:val="20"/>
              </w:rPr>
              <w:t>2 unit</w:t>
            </w:r>
          </w:p>
        </w:tc>
      </w:tr>
      <w:tr w:rsidR="000B7B8D" w:rsidRPr="008207DB" w14:paraId="304A2097" w14:textId="77777777" w:rsidTr="00336251">
        <w:trPr>
          <w:cantSplit/>
          <w:trHeight w:hRule="exact" w:val="326"/>
        </w:trPr>
        <w:tc>
          <w:tcPr>
            <w:tcW w:w="4643" w:type="dxa"/>
            <w:shd w:val="clear" w:color="auto" w:fill="auto"/>
          </w:tcPr>
          <w:p w14:paraId="1FD4E81A" w14:textId="77777777" w:rsidR="000B7B8D" w:rsidRPr="00A456F8" w:rsidRDefault="000B7B8D" w:rsidP="00336251">
            <w:pPr>
              <w:spacing w:before="40"/>
              <w:rPr>
                <w:rFonts w:ascii="Calibri" w:hAnsi="Calibri" w:cs="Calibri"/>
                <w:sz w:val="20"/>
              </w:rPr>
            </w:pPr>
            <w:r w:rsidRPr="00A456F8">
              <w:rPr>
                <w:rFonts w:ascii="Calibri" w:hAnsi="Calibri" w:cs="Calibri"/>
                <w:sz w:val="20"/>
              </w:rPr>
              <w:t>Hospitality- Food &amp; Beverage</w:t>
            </w:r>
            <w:r>
              <w:rPr>
                <w:rFonts w:ascii="Calibri" w:hAnsi="Calibri" w:cs="Calibri"/>
                <w:sz w:val="20"/>
              </w:rPr>
              <w:t xml:space="preserve">- </w:t>
            </w:r>
            <w:r w:rsidRPr="008C250C">
              <w:rPr>
                <w:rFonts w:ascii="Calibri" w:hAnsi="Calibri" w:cs="Calibri"/>
                <w:b/>
                <w:bCs/>
                <w:sz w:val="20"/>
              </w:rPr>
              <w:t>CATEGORY B</w:t>
            </w:r>
          </w:p>
        </w:tc>
        <w:tc>
          <w:tcPr>
            <w:tcW w:w="851" w:type="dxa"/>
            <w:shd w:val="clear" w:color="auto" w:fill="auto"/>
            <w:tcMar>
              <w:left w:w="57" w:type="dxa"/>
              <w:right w:w="57" w:type="dxa"/>
            </w:tcMar>
            <w:vAlign w:val="center"/>
          </w:tcPr>
          <w:p w14:paraId="45D8FC0C" w14:textId="77777777" w:rsidR="000B7B8D" w:rsidRPr="00A456F8" w:rsidRDefault="000B7B8D" w:rsidP="00336251">
            <w:pPr>
              <w:jc w:val="center"/>
              <w:rPr>
                <w:rFonts w:ascii="Calibri" w:hAnsi="Calibri" w:cs="Calibri"/>
                <w:sz w:val="20"/>
              </w:rPr>
            </w:pPr>
            <w:r>
              <w:rPr>
                <w:rFonts w:ascii="Calibri" w:hAnsi="Calibri" w:cs="Calibri"/>
                <w:sz w:val="20"/>
              </w:rPr>
              <w:t>2 unit</w:t>
            </w:r>
          </w:p>
        </w:tc>
      </w:tr>
    </w:tbl>
    <w:p w14:paraId="26D11E98" w14:textId="77777777" w:rsidR="000B7B8D" w:rsidRPr="005C461C" w:rsidRDefault="000B7B8D" w:rsidP="000B7B8D">
      <w:pPr>
        <w:jc w:val="center"/>
        <w:rPr>
          <w:rFonts w:ascii="Calibri" w:hAnsi="Calibri" w:cs="Calibri"/>
          <w:b/>
          <w:bCs/>
          <w:szCs w:val="22"/>
        </w:rPr>
      </w:pPr>
      <w:r w:rsidRPr="005C461C">
        <w:rPr>
          <w:rFonts w:ascii="Calibri" w:hAnsi="Calibri" w:cs="Calibri"/>
          <w:b/>
          <w:bCs/>
          <w:szCs w:val="22"/>
        </w:rPr>
        <w:t>SU</w:t>
      </w:r>
      <w:r>
        <w:rPr>
          <w:rFonts w:ascii="Calibri" w:hAnsi="Calibri" w:cs="Calibri"/>
          <w:b/>
          <w:bCs/>
          <w:szCs w:val="22"/>
        </w:rPr>
        <w:t>MMARY OF SUBJECTS - YEAR 11 2023</w:t>
      </w:r>
    </w:p>
    <w:p w14:paraId="3F8F699C" w14:textId="77777777" w:rsidR="000B7B8D" w:rsidRPr="008207DB" w:rsidRDefault="000B7B8D" w:rsidP="000B7B8D">
      <w:pPr>
        <w:jc w:val="center"/>
        <w:rPr>
          <w:rFonts w:ascii="Calibri" w:hAnsi="Calibri" w:cs="Calibri"/>
          <w:b/>
          <w:bCs/>
          <w:sz w:val="10"/>
          <w:szCs w:val="22"/>
        </w:rPr>
      </w:pPr>
    </w:p>
    <w:p w14:paraId="7BD36EF1" w14:textId="77777777" w:rsidR="000B7B8D" w:rsidRDefault="000B7B8D" w:rsidP="000B7B8D">
      <w:pPr>
        <w:spacing w:before="120"/>
        <w:rPr>
          <w:rFonts w:ascii="Calibri" w:hAnsi="Calibri" w:cs="Calibri"/>
          <w:b/>
          <w:sz w:val="22"/>
          <w:szCs w:val="22"/>
        </w:rPr>
      </w:pPr>
    </w:p>
    <w:tbl>
      <w:tblPr>
        <w:tblStyle w:val="TableGrid"/>
        <w:tblpPr w:leftFromText="180" w:rightFromText="180" w:vertAnchor="text" w:horzAnchor="page" w:tblpX="6508" w:tblpY="1699"/>
        <w:tblW w:w="0" w:type="auto"/>
        <w:tblLook w:val="04A0" w:firstRow="1" w:lastRow="0" w:firstColumn="1" w:lastColumn="0" w:noHBand="0" w:noVBand="1"/>
      </w:tblPr>
      <w:tblGrid>
        <w:gridCol w:w="4219"/>
        <w:gridCol w:w="851"/>
      </w:tblGrid>
      <w:tr w:rsidR="000B7B8D" w14:paraId="2AB47735" w14:textId="77777777" w:rsidTr="000B7B8D">
        <w:tc>
          <w:tcPr>
            <w:tcW w:w="5070" w:type="dxa"/>
            <w:gridSpan w:val="2"/>
            <w:shd w:val="clear" w:color="auto" w:fill="A6A6A6" w:themeFill="background1" w:themeFillShade="A6"/>
            <w:vAlign w:val="bottom"/>
          </w:tcPr>
          <w:p w14:paraId="79541B9E" w14:textId="77777777" w:rsidR="000B7B8D" w:rsidRPr="00F463E4" w:rsidRDefault="000B7B8D" w:rsidP="000B7B8D">
            <w:pPr>
              <w:tabs>
                <w:tab w:val="left" w:pos="676"/>
              </w:tabs>
              <w:ind w:hanging="107"/>
              <w:jc w:val="center"/>
              <w:rPr>
                <w:rFonts w:ascii="Calibri" w:hAnsi="Calibri" w:cs="Calibri"/>
                <w:b/>
                <w:bCs/>
                <w:sz w:val="20"/>
              </w:rPr>
            </w:pPr>
            <w:r>
              <w:rPr>
                <w:rFonts w:ascii="Calibri" w:hAnsi="Calibri" w:cs="Calibri"/>
                <w:b/>
                <w:bCs/>
                <w:sz w:val="20"/>
              </w:rPr>
              <w:t>NO Category</w:t>
            </w:r>
          </w:p>
        </w:tc>
      </w:tr>
      <w:tr w:rsidR="000B7B8D" w14:paraId="18C9D5E7" w14:textId="77777777" w:rsidTr="000B7B8D">
        <w:tc>
          <w:tcPr>
            <w:tcW w:w="5070" w:type="dxa"/>
            <w:gridSpan w:val="2"/>
          </w:tcPr>
          <w:p w14:paraId="684DFB00" w14:textId="77777777" w:rsidR="000B7B8D" w:rsidRDefault="000B7B8D" w:rsidP="000B7B8D">
            <w:pPr>
              <w:jc w:val="center"/>
              <w:rPr>
                <w:rFonts w:ascii="Calibri" w:hAnsi="Calibri" w:cs="Calibri"/>
                <w:b/>
                <w:sz w:val="20"/>
              </w:rPr>
            </w:pPr>
            <w:r>
              <w:rPr>
                <w:rFonts w:ascii="Calibri" w:hAnsi="Calibri" w:cs="Calibri"/>
                <w:b/>
                <w:sz w:val="20"/>
              </w:rPr>
              <w:t>All subjects contribute 2 units to HSC</w:t>
            </w:r>
          </w:p>
          <w:p w14:paraId="12A32B89" w14:textId="77777777" w:rsidR="000B7B8D" w:rsidRPr="00A5014C" w:rsidRDefault="000B7B8D" w:rsidP="000B7B8D">
            <w:pPr>
              <w:jc w:val="center"/>
              <w:rPr>
                <w:rFonts w:ascii="Calibri" w:hAnsi="Calibri" w:cs="Calibri"/>
                <w:b/>
                <w:sz w:val="20"/>
              </w:rPr>
            </w:pPr>
            <w:r>
              <w:rPr>
                <w:rFonts w:ascii="Calibri" w:hAnsi="Calibri" w:cs="Calibri"/>
                <w:b/>
                <w:sz w:val="20"/>
              </w:rPr>
              <w:t>All subjects are NON-ATAR</w:t>
            </w:r>
          </w:p>
        </w:tc>
      </w:tr>
      <w:tr w:rsidR="000B7B8D" w14:paraId="667E6DAE" w14:textId="77777777" w:rsidTr="000B7B8D">
        <w:tc>
          <w:tcPr>
            <w:tcW w:w="5070" w:type="dxa"/>
            <w:gridSpan w:val="2"/>
            <w:shd w:val="clear" w:color="auto" w:fill="000000" w:themeFill="text1"/>
          </w:tcPr>
          <w:p w14:paraId="121FBC10" w14:textId="77777777" w:rsidR="000B7B8D" w:rsidRPr="00736CD5" w:rsidRDefault="000B7B8D" w:rsidP="000B7B8D">
            <w:pPr>
              <w:jc w:val="center"/>
              <w:rPr>
                <w:rFonts w:asciiTheme="minorHAnsi" w:hAnsiTheme="minorHAnsi" w:cstheme="minorHAnsi"/>
                <w:b/>
                <w:sz w:val="20"/>
              </w:rPr>
            </w:pPr>
            <w:r w:rsidRPr="00736CD5">
              <w:rPr>
                <w:rFonts w:asciiTheme="minorHAnsi" w:hAnsiTheme="minorHAnsi" w:cstheme="minorHAnsi"/>
                <w:b/>
                <w:color w:val="FFFFFF" w:themeColor="background1"/>
                <w:sz w:val="20"/>
              </w:rPr>
              <w:t>BOARD ENDORSED COURSES</w:t>
            </w:r>
            <w:r>
              <w:rPr>
                <w:rFonts w:asciiTheme="minorHAnsi" w:hAnsiTheme="minorHAnsi" w:cstheme="minorHAnsi"/>
                <w:b/>
                <w:color w:val="FFFFFF" w:themeColor="background1"/>
                <w:sz w:val="20"/>
              </w:rPr>
              <w:t>- BEC</w:t>
            </w:r>
          </w:p>
        </w:tc>
      </w:tr>
      <w:tr w:rsidR="000B7B8D" w14:paraId="7B281CC1" w14:textId="77777777" w:rsidTr="000B7B8D">
        <w:tc>
          <w:tcPr>
            <w:tcW w:w="4219" w:type="dxa"/>
            <w:shd w:val="clear" w:color="auto" w:fill="BFBFBF" w:themeFill="background1" w:themeFillShade="BF"/>
          </w:tcPr>
          <w:p w14:paraId="1B428B13" w14:textId="77777777" w:rsidR="000B7B8D" w:rsidRPr="00736CD5" w:rsidRDefault="000B7B8D" w:rsidP="000B7B8D">
            <w:pPr>
              <w:rPr>
                <w:rFonts w:asciiTheme="minorHAnsi" w:hAnsiTheme="minorHAnsi" w:cstheme="minorHAnsi"/>
                <w:b/>
                <w:sz w:val="20"/>
              </w:rPr>
            </w:pPr>
            <w:r w:rsidRPr="00736CD5">
              <w:rPr>
                <w:rFonts w:asciiTheme="minorHAnsi" w:hAnsiTheme="minorHAnsi" w:cstheme="minorHAnsi"/>
                <w:b/>
                <w:sz w:val="20"/>
              </w:rPr>
              <w:t>DELIVERED AT SCHOOL</w:t>
            </w:r>
          </w:p>
        </w:tc>
        <w:tc>
          <w:tcPr>
            <w:tcW w:w="851" w:type="dxa"/>
          </w:tcPr>
          <w:p w14:paraId="62DE09BA" w14:textId="77777777" w:rsidR="000B7B8D" w:rsidRPr="00A5014C" w:rsidRDefault="000B7B8D" w:rsidP="000B7B8D">
            <w:pPr>
              <w:jc w:val="center"/>
              <w:rPr>
                <w:rFonts w:asciiTheme="minorHAnsi" w:hAnsiTheme="minorHAnsi" w:cstheme="minorHAnsi"/>
                <w:sz w:val="20"/>
              </w:rPr>
            </w:pPr>
          </w:p>
        </w:tc>
      </w:tr>
      <w:tr w:rsidR="000B7B8D" w14:paraId="50FFFDA4" w14:textId="77777777" w:rsidTr="000B7B8D">
        <w:tc>
          <w:tcPr>
            <w:tcW w:w="4219" w:type="dxa"/>
          </w:tcPr>
          <w:p w14:paraId="4CE3FF70" w14:textId="77777777" w:rsidR="000B7B8D" w:rsidRPr="00736CD5" w:rsidRDefault="000B7B8D" w:rsidP="000B7B8D">
            <w:pPr>
              <w:rPr>
                <w:rFonts w:asciiTheme="minorHAnsi" w:hAnsiTheme="minorHAnsi" w:cstheme="minorHAnsi"/>
                <w:b/>
                <w:sz w:val="20"/>
              </w:rPr>
            </w:pPr>
            <w:r>
              <w:rPr>
                <w:rFonts w:asciiTheme="minorHAnsi" w:hAnsiTheme="minorHAnsi" w:cstheme="minorHAnsi"/>
                <w:b/>
                <w:sz w:val="20"/>
              </w:rPr>
              <w:t>SUBJECTS</w:t>
            </w:r>
          </w:p>
        </w:tc>
        <w:tc>
          <w:tcPr>
            <w:tcW w:w="851" w:type="dxa"/>
          </w:tcPr>
          <w:p w14:paraId="61CB581B" w14:textId="77777777" w:rsidR="000B7B8D" w:rsidRPr="00D57249" w:rsidRDefault="000B7B8D" w:rsidP="000B7B8D">
            <w:pPr>
              <w:jc w:val="center"/>
              <w:rPr>
                <w:rFonts w:asciiTheme="minorHAnsi" w:hAnsiTheme="minorHAnsi" w:cstheme="minorHAnsi"/>
                <w:b/>
                <w:sz w:val="20"/>
              </w:rPr>
            </w:pPr>
            <w:r>
              <w:rPr>
                <w:rFonts w:asciiTheme="minorHAnsi" w:hAnsiTheme="minorHAnsi" w:cstheme="minorHAnsi"/>
                <w:b/>
                <w:sz w:val="20"/>
              </w:rPr>
              <w:t>UNITS</w:t>
            </w:r>
          </w:p>
        </w:tc>
      </w:tr>
      <w:tr w:rsidR="000B7B8D" w14:paraId="4872066C" w14:textId="77777777" w:rsidTr="000B7B8D">
        <w:tc>
          <w:tcPr>
            <w:tcW w:w="4219" w:type="dxa"/>
          </w:tcPr>
          <w:p w14:paraId="07B263C2" w14:textId="78AD9D70" w:rsidR="000B7B8D" w:rsidRPr="00D57249" w:rsidRDefault="000B7B8D" w:rsidP="000B7B8D">
            <w:pPr>
              <w:rPr>
                <w:rFonts w:asciiTheme="minorHAnsi" w:hAnsiTheme="minorHAnsi" w:cstheme="minorHAnsi"/>
                <w:sz w:val="20"/>
              </w:rPr>
            </w:pPr>
          </w:p>
        </w:tc>
        <w:tc>
          <w:tcPr>
            <w:tcW w:w="851" w:type="dxa"/>
          </w:tcPr>
          <w:p w14:paraId="61A9C185" w14:textId="77777777" w:rsidR="000B7B8D" w:rsidRPr="00A5014C" w:rsidRDefault="000B7B8D" w:rsidP="000B7B8D">
            <w:pPr>
              <w:jc w:val="center"/>
              <w:rPr>
                <w:rFonts w:asciiTheme="minorHAnsi" w:hAnsiTheme="minorHAnsi" w:cstheme="minorHAnsi"/>
                <w:sz w:val="20"/>
              </w:rPr>
            </w:pPr>
            <w:r>
              <w:rPr>
                <w:rFonts w:asciiTheme="minorHAnsi" w:hAnsiTheme="minorHAnsi" w:cstheme="minorHAnsi"/>
                <w:sz w:val="20"/>
              </w:rPr>
              <w:t>2 Unit</w:t>
            </w:r>
          </w:p>
        </w:tc>
      </w:tr>
      <w:tr w:rsidR="000B7B8D" w14:paraId="5067A8BC" w14:textId="77777777" w:rsidTr="000B7B8D">
        <w:tc>
          <w:tcPr>
            <w:tcW w:w="5070" w:type="dxa"/>
            <w:gridSpan w:val="2"/>
            <w:shd w:val="clear" w:color="auto" w:fill="000000" w:themeFill="text1"/>
          </w:tcPr>
          <w:p w14:paraId="596D47C8" w14:textId="77777777" w:rsidR="000B7B8D" w:rsidRDefault="000B7B8D" w:rsidP="000B7B8D">
            <w:pPr>
              <w:jc w:val="center"/>
              <w:rPr>
                <w:rFonts w:asciiTheme="minorHAnsi" w:hAnsiTheme="minorHAnsi" w:cstheme="minorHAnsi"/>
                <w:sz w:val="20"/>
              </w:rPr>
            </w:pPr>
            <w:r>
              <w:rPr>
                <w:rFonts w:asciiTheme="minorHAnsi" w:hAnsiTheme="minorHAnsi" w:cstheme="minorHAnsi"/>
                <w:b/>
                <w:color w:val="FFFFFF" w:themeColor="background1"/>
                <w:sz w:val="20"/>
              </w:rPr>
              <w:t>CONTENT</w:t>
            </w:r>
            <w:r w:rsidRPr="00736CD5">
              <w:rPr>
                <w:rFonts w:asciiTheme="minorHAnsi" w:hAnsiTheme="minorHAnsi" w:cstheme="minorHAnsi"/>
                <w:b/>
                <w:color w:val="FFFFFF" w:themeColor="background1"/>
                <w:sz w:val="20"/>
              </w:rPr>
              <w:t xml:space="preserve"> ENDORSED COURSES</w:t>
            </w:r>
            <w:r>
              <w:rPr>
                <w:rFonts w:asciiTheme="minorHAnsi" w:hAnsiTheme="minorHAnsi" w:cstheme="minorHAnsi"/>
                <w:b/>
                <w:color w:val="FFFFFF" w:themeColor="background1"/>
                <w:sz w:val="20"/>
              </w:rPr>
              <w:t>- CEC</w:t>
            </w:r>
          </w:p>
        </w:tc>
      </w:tr>
      <w:tr w:rsidR="000B7B8D" w14:paraId="0DA28580" w14:textId="77777777" w:rsidTr="000B7B8D">
        <w:tc>
          <w:tcPr>
            <w:tcW w:w="4219" w:type="dxa"/>
          </w:tcPr>
          <w:p w14:paraId="33C10F69" w14:textId="77777777" w:rsidR="000B7B8D" w:rsidRDefault="000B7B8D" w:rsidP="000B7B8D">
            <w:pPr>
              <w:rPr>
                <w:rFonts w:asciiTheme="minorHAnsi" w:hAnsiTheme="minorHAnsi" w:cstheme="minorHAnsi"/>
                <w:sz w:val="20"/>
              </w:rPr>
            </w:pPr>
            <w:r w:rsidRPr="00736CD5">
              <w:rPr>
                <w:rFonts w:asciiTheme="minorHAnsi" w:hAnsiTheme="minorHAnsi" w:cstheme="minorHAnsi"/>
                <w:b/>
                <w:sz w:val="20"/>
              </w:rPr>
              <w:t>DELIVERED AT SCHOOL</w:t>
            </w:r>
          </w:p>
        </w:tc>
        <w:tc>
          <w:tcPr>
            <w:tcW w:w="851" w:type="dxa"/>
          </w:tcPr>
          <w:p w14:paraId="10790431" w14:textId="77777777" w:rsidR="000B7B8D" w:rsidRDefault="000B7B8D" w:rsidP="000B7B8D">
            <w:pPr>
              <w:jc w:val="center"/>
              <w:rPr>
                <w:rFonts w:asciiTheme="minorHAnsi" w:hAnsiTheme="minorHAnsi" w:cstheme="minorHAnsi"/>
                <w:sz w:val="20"/>
              </w:rPr>
            </w:pPr>
          </w:p>
        </w:tc>
      </w:tr>
      <w:tr w:rsidR="000B7B8D" w14:paraId="5B0C30D1" w14:textId="77777777" w:rsidTr="000B7B8D">
        <w:tc>
          <w:tcPr>
            <w:tcW w:w="4219" w:type="dxa"/>
          </w:tcPr>
          <w:p w14:paraId="2EE82DBB" w14:textId="77777777" w:rsidR="000B7B8D" w:rsidRDefault="000B7B8D" w:rsidP="000B7B8D">
            <w:pPr>
              <w:rPr>
                <w:rFonts w:asciiTheme="minorHAnsi" w:hAnsiTheme="minorHAnsi" w:cstheme="minorHAnsi"/>
                <w:sz w:val="20"/>
              </w:rPr>
            </w:pPr>
            <w:r>
              <w:rPr>
                <w:rFonts w:asciiTheme="minorHAnsi" w:hAnsiTheme="minorHAnsi" w:cstheme="minorHAnsi"/>
                <w:b/>
                <w:sz w:val="20"/>
              </w:rPr>
              <w:t>SUBJECTS</w:t>
            </w:r>
          </w:p>
        </w:tc>
        <w:tc>
          <w:tcPr>
            <w:tcW w:w="851" w:type="dxa"/>
          </w:tcPr>
          <w:p w14:paraId="1C2F3B8C" w14:textId="77777777" w:rsidR="000B7B8D" w:rsidRDefault="000B7B8D" w:rsidP="000B7B8D">
            <w:pPr>
              <w:jc w:val="center"/>
              <w:rPr>
                <w:rFonts w:asciiTheme="minorHAnsi" w:hAnsiTheme="minorHAnsi" w:cstheme="minorHAnsi"/>
                <w:sz w:val="20"/>
              </w:rPr>
            </w:pPr>
            <w:r>
              <w:rPr>
                <w:rFonts w:asciiTheme="minorHAnsi" w:hAnsiTheme="minorHAnsi" w:cstheme="minorHAnsi"/>
                <w:b/>
                <w:sz w:val="20"/>
              </w:rPr>
              <w:t>UNITS</w:t>
            </w:r>
          </w:p>
        </w:tc>
      </w:tr>
      <w:tr w:rsidR="000B7B8D" w14:paraId="23B87313" w14:textId="77777777" w:rsidTr="000B7B8D">
        <w:tc>
          <w:tcPr>
            <w:tcW w:w="4219" w:type="dxa"/>
          </w:tcPr>
          <w:p w14:paraId="7DB99C49" w14:textId="77777777" w:rsidR="000B7B8D" w:rsidRDefault="000B7B8D" w:rsidP="000B7B8D">
            <w:pPr>
              <w:rPr>
                <w:rFonts w:asciiTheme="minorHAnsi" w:hAnsiTheme="minorHAnsi" w:cstheme="minorHAnsi"/>
                <w:sz w:val="20"/>
              </w:rPr>
            </w:pPr>
            <w:r>
              <w:rPr>
                <w:rFonts w:asciiTheme="minorHAnsi" w:hAnsiTheme="minorHAnsi" w:cstheme="minorHAnsi"/>
                <w:sz w:val="20"/>
              </w:rPr>
              <w:t>Exploring Early Childhood</w:t>
            </w:r>
          </w:p>
        </w:tc>
        <w:tc>
          <w:tcPr>
            <w:tcW w:w="851" w:type="dxa"/>
          </w:tcPr>
          <w:p w14:paraId="54AD9EF8" w14:textId="77777777" w:rsidR="000B7B8D" w:rsidRDefault="000B7B8D" w:rsidP="000B7B8D">
            <w:pPr>
              <w:jc w:val="center"/>
              <w:rPr>
                <w:rFonts w:asciiTheme="minorHAnsi" w:hAnsiTheme="minorHAnsi" w:cstheme="minorHAnsi"/>
                <w:sz w:val="20"/>
              </w:rPr>
            </w:pPr>
            <w:r>
              <w:rPr>
                <w:rFonts w:asciiTheme="minorHAnsi" w:hAnsiTheme="minorHAnsi" w:cstheme="minorHAnsi"/>
                <w:sz w:val="20"/>
              </w:rPr>
              <w:t>2 Unit</w:t>
            </w:r>
          </w:p>
        </w:tc>
      </w:tr>
      <w:tr w:rsidR="000B7B8D" w14:paraId="31E53E15" w14:textId="77777777" w:rsidTr="000B7B8D">
        <w:tc>
          <w:tcPr>
            <w:tcW w:w="4219" w:type="dxa"/>
          </w:tcPr>
          <w:p w14:paraId="762377B7" w14:textId="77777777" w:rsidR="000B7B8D" w:rsidRDefault="000B7B8D" w:rsidP="000B7B8D">
            <w:pPr>
              <w:rPr>
                <w:rFonts w:asciiTheme="minorHAnsi" w:hAnsiTheme="minorHAnsi" w:cstheme="minorHAnsi"/>
                <w:sz w:val="20"/>
              </w:rPr>
            </w:pPr>
            <w:r>
              <w:rPr>
                <w:rFonts w:asciiTheme="minorHAnsi" w:hAnsiTheme="minorHAnsi" w:cstheme="minorHAnsi"/>
                <w:sz w:val="20"/>
              </w:rPr>
              <w:t>Sport, Lifestyle &amp; Recreation Studies</w:t>
            </w:r>
          </w:p>
        </w:tc>
        <w:tc>
          <w:tcPr>
            <w:tcW w:w="851" w:type="dxa"/>
          </w:tcPr>
          <w:p w14:paraId="49B4A330" w14:textId="77777777" w:rsidR="000B7B8D" w:rsidRDefault="000B7B8D" w:rsidP="000B7B8D">
            <w:pPr>
              <w:jc w:val="center"/>
              <w:rPr>
                <w:rFonts w:asciiTheme="minorHAnsi" w:hAnsiTheme="minorHAnsi" w:cstheme="minorHAnsi"/>
                <w:sz w:val="20"/>
              </w:rPr>
            </w:pPr>
            <w:r>
              <w:rPr>
                <w:rFonts w:asciiTheme="minorHAnsi" w:hAnsiTheme="minorHAnsi" w:cstheme="minorHAnsi"/>
                <w:sz w:val="20"/>
              </w:rPr>
              <w:t>2 Unit</w:t>
            </w:r>
          </w:p>
        </w:tc>
      </w:tr>
      <w:tr w:rsidR="000B7B8D" w14:paraId="274273A2" w14:textId="77777777" w:rsidTr="000B7B8D">
        <w:tc>
          <w:tcPr>
            <w:tcW w:w="4219" w:type="dxa"/>
          </w:tcPr>
          <w:p w14:paraId="428B76B5" w14:textId="77777777" w:rsidR="000B7B8D" w:rsidRDefault="000B7B8D" w:rsidP="000B7B8D">
            <w:pPr>
              <w:rPr>
                <w:rFonts w:asciiTheme="minorHAnsi" w:hAnsiTheme="minorHAnsi" w:cstheme="minorHAnsi"/>
                <w:sz w:val="20"/>
              </w:rPr>
            </w:pPr>
            <w:r>
              <w:rPr>
                <w:rFonts w:asciiTheme="minorHAnsi" w:hAnsiTheme="minorHAnsi" w:cstheme="minorHAnsi"/>
                <w:sz w:val="20"/>
              </w:rPr>
              <w:t>Visual Design</w:t>
            </w:r>
          </w:p>
        </w:tc>
        <w:tc>
          <w:tcPr>
            <w:tcW w:w="851" w:type="dxa"/>
          </w:tcPr>
          <w:p w14:paraId="7B55D7BD" w14:textId="73C0ACBD" w:rsidR="000B7B8D" w:rsidRDefault="00254AD8" w:rsidP="000B7B8D">
            <w:pPr>
              <w:jc w:val="center"/>
              <w:rPr>
                <w:rFonts w:asciiTheme="minorHAnsi" w:hAnsiTheme="minorHAnsi" w:cstheme="minorHAnsi"/>
                <w:sz w:val="20"/>
              </w:rPr>
            </w:pPr>
            <w:r>
              <w:rPr>
                <w:rFonts w:asciiTheme="minorHAnsi" w:hAnsiTheme="minorHAnsi" w:cstheme="minorHAnsi"/>
                <w:sz w:val="20"/>
              </w:rPr>
              <w:t>2 Unit</w:t>
            </w:r>
          </w:p>
        </w:tc>
      </w:tr>
    </w:tbl>
    <w:p w14:paraId="3B5ADF00" w14:textId="69024C11" w:rsidR="000B7B8D" w:rsidRDefault="000B7B8D" w:rsidP="000B7B8D">
      <w:pPr>
        <w:spacing w:before="120"/>
        <w:rPr>
          <w:rFonts w:ascii="Calibri" w:hAnsi="Calibri" w:cs="Calibri"/>
          <w:b/>
          <w:sz w:val="22"/>
          <w:szCs w:val="22"/>
        </w:rPr>
      </w:pPr>
    </w:p>
    <w:p w14:paraId="182D29F4" w14:textId="17AF4032" w:rsidR="000B7B8D" w:rsidRDefault="000B7B8D" w:rsidP="000B7B8D">
      <w:pPr>
        <w:spacing w:before="120"/>
        <w:rPr>
          <w:rFonts w:ascii="Calibri" w:hAnsi="Calibri" w:cs="Calibri"/>
          <w:b/>
          <w:sz w:val="22"/>
          <w:szCs w:val="22"/>
        </w:rPr>
      </w:pPr>
    </w:p>
    <w:p w14:paraId="393E8DBD" w14:textId="2FD061C1" w:rsidR="000B7B8D" w:rsidRDefault="000B7B8D" w:rsidP="000B7B8D">
      <w:pPr>
        <w:spacing w:before="120"/>
        <w:rPr>
          <w:rFonts w:ascii="Calibri" w:hAnsi="Calibri" w:cs="Calibri"/>
          <w:b/>
          <w:sz w:val="22"/>
          <w:szCs w:val="22"/>
        </w:rPr>
      </w:pPr>
    </w:p>
    <w:p w14:paraId="6842F7A3" w14:textId="6C230FD7" w:rsidR="000B7B8D" w:rsidRDefault="000B7B8D" w:rsidP="000B7B8D">
      <w:pPr>
        <w:spacing w:before="120"/>
        <w:rPr>
          <w:rFonts w:ascii="Calibri" w:hAnsi="Calibri" w:cs="Calibri"/>
          <w:b/>
          <w:sz w:val="22"/>
          <w:szCs w:val="22"/>
        </w:rPr>
      </w:pPr>
    </w:p>
    <w:p w14:paraId="18238CF7" w14:textId="26E39BE6" w:rsidR="000B7B8D" w:rsidRDefault="000B7B8D" w:rsidP="000B7B8D">
      <w:pPr>
        <w:spacing w:before="120"/>
        <w:rPr>
          <w:rFonts w:ascii="Calibri" w:hAnsi="Calibri" w:cs="Calibri"/>
          <w:b/>
          <w:sz w:val="22"/>
          <w:szCs w:val="22"/>
        </w:rPr>
      </w:pPr>
    </w:p>
    <w:p w14:paraId="04E09AEE" w14:textId="37A43DCE" w:rsidR="000B7B8D" w:rsidRDefault="000B7B8D" w:rsidP="000B7B8D">
      <w:pPr>
        <w:spacing w:before="120"/>
        <w:rPr>
          <w:rFonts w:ascii="Calibri" w:hAnsi="Calibri" w:cs="Calibri"/>
          <w:b/>
          <w:sz w:val="22"/>
          <w:szCs w:val="22"/>
        </w:rPr>
      </w:pPr>
    </w:p>
    <w:p w14:paraId="32E3DB28" w14:textId="6A5B66C5" w:rsidR="000B7B8D" w:rsidRDefault="000B7B8D" w:rsidP="000B7B8D">
      <w:pPr>
        <w:spacing w:before="120"/>
        <w:rPr>
          <w:rFonts w:ascii="Calibri" w:hAnsi="Calibri" w:cs="Calibri"/>
          <w:b/>
          <w:sz w:val="22"/>
          <w:szCs w:val="22"/>
        </w:rPr>
      </w:pPr>
    </w:p>
    <w:p w14:paraId="4F827A38" w14:textId="5B978A56" w:rsidR="000B7B8D" w:rsidRDefault="000B7B8D" w:rsidP="000B7B8D">
      <w:pPr>
        <w:spacing w:before="120"/>
        <w:rPr>
          <w:rFonts w:ascii="Calibri" w:hAnsi="Calibri" w:cs="Calibri"/>
          <w:b/>
          <w:sz w:val="22"/>
          <w:szCs w:val="22"/>
        </w:rPr>
      </w:pPr>
    </w:p>
    <w:tbl>
      <w:tblPr>
        <w:tblStyle w:val="TableGrid"/>
        <w:tblpPr w:leftFromText="180" w:rightFromText="180" w:vertAnchor="text" w:horzAnchor="page" w:tblpX="6443" w:tblpY="509"/>
        <w:tblW w:w="0" w:type="auto"/>
        <w:tblLook w:val="04A0" w:firstRow="1" w:lastRow="0" w:firstColumn="1" w:lastColumn="0" w:noHBand="0" w:noVBand="1"/>
      </w:tblPr>
      <w:tblGrid>
        <w:gridCol w:w="5245"/>
      </w:tblGrid>
      <w:tr w:rsidR="000B7B8D" w14:paraId="129181C8" w14:textId="77777777" w:rsidTr="000B7B8D">
        <w:trPr>
          <w:trHeight w:val="1515"/>
        </w:trPr>
        <w:tc>
          <w:tcPr>
            <w:tcW w:w="5245" w:type="dxa"/>
            <w:shd w:val="clear" w:color="auto" w:fill="auto"/>
          </w:tcPr>
          <w:p w14:paraId="6766E460" w14:textId="77777777" w:rsidR="000B7B8D" w:rsidRPr="00D57249" w:rsidRDefault="000B7B8D" w:rsidP="000B7B8D">
            <w:pPr>
              <w:ind w:right="-393"/>
              <w:rPr>
                <w:rFonts w:asciiTheme="minorHAnsi" w:hAnsiTheme="minorHAnsi" w:cstheme="minorHAnsi"/>
                <w:b/>
                <w:sz w:val="22"/>
                <w:szCs w:val="22"/>
              </w:rPr>
            </w:pPr>
            <w:r w:rsidRPr="00D57249">
              <w:rPr>
                <w:rFonts w:asciiTheme="minorHAnsi" w:hAnsiTheme="minorHAnsi" w:cstheme="minorHAnsi"/>
                <w:b/>
                <w:sz w:val="22"/>
                <w:szCs w:val="22"/>
              </w:rPr>
              <w:t>NOTE:</w:t>
            </w:r>
          </w:p>
          <w:p w14:paraId="7154289D" w14:textId="77777777" w:rsidR="000B7B8D" w:rsidRPr="00D57249" w:rsidRDefault="000B7B8D" w:rsidP="000B7B8D">
            <w:pPr>
              <w:ind w:right="-393"/>
              <w:rPr>
                <w:rFonts w:asciiTheme="minorHAnsi" w:hAnsiTheme="minorHAnsi" w:cstheme="minorHAnsi"/>
                <w:b/>
                <w:sz w:val="22"/>
                <w:szCs w:val="22"/>
              </w:rPr>
            </w:pPr>
            <w:r w:rsidRPr="00D57249">
              <w:rPr>
                <w:rFonts w:asciiTheme="minorHAnsi" w:hAnsiTheme="minorHAnsi" w:cstheme="minorHAnsi"/>
                <w:b/>
                <w:sz w:val="22"/>
                <w:szCs w:val="22"/>
              </w:rPr>
              <w:t>Category A, B, NO</w:t>
            </w:r>
            <w:r>
              <w:rPr>
                <w:rFonts w:asciiTheme="minorHAnsi" w:hAnsiTheme="minorHAnsi" w:cstheme="minorHAnsi"/>
                <w:b/>
                <w:sz w:val="22"/>
                <w:szCs w:val="22"/>
              </w:rPr>
              <w:t xml:space="preserve"> Category subjects</w:t>
            </w:r>
            <w:r w:rsidRPr="00D57249">
              <w:rPr>
                <w:rFonts w:asciiTheme="minorHAnsi" w:hAnsiTheme="minorHAnsi" w:cstheme="minorHAnsi"/>
                <w:b/>
                <w:sz w:val="22"/>
                <w:szCs w:val="22"/>
              </w:rPr>
              <w:t>– All HSC eligible</w:t>
            </w:r>
          </w:p>
          <w:p w14:paraId="44A704E6" w14:textId="77777777" w:rsidR="000B7B8D" w:rsidRPr="00D57249" w:rsidRDefault="000B7B8D" w:rsidP="000B7B8D">
            <w:pPr>
              <w:ind w:right="-393"/>
              <w:rPr>
                <w:rFonts w:asciiTheme="minorHAnsi" w:hAnsiTheme="minorHAnsi" w:cstheme="minorHAnsi"/>
                <w:b/>
                <w:sz w:val="22"/>
                <w:szCs w:val="22"/>
              </w:rPr>
            </w:pPr>
            <w:r w:rsidRPr="00D57249">
              <w:rPr>
                <w:rFonts w:asciiTheme="minorHAnsi" w:hAnsiTheme="minorHAnsi" w:cstheme="minorHAnsi"/>
                <w:b/>
                <w:sz w:val="22"/>
                <w:szCs w:val="22"/>
              </w:rPr>
              <w:t>Category A – All ATAR eligible</w:t>
            </w:r>
          </w:p>
          <w:p w14:paraId="5673BAC1" w14:textId="77777777" w:rsidR="000B7B8D" w:rsidRDefault="000B7B8D" w:rsidP="000B7B8D">
            <w:pPr>
              <w:ind w:right="-393"/>
              <w:rPr>
                <w:rFonts w:asciiTheme="minorHAnsi" w:hAnsiTheme="minorHAnsi" w:cstheme="minorHAnsi"/>
                <w:b/>
                <w:sz w:val="22"/>
                <w:szCs w:val="22"/>
              </w:rPr>
            </w:pPr>
            <w:r w:rsidRPr="00D57249">
              <w:rPr>
                <w:rFonts w:asciiTheme="minorHAnsi" w:hAnsiTheme="minorHAnsi" w:cstheme="minorHAnsi"/>
                <w:b/>
                <w:sz w:val="22"/>
                <w:szCs w:val="22"/>
              </w:rPr>
              <w:t>Category B – One (1) subject can contribute to ATA</w:t>
            </w:r>
            <w:r>
              <w:rPr>
                <w:rFonts w:asciiTheme="minorHAnsi" w:hAnsiTheme="minorHAnsi" w:cstheme="minorHAnsi"/>
                <w:b/>
                <w:sz w:val="22"/>
                <w:szCs w:val="22"/>
              </w:rPr>
              <w:t>R calculation</w:t>
            </w:r>
          </w:p>
          <w:p w14:paraId="30D057BB" w14:textId="77777777" w:rsidR="000B7B8D" w:rsidRDefault="000B7B8D" w:rsidP="000B7B8D">
            <w:pPr>
              <w:ind w:right="-393"/>
              <w:rPr>
                <w:rFonts w:asciiTheme="minorHAnsi" w:hAnsiTheme="minorHAnsi" w:cstheme="minorHAnsi"/>
                <w:b/>
                <w:sz w:val="22"/>
                <w:szCs w:val="22"/>
              </w:rPr>
            </w:pPr>
            <w:r>
              <w:rPr>
                <w:rFonts w:asciiTheme="minorHAnsi" w:hAnsiTheme="minorHAnsi" w:cstheme="minorHAnsi"/>
                <w:b/>
                <w:sz w:val="22"/>
                <w:szCs w:val="22"/>
              </w:rPr>
              <w:t>NO Category – NON ATAR</w:t>
            </w:r>
          </w:p>
          <w:p w14:paraId="43C25DB3" w14:textId="77777777" w:rsidR="000B7B8D" w:rsidRPr="00736CD5" w:rsidRDefault="000B7B8D" w:rsidP="000B7B8D">
            <w:pPr>
              <w:ind w:right="-393"/>
              <w:rPr>
                <w:rFonts w:asciiTheme="minorHAnsi" w:hAnsiTheme="minorHAnsi" w:cstheme="minorHAnsi"/>
                <w:b/>
                <w:sz w:val="20"/>
              </w:rPr>
            </w:pPr>
          </w:p>
        </w:tc>
      </w:tr>
    </w:tbl>
    <w:p w14:paraId="5FA2F6D5" w14:textId="09E4314F" w:rsidR="000B7B8D" w:rsidRDefault="000B7B8D" w:rsidP="000B7B8D">
      <w:pPr>
        <w:spacing w:before="120"/>
        <w:rPr>
          <w:rFonts w:ascii="Calibri" w:hAnsi="Calibri" w:cs="Calibri"/>
          <w:b/>
          <w:sz w:val="22"/>
          <w:szCs w:val="22"/>
        </w:rPr>
      </w:pPr>
    </w:p>
    <w:p w14:paraId="124454B5" w14:textId="62724F49" w:rsidR="000B7B8D" w:rsidRDefault="000B7B8D" w:rsidP="000B7B8D">
      <w:pPr>
        <w:spacing w:before="120"/>
        <w:rPr>
          <w:rFonts w:ascii="Calibri" w:hAnsi="Calibri" w:cs="Calibri"/>
          <w:b/>
          <w:sz w:val="22"/>
          <w:szCs w:val="22"/>
        </w:rPr>
      </w:pPr>
    </w:p>
    <w:p w14:paraId="565891D0" w14:textId="1EDEC0CA" w:rsidR="000B7B8D" w:rsidRDefault="000B7B8D" w:rsidP="000B7B8D">
      <w:pPr>
        <w:spacing w:before="120"/>
        <w:rPr>
          <w:rFonts w:ascii="Calibri" w:hAnsi="Calibri" w:cs="Calibri"/>
          <w:b/>
          <w:sz w:val="22"/>
          <w:szCs w:val="22"/>
        </w:rPr>
      </w:pPr>
    </w:p>
    <w:p w14:paraId="19844A18" w14:textId="031B3864" w:rsidR="000B7B8D" w:rsidRDefault="000B7B8D" w:rsidP="000B7B8D">
      <w:pPr>
        <w:spacing w:before="120"/>
        <w:rPr>
          <w:rFonts w:ascii="Calibri" w:hAnsi="Calibri" w:cs="Calibri"/>
          <w:b/>
          <w:sz w:val="22"/>
          <w:szCs w:val="22"/>
        </w:rPr>
      </w:pPr>
    </w:p>
    <w:p w14:paraId="464EF43F" w14:textId="5DFCFD43" w:rsidR="000B7B8D" w:rsidRDefault="000B7B8D" w:rsidP="000B7B8D">
      <w:pPr>
        <w:spacing w:before="120"/>
        <w:rPr>
          <w:rFonts w:ascii="Calibri" w:hAnsi="Calibri" w:cs="Calibri"/>
          <w:b/>
          <w:sz w:val="22"/>
          <w:szCs w:val="22"/>
        </w:rPr>
      </w:pPr>
    </w:p>
    <w:p w14:paraId="4D8CE528" w14:textId="31400600" w:rsidR="000B7B8D" w:rsidRDefault="000B7B8D" w:rsidP="000B7B8D">
      <w:pPr>
        <w:spacing w:before="120"/>
        <w:rPr>
          <w:rFonts w:ascii="Calibri" w:hAnsi="Calibri" w:cs="Calibri"/>
          <w:b/>
          <w:sz w:val="22"/>
          <w:szCs w:val="22"/>
        </w:rPr>
      </w:pPr>
    </w:p>
    <w:p w14:paraId="0032F902" w14:textId="3E876E62" w:rsidR="000B7B8D" w:rsidRDefault="000B7B8D" w:rsidP="000B7B8D">
      <w:pPr>
        <w:spacing w:before="120"/>
        <w:rPr>
          <w:rFonts w:ascii="Calibri" w:hAnsi="Calibri" w:cs="Calibri"/>
          <w:b/>
          <w:sz w:val="22"/>
          <w:szCs w:val="22"/>
        </w:rPr>
      </w:pPr>
    </w:p>
    <w:p w14:paraId="6CA28955" w14:textId="327B610A" w:rsidR="000B7B8D" w:rsidRDefault="000B7B8D" w:rsidP="000B7B8D">
      <w:pPr>
        <w:spacing w:before="120"/>
        <w:rPr>
          <w:rFonts w:ascii="Calibri" w:hAnsi="Calibri" w:cs="Calibri"/>
          <w:b/>
          <w:sz w:val="22"/>
          <w:szCs w:val="22"/>
        </w:rPr>
      </w:pPr>
    </w:p>
    <w:p w14:paraId="42468A7C" w14:textId="273B8653" w:rsidR="000B7B8D" w:rsidRDefault="000B7B8D" w:rsidP="000B7B8D">
      <w:pPr>
        <w:spacing w:before="120"/>
        <w:rPr>
          <w:rFonts w:ascii="Calibri" w:hAnsi="Calibri" w:cs="Calibri"/>
          <w:b/>
          <w:sz w:val="22"/>
          <w:szCs w:val="22"/>
        </w:rPr>
      </w:pPr>
    </w:p>
    <w:p w14:paraId="319CD85F" w14:textId="69259385" w:rsidR="000B7B8D" w:rsidRDefault="000B7B8D" w:rsidP="000B7B8D">
      <w:pPr>
        <w:spacing w:before="120"/>
        <w:rPr>
          <w:rFonts w:ascii="Calibri" w:hAnsi="Calibri" w:cs="Calibri"/>
          <w:b/>
          <w:sz w:val="22"/>
          <w:szCs w:val="22"/>
        </w:rPr>
      </w:pPr>
    </w:p>
    <w:p w14:paraId="61993B71" w14:textId="77777777" w:rsidR="000B7B8D" w:rsidRDefault="000B7B8D" w:rsidP="000B7B8D">
      <w:pPr>
        <w:spacing w:before="120"/>
        <w:rPr>
          <w:rFonts w:ascii="Calibri" w:hAnsi="Calibri" w:cs="Calibri"/>
          <w:b/>
          <w:sz w:val="22"/>
          <w:szCs w:val="22"/>
        </w:rPr>
      </w:pPr>
    </w:p>
    <w:p w14:paraId="2829D1FA" w14:textId="77777777" w:rsidR="000B7B8D" w:rsidRDefault="000B7B8D" w:rsidP="000B7B8D">
      <w:pPr>
        <w:spacing w:before="40"/>
        <w:rPr>
          <w:rFonts w:ascii="Calibri" w:hAnsi="Calibri" w:cs="Calibri"/>
          <w:b/>
          <w:sz w:val="22"/>
          <w:szCs w:val="22"/>
        </w:rPr>
      </w:pPr>
    </w:p>
    <w:p w14:paraId="05D4E708" w14:textId="77777777" w:rsidR="000B7B8D" w:rsidRDefault="000B7B8D" w:rsidP="000B7B8D"/>
    <w:p w14:paraId="7B8C3E84" w14:textId="77777777" w:rsidR="00DE3112" w:rsidRPr="008207DB" w:rsidRDefault="00DE3112">
      <w:pPr>
        <w:numPr>
          <w:ilvl w:val="12"/>
          <w:numId w:val="0"/>
        </w:numPr>
        <w:tabs>
          <w:tab w:val="left" w:pos="2520"/>
          <w:tab w:val="right" w:pos="6521"/>
        </w:tabs>
        <w:spacing w:line="240" w:lineRule="atLeast"/>
        <w:ind w:right="120"/>
        <w:jc w:val="center"/>
        <w:rPr>
          <w:rFonts w:ascii="Calibri" w:hAnsi="Calibri" w:cs="Calibri"/>
        </w:rPr>
      </w:pPr>
    </w:p>
    <w:p w14:paraId="4E4754E6" w14:textId="77777777" w:rsidR="00DE3112" w:rsidRPr="008207DB" w:rsidRDefault="00DE3112">
      <w:pPr>
        <w:numPr>
          <w:ilvl w:val="12"/>
          <w:numId w:val="0"/>
        </w:numPr>
        <w:tabs>
          <w:tab w:val="left" w:pos="2520"/>
          <w:tab w:val="right" w:pos="6521"/>
        </w:tabs>
        <w:spacing w:line="240" w:lineRule="atLeast"/>
        <w:ind w:right="120"/>
        <w:jc w:val="center"/>
        <w:rPr>
          <w:rFonts w:ascii="Calibri" w:hAnsi="Calibri" w:cs="Calibri"/>
        </w:rPr>
      </w:pPr>
    </w:p>
    <w:p w14:paraId="2190DAA4" w14:textId="77777777" w:rsidR="00DE3112" w:rsidRPr="008207DB" w:rsidRDefault="00DE3112">
      <w:pPr>
        <w:numPr>
          <w:ilvl w:val="12"/>
          <w:numId w:val="0"/>
        </w:numPr>
        <w:tabs>
          <w:tab w:val="left" w:pos="2520"/>
          <w:tab w:val="right" w:pos="6521"/>
        </w:tabs>
        <w:spacing w:line="240" w:lineRule="atLeast"/>
        <w:ind w:right="120"/>
        <w:jc w:val="center"/>
        <w:rPr>
          <w:rFonts w:ascii="Calibri" w:hAnsi="Calibri" w:cs="Calibri"/>
        </w:rPr>
      </w:pPr>
    </w:p>
    <w:p w14:paraId="4D208C4F" w14:textId="77777777" w:rsidR="00DE3112" w:rsidRDefault="00DE3112">
      <w:pPr>
        <w:numPr>
          <w:ilvl w:val="12"/>
          <w:numId w:val="0"/>
        </w:numPr>
        <w:tabs>
          <w:tab w:val="left" w:pos="2520"/>
          <w:tab w:val="right" w:pos="6521"/>
        </w:tabs>
        <w:spacing w:line="240" w:lineRule="atLeast"/>
        <w:ind w:right="120"/>
        <w:jc w:val="center"/>
        <w:rPr>
          <w:rFonts w:ascii="Calibri" w:hAnsi="Calibri" w:cs="Calibri"/>
        </w:rPr>
      </w:pPr>
    </w:p>
    <w:p w14:paraId="74B39E85" w14:textId="77777777" w:rsidR="001C37C2" w:rsidRDefault="001C37C2">
      <w:pPr>
        <w:numPr>
          <w:ilvl w:val="12"/>
          <w:numId w:val="0"/>
        </w:numPr>
        <w:tabs>
          <w:tab w:val="left" w:pos="2520"/>
          <w:tab w:val="right" w:pos="6521"/>
        </w:tabs>
        <w:spacing w:line="240" w:lineRule="atLeast"/>
        <w:ind w:right="120"/>
        <w:jc w:val="center"/>
        <w:rPr>
          <w:rFonts w:ascii="Calibri" w:hAnsi="Calibri" w:cs="Calibri"/>
        </w:rPr>
      </w:pPr>
    </w:p>
    <w:p w14:paraId="29D53CC5" w14:textId="77777777" w:rsidR="001C37C2" w:rsidRPr="008207DB" w:rsidRDefault="001C37C2">
      <w:pPr>
        <w:numPr>
          <w:ilvl w:val="12"/>
          <w:numId w:val="0"/>
        </w:numPr>
        <w:tabs>
          <w:tab w:val="left" w:pos="2520"/>
          <w:tab w:val="right" w:pos="6521"/>
        </w:tabs>
        <w:spacing w:line="240" w:lineRule="atLeast"/>
        <w:ind w:right="120"/>
        <w:jc w:val="center"/>
        <w:rPr>
          <w:rFonts w:ascii="Calibri" w:hAnsi="Calibri" w:cs="Calibri"/>
        </w:rPr>
      </w:pPr>
    </w:p>
    <w:p w14:paraId="74890D22" w14:textId="77777777" w:rsidR="00DE3112" w:rsidRPr="008207DB" w:rsidRDefault="00DE3112">
      <w:pPr>
        <w:numPr>
          <w:ilvl w:val="12"/>
          <w:numId w:val="0"/>
        </w:numPr>
        <w:tabs>
          <w:tab w:val="left" w:pos="2520"/>
          <w:tab w:val="right" w:pos="6521"/>
        </w:tabs>
        <w:spacing w:line="240" w:lineRule="atLeast"/>
        <w:ind w:right="120"/>
        <w:jc w:val="center"/>
        <w:rPr>
          <w:rFonts w:ascii="Calibri" w:hAnsi="Calibri" w:cs="Calibri"/>
        </w:rPr>
      </w:pPr>
    </w:p>
    <w:p w14:paraId="55B473F5" w14:textId="69EC4163" w:rsidR="008E08E5" w:rsidRDefault="008E08E5">
      <w:pPr>
        <w:numPr>
          <w:ilvl w:val="12"/>
          <w:numId w:val="0"/>
        </w:numPr>
        <w:tabs>
          <w:tab w:val="left" w:pos="2520"/>
          <w:tab w:val="right" w:pos="6521"/>
        </w:tabs>
        <w:spacing w:line="240" w:lineRule="atLeast"/>
        <w:ind w:right="120"/>
        <w:jc w:val="center"/>
        <w:rPr>
          <w:rFonts w:ascii="Calibri" w:hAnsi="Calibri" w:cs="Calibri"/>
          <w:b/>
          <w:bCs/>
          <w:sz w:val="72"/>
        </w:rPr>
      </w:pPr>
    </w:p>
    <w:p w14:paraId="279569E1" w14:textId="77777777" w:rsidR="000B7B8D" w:rsidRDefault="000B7B8D">
      <w:pPr>
        <w:numPr>
          <w:ilvl w:val="12"/>
          <w:numId w:val="0"/>
        </w:numPr>
        <w:tabs>
          <w:tab w:val="left" w:pos="2520"/>
          <w:tab w:val="right" w:pos="6521"/>
        </w:tabs>
        <w:spacing w:line="240" w:lineRule="atLeast"/>
        <w:ind w:right="120"/>
        <w:jc w:val="center"/>
        <w:rPr>
          <w:rFonts w:ascii="Calibri" w:hAnsi="Calibri" w:cs="Calibri"/>
          <w:b/>
          <w:bCs/>
          <w:sz w:val="72"/>
        </w:rPr>
      </w:pPr>
    </w:p>
    <w:p w14:paraId="294BDDD2" w14:textId="77777777" w:rsidR="008E08E5" w:rsidRDefault="008E08E5">
      <w:pPr>
        <w:numPr>
          <w:ilvl w:val="12"/>
          <w:numId w:val="0"/>
        </w:numPr>
        <w:tabs>
          <w:tab w:val="left" w:pos="2520"/>
          <w:tab w:val="right" w:pos="6521"/>
        </w:tabs>
        <w:spacing w:line="240" w:lineRule="atLeast"/>
        <w:ind w:right="120"/>
        <w:jc w:val="center"/>
        <w:rPr>
          <w:rFonts w:ascii="Calibri" w:hAnsi="Calibri" w:cs="Calibri"/>
          <w:b/>
          <w:bCs/>
          <w:sz w:val="72"/>
        </w:rPr>
      </w:pPr>
    </w:p>
    <w:p w14:paraId="5FA0F7B4" w14:textId="77777777" w:rsidR="008E08E5" w:rsidRDefault="008E08E5">
      <w:pPr>
        <w:numPr>
          <w:ilvl w:val="12"/>
          <w:numId w:val="0"/>
        </w:numPr>
        <w:tabs>
          <w:tab w:val="left" w:pos="2520"/>
          <w:tab w:val="right" w:pos="6521"/>
        </w:tabs>
        <w:spacing w:line="240" w:lineRule="atLeast"/>
        <w:ind w:right="120"/>
        <w:jc w:val="center"/>
        <w:rPr>
          <w:rFonts w:ascii="Calibri" w:hAnsi="Calibri" w:cs="Calibri"/>
          <w:b/>
          <w:bCs/>
          <w:sz w:val="72"/>
        </w:rPr>
      </w:pPr>
    </w:p>
    <w:p w14:paraId="17A1D357" w14:textId="77777777" w:rsidR="008E08E5" w:rsidRDefault="008E08E5">
      <w:pPr>
        <w:numPr>
          <w:ilvl w:val="12"/>
          <w:numId w:val="0"/>
        </w:numPr>
        <w:tabs>
          <w:tab w:val="left" w:pos="2520"/>
          <w:tab w:val="right" w:pos="6521"/>
        </w:tabs>
        <w:spacing w:line="240" w:lineRule="atLeast"/>
        <w:ind w:right="120"/>
        <w:jc w:val="center"/>
        <w:rPr>
          <w:rFonts w:ascii="Calibri" w:hAnsi="Calibri" w:cs="Calibri"/>
          <w:b/>
          <w:bCs/>
          <w:sz w:val="72"/>
        </w:rPr>
      </w:pPr>
    </w:p>
    <w:p w14:paraId="1A940986" w14:textId="3D4B950C" w:rsidR="00DE3112" w:rsidRPr="008207DB" w:rsidRDefault="00DE3112">
      <w:pPr>
        <w:numPr>
          <w:ilvl w:val="12"/>
          <w:numId w:val="0"/>
        </w:numPr>
        <w:tabs>
          <w:tab w:val="left" w:pos="2520"/>
          <w:tab w:val="right" w:pos="6521"/>
        </w:tabs>
        <w:spacing w:line="240" w:lineRule="atLeast"/>
        <w:ind w:right="120"/>
        <w:jc w:val="center"/>
        <w:rPr>
          <w:rFonts w:ascii="Calibri" w:hAnsi="Calibri" w:cs="Calibri"/>
          <w:b/>
          <w:bCs/>
          <w:sz w:val="72"/>
        </w:rPr>
      </w:pPr>
      <w:r w:rsidRPr="008207DB">
        <w:rPr>
          <w:rFonts w:ascii="Calibri" w:hAnsi="Calibri" w:cs="Calibri"/>
          <w:b/>
          <w:bCs/>
          <w:sz w:val="72"/>
        </w:rPr>
        <w:t>BOARD DEVELOPED COURSES</w:t>
      </w:r>
    </w:p>
    <w:p w14:paraId="3C3E1639" w14:textId="77777777" w:rsidR="00DE3112" w:rsidRPr="008207DB" w:rsidRDefault="00DE3112">
      <w:pPr>
        <w:numPr>
          <w:ilvl w:val="12"/>
          <w:numId w:val="0"/>
        </w:numPr>
        <w:tabs>
          <w:tab w:val="left" w:pos="2520"/>
          <w:tab w:val="right" w:pos="6521"/>
        </w:tabs>
        <w:spacing w:line="240" w:lineRule="atLeast"/>
        <w:ind w:right="120"/>
        <w:jc w:val="center"/>
        <w:rPr>
          <w:rFonts w:ascii="Calibri" w:hAnsi="Calibri" w:cs="Calibri"/>
          <w:b/>
          <w:bCs/>
          <w:sz w:val="72"/>
        </w:rPr>
      </w:pPr>
    </w:p>
    <w:p w14:paraId="34E7598E" w14:textId="77777777" w:rsidR="00DE3112" w:rsidRPr="008207DB" w:rsidRDefault="00DE3112">
      <w:pPr>
        <w:numPr>
          <w:ilvl w:val="12"/>
          <w:numId w:val="0"/>
        </w:numPr>
        <w:tabs>
          <w:tab w:val="left" w:pos="2520"/>
          <w:tab w:val="right" w:pos="6521"/>
        </w:tabs>
        <w:spacing w:line="240" w:lineRule="atLeast"/>
        <w:ind w:right="120"/>
        <w:jc w:val="center"/>
        <w:rPr>
          <w:rFonts w:ascii="Calibri" w:hAnsi="Calibri" w:cs="Calibri"/>
          <w:b/>
          <w:bCs/>
          <w:sz w:val="72"/>
        </w:rPr>
      </w:pPr>
    </w:p>
    <w:p w14:paraId="2A63760D" w14:textId="77777777" w:rsidR="00DE3112" w:rsidRPr="008207DB" w:rsidRDefault="00DE3112">
      <w:pPr>
        <w:numPr>
          <w:ilvl w:val="12"/>
          <w:numId w:val="0"/>
        </w:numPr>
        <w:tabs>
          <w:tab w:val="left" w:pos="2520"/>
          <w:tab w:val="right" w:pos="6521"/>
        </w:tabs>
        <w:spacing w:line="240" w:lineRule="atLeast"/>
        <w:ind w:right="120"/>
        <w:jc w:val="center"/>
        <w:rPr>
          <w:rFonts w:ascii="Calibri" w:hAnsi="Calibri" w:cs="Calibri"/>
          <w:b/>
          <w:bCs/>
          <w:sz w:val="52"/>
        </w:rPr>
      </w:pPr>
      <w:r w:rsidRPr="008207DB">
        <w:rPr>
          <w:rFonts w:ascii="Calibri" w:hAnsi="Calibri" w:cs="Calibri"/>
          <w:b/>
          <w:bCs/>
          <w:sz w:val="72"/>
        </w:rPr>
        <w:t>CATEGORY A</w:t>
      </w:r>
      <w:r w:rsidRPr="008207DB">
        <w:rPr>
          <w:rFonts w:ascii="Calibri" w:hAnsi="Calibri" w:cs="Calibri"/>
          <w:b/>
          <w:bCs/>
          <w:sz w:val="52"/>
        </w:rPr>
        <w:br/>
      </w:r>
    </w:p>
    <w:p w14:paraId="44B4A5EB" w14:textId="77777777" w:rsidR="00A515E5" w:rsidRDefault="00A515E5">
      <w:pPr>
        <w:overflowPunct/>
        <w:autoSpaceDE/>
        <w:autoSpaceDN/>
        <w:adjustRightInd/>
        <w:textAlignment w:val="auto"/>
        <w:rPr>
          <w:rFonts w:ascii="Calibri" w:hAnsi="Calibri" w:cs="Calibri"/>
          <w:b/>
          <w:bCs/>
          <w:sz w:val="52"/>
        </w:rPr>
      </w:pPr>
      <w:r>
        <w:rPr>
          <w:rFonts w:ascii="Calibri" w:hAnsi="Calibri" w:cs="Calibri"/>
          <w:b/>
          <w:bCs/>
          <w:sz w:val="52"/>
        </w:rPr>
        <w:br w:type="page"/>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1134"/>
        <w:gridCol w:w="3828"/>
        <w:gridCol w:w="2109"/>
      </w:tblGrid>
      <w:tr w:rsidR="00DE3112" w:rsidRPr="008207DB" w14:paraId="05FD22B8" w14:textId="77777777">
        <w:trPr>
          <w:jc w:val="center"/>
        </w:trPr>
        <w:tc>
          <w:tcPr>
            <w:tcW w:w="10173" w:type="dxa"/>
            <w:gridSpan w:val="4"/>
          </w:tcPr>
          <w:p w14:paraId="614DF000" w14:textId="77777777" w:rsidR="00DE3112" w:rsidRPr="00103BDF" w:rsidRDefault="00DE3112" w:rsidP="007452AF">
            <w:pPr>
              <w:numPr>
                <w:ilvl w:val="12"/>
                <w:numId w:val="0"/>
              </w:numPr>
              <w:tabs>
                <w:tab w:val="left" w:pos="2610"/>
                <w:tab w:val="left" w:pos="5700"/>
              </w:tabs>
              <w:spacing w:before="60" w:after="60"/>
              <w:jc w:val="both"/>
              <w:rPr>
                <w:rFonts w:ascii="Calibri" w:hAnsi="Calibri" w:cs="Calibri"/>
                <w:sz w:val="21"/>
              </w:rPr>
            </w:pPr>
            <w:r w:rsidRPr="008207DB">
              <w:rPr>
                <w:rFonts w:ascii="Calibri" w:hAnsi="Calibri" w:cs="Calibri"/>
                <w:b/>
                <w:bCs/>
                <w:sz w:val="52"/>
              </w:rPr>
              <w:lastRenderedPageBreak/>
              <w:br w:type="page"/>
            </w:r>
            <w:r w:rsidRPr="00103BDF">
              <w:rPr>
                <w:rFonts w:ascii="Calibri" w:hAnsi="Calibri" w:cs="Calibri"/>
                <w:b/>
                <w:bCs/>
                <w:sz w:val="21"/>
              </w:rPr>
              <w:br w:type="page"/>
            </w:r>
            <w:r w:rsidRPr="00103BDF">
              <w:rPr>
                <w:rFonts w:ascii="Calibri" w:hAnsi="Calibri" w:cs="Calibri"/>
                <w:b/>
                <w:sz w:val="21"/>
              </w:rPr>
              <w:t xml:space="preserve">Course: </w:t>
            </w:r>
            <w:r w:rsidR="008E017D">
              <w:rPr>
                <w:rFonts w:ascii="Calibri" w:hAnsi="Calibri" w:cs="Calibri"/>
                <w:b/>
                <w:sz w:val="21"/>
              </w:rPr>
              <w:t xml:space="preserve"> </w:t>
            </w:r>
            <w:r w:rsidRPr="00103BDF">
              <w:rPr>
                <w:rFonts w:ascii="Calibri" w:hAnsi="Calibri" w:cs="Calibri"/>
                <w:sz w:val="21"/>
              </w:rPr>
              <w:t xml:space="preserve">Ancient History </w:t>
            </w:r>
          </w:p>
        </w:tc>
      </w:tr>
      <w:tr w:rsidR="00DE3112" w:rsidRPr="008207DB" w14:paraId="1AFB681F" w14:textId="77777777">
        <w:trPr>
          <w:jc w:val="center"/>
        </w:trPr>
        <w:tc>
          <w:tcPr>
            <w:tcW w:w="10173" w:type="dxa"/>
            <w:gridSpan w:val="4"/>
          </w:tcPr>
          <w:p w14:paraId="5B29A3D7" w14:textId="77777777" w:rsidR="00DE3112" w:rsidRPr="00103BDF" w:rsidRDefault="00DE3112">
            <w:pPr>
              <w:numPr>
                <w:ilvl w:val="12"/>
                <w:numId w:val="0"/>
              </w:numPr>
              <w:tabs>
                <w:tab w:val="left" w:pos="2610"/>
              </w:tabs>
              <w:rPr>
                <w:rFonts w:ascii="Calibri" w:hAnsi="Calibri" w:cs="Calibri"/>
                <w:sz w:val="21"/>
              </w:rPr>
            </w:pPr>
            <w:r w:rsidRPr="00103BDF">
              <w:rPr>
                <w:rFonts w:ascii="Calibri" w:hAnsi="Calibri" w:cs="Calibri"/>
                <w:sz w:val="21"/>
              </w:rPr>
              <w:t>2 units for each of Preliminary and HSC</w:t>
            </w:r>
          </w:p>
          <w:p w14:paraId="677F5561" w14:textId="77777777" w:rsidR="00DE3112" w:rsidRPr="00103BDF" w:rsidRDefault="00DE3112" w:rsidP="00190D2A">
            <w:pPr>
              <w:numPr>
                <w:ilvl w:val="12"/>
                <w:numId w:val="0"/>
              </w:numPr>
              <w:tabs>
                <w:tab w:val="left" w:pos="2610"/>
                <w:tab w:val="left" w:pos="5971"/>
              </w:tabs>
              <w:rPr>
                <w:rFonts w:ascii="Calibri" w:hAnsi="Calibri" w:cs="Calibri"/>
                <w:sz w:val="21"/>
              </w:rPr>
            </w:pPr>
            <w:r w:rsidRPr="00103BDF">
              <w:rPr>
                <w:rFonts w:ascii="Calibri" w:hAnsi="Calibri" w:cs="Calibri"/>
                <w:sz w:val="21"/>
              </w:rPr>
              <w:t>Board Developed Course</w:t>
            </w:r>
            <w:r w:rsidRPr="00103BDF">
              <w:rPr>
                <w:rFonts w:ascii="Calibri" w:hAnsi="Calibri" w:cs="Calibri"/>
                <w:sz w:val="21"/>
              </w:rPr>
              <w:tab/>
            </w:r>
            <w:r w:rsidRPr="00103BDF">
              <w:rPr>
                <w:rFonts w:ascii="Calibri" w:hAnsi="Calibri" w:cs="Calibri"/>
                <w:sz w:val="21"/>
              </w:rPr>
              <w:tab/>
            </w:r>
            <w:r w:rsidRPr="00103BDF">
              <w:rPr>
                <w:rFonts w:ascii="Calibri" w:hAnsi="Calibri" w:cs="Calibri"/>
                <w:b/>
                <w:sz w:val="21"/>
              </w:rPr>
              <w:t xml:space="preserve">Exclusions:  </w:t>
            </w:r>
            <w:r w:rsidRPr="00103BDF">
              <w:rPr>
                <w:rFonts w:ascii="Calibri" w:hAnsi="Calibri" w:cs="Calibri"/>
                <w:sz w:val="21"/>
              </w:rPr>
              <w:t>Nil</w:t>
            </w:r>
          </w:p>
        </w:tc>
      </w:tr>
      <w:tr w:rsidR="00DE3112" w:rsidRPr="008207DB" w14:paraId="21CDEFD9" w14:textId="77777777">
        <w:trPr>
          <w:jc w:val="center"/>
        </w:trPr>
        <w:tc>
          <w:tcPr>
            <w:tcW w:w="10173" w:type="dxa"/>
            <w:gridSpan w:val="4"/>
          </w:tcPr>
          <w:p w14:paraId="39D626BC" w14:textId="77777777" w:rsidR="00DE3112" w:rsidRPr="00103BDF" w:rsidRDefault="00DE3112">
            <w:pPr>
              <w:numPr>
                <w:ilvl w:val="12"/>
                <w:numId w:val="0"/>
              </w:numPr>
              <w:tabs>
                <w:tab w:val="left" w:pos="2610"/>
              </w:tabs>
              <w:jc w:val="both"/>
              <w:rPr>
                <w:rFonts w:ascii="Calibri" w:hAnsi="Calibri" w:cs="Calibri"/>
                <w:b/>
                <w:sz w:val="21"/>
              </w:rPr>
            </w:pPr>
            <w:r w:rsidRPr="00103BDF">
              <w:rPr>
                <w:rFonts w:ascii="Calibri" w:hAnsi="Calibri" w:cs="Calibri"/>
                <w:b/>
                <w:sz w:val="21"/>
              </w:rPr>
              <w:t>Course Description:</w:t>
            </w:r>
          </w:p>
          <w:p w14:paraId="6798B9FC" w14:textId="77777777" w:rsidR="00DE3112" w:rsidRPr="00103BDF" w:rsidRDefault="00DE3112">
            <w:pPr>
              <w:numPr>
                <w:ilvl w:val="12"/>
                <w:numId w:val="0"/>
              </w:numPr>
              <w:tabs>
                <w:tab w:val="left" w:pos="2610"/>
              </w:tabs>
              <w:jc w:val="both"/>
              <w:rPr>
                <w:rFonts w:ascii="Calibri" w:hAnsi="Calibri" w:cs="Calibri"/>
                <w:sz w:val="21"/>
              </w:rPr>
            </w:pPr>
          </w:p>
          <w:p w14:paraId="6923E185" w14:textId="77777777" w:rsidR="00DE3112" w:rsidRPr="00103BDF" w:rsidRDefault="00DE3112">
            <w:pPr>
              <w:numPr>
                <w:ilvl w:val="12"/>
                <w:numId w:val="0"/>
              </w:numPr>
              <w:tabs>
                <w:tab w:val="left" w:pos="2610"/>
              </w:tabs>
              <w:jc w:val="both"/>
              <w:rPr>
                <w:rFonts w:ascii="Calibri" w:hAnsi="Calibri" w:cs="Calibri"/>
                <w:sz w:val="21"/>
              </w:rPr>
            </w:pPr>
            <w:r w:rsidRPr="00103BDF">
              <w:rPr>
                <w:rFonts w:ascii="Calibri" w:hAnsi="Calibri" w:cs="Calibri"/>
                <w:sz w:val="21"/>
              </w:rPr>
              <w:t>Anc</w:t>
            </w:r>
            <w:r w:rsidR="00011C11">
              <w:rPr>
                <w:rFonts w:ascii="Calibri" w:hAnsi="Calibri" w:cs="Calibri"/>
                <w:sz w:val="21"/>
              </w:rPr>
              <w:t xml:space="preserve">ient History involves the study </w:t>
            </w:r>
            <w:r w:rsidRPr="00103BDF">
              <w:rPr>
                <w:rFonts w:ascii="Calibri" w:hAnsi="Calibri" w:cs="Calibri"/>
                <w:sz w:val="21"/>
              </w:rPr>
              <w:t>of the following areas: Egypt, Near East, Greece and Rome in both the Preliminary and HSC courses.</w:t>
            </w:r>
          </w:p>
          <w:p w14:paraId="208F9784" w14:textId="77777777" w:rsidR="0055567B" w:rsidRDefault="0055567B">
            <w:pPr>
              <w:numPr>
                <w:ilvl w:val="12"/>
                <w:numId w:val="0"/>
              </w:numPr>
              <w:tabs>
                <w:tab w:val="left" w:pos="2610"/>
              </w:tabs>
              <w:jc w:val="both"/>
              <w:rPr>
                <w:rFonts w:ascii="Calibri" w:hAnsi="Calibri" w:cs="Calibri"/>
                <w:sz w:val="21"/>
              </w:rPr>
            </w:pPr>
          </w:p>
          <w:p w14:paraId="3FB46185" w14:textId="77777777" w:rsidR="00DE3112" w:rsidRPr="00103BDF" w:rsidRDefault="00DE3112">
            <w:pPr>
              <w:numPr>
                <w:ilvl w:val="12"/>
                <w:numId w:val="0"/>
              </w:numPr>
              <w:tabs>
                <w:tab w:val="left" w:pos="2610"/>
              </w:tabs>
              <w:jc w:val="both"/>
              <w:rPr>
                <w:rFonts w:ascii="Calibri" w:hAnsi="Calibri" w:cs="Calibri"/>
                <w:sz w:val="21"/>
              </w:rPr>
            </w:pPr>
            <w:r w:rsidRPr="00103BDF">
              <w:rPr>
                <w:rFonts w:ascii="Calibri" w:hAnsi="Calibri" w:cs="Calibri"/>
                <w:sz w:val="21"/>
              </w:rPr>
              <w:t>The Preliminary course is structured for students to investigate:</w:t>
            </w:r>
          </w:p>
          <w:p w14:paraId="060DF87F" w14:textId="77777777" w:rsidR="00DE3112" w:rsidRPr="00103BDF" w:rsidRDefault="00DE3112" w:rsidP="0055567B">
            <w:pPr>
              <w:numPr>
                <w:ilvl w:val="0"/>
                <w:numId w:val="2"/>
              </w:numPr>
              <w:tabs>
                <w:tab w:val="left" w:pos="313"/>
                <w:tab w:val="left" w:pos="360"/>
                <w:tab w:val="left" w:pos="2610"/>
              </w:tabs>
              <w:spacing w:before="120"/>
              <w:ind w:left="357" w:hanging="357"/>
              <w:jc w:val="both"/>
              <w:rPr>
                <w:rFonts w:ascii="Calibri" w:hAnsi="Calibri" w:cs="Calibri"/>
                <w:sz w:val="21"/>
              </w:rPr>
            </w:pPr>
            <w:r w:rsidRPr="00103BDF">
              <w:rPr>
                <w:rFonts w:ascii="Calibri" w:hAnsi="Calibri" w:cs="Calibri"/>
                <w:sz w:val="21"/>
              </w:rPr>
              <w:t>People, groups, events, institutions, societies and historical sites;</w:t>
            </w:r>
          </w:p>
          <w:p w14:paraId="6102D70F" w14:textId="77777777" w:rsidR="00DE3112" w:rsidRPr="00103BDF" w:rsidRDefault="00DE3112">
            <w:pPr>
              <w:numPr>
                <w:ilvl w:val="0"/>
                <w:numId w:val="2"/>
              </w:numPr>
              <w:tabs>
                <w:tab w:val="left" w:pos="313"/>
                <w:tab w:val="left" w:pos="360"/>
                <w:tab w:val="left" w:pos="2610"/>
              </w:tabs>
              <w:jc w:val="both"/>
              <w:rPr>
                <w:rFonts w:ascii="Calibri" w:hAnsi="Calibri" w:cs="Calibri"/>
                <w:sz w:val="21"/>
              </w:rPr>
            </w:pPr>
            <w:r w:rsidRPr="00103BDF">
              <w:rPr>
                <w:rFonts w:ascii="Calibri" w:hAnsi="Calibri" w:cs="Calibri"/>
                <w:sz w:val="21"/>
              </w:rPr>
              <w:t>Archaeological and written evidence and the methods used by historians and archaeologists.</w:t>
            </w:r>
          </w:p>
          <w:p w14:paraId="450139C2" w14:textId="77777777" w:rsidR="00DE3112" w:rsidRPr="00103BDF" w:rsidRDefault="00DE3112">
            <w:pPr>
              <w:tabs>
                <w:tab w:val="left" w:pos="313"/>
                <w:tab w:val="left" w:pos="360"/>
                <w:tab w:val="left" w:pos="2610"/>
              </w:tabs>
              <w:jc w:val="both"/>
              <w:rPr>
                <w:rFonts w:ascii="Calibri" w:hAnsi="Calibri" w:cs="Calibri"/>
                <w:sz w:val="21"/>
              </w:rPr>
            </w:pPr>
          </w:p>
          <w:p w14:paraId="5B11A31D" w14:textId="77777777" w:rsidR="00DE3112" w:rsidRPr="00103BDF" w:rsidRDefault="00DE3112">
            <w:pPr>
              <w:numPr>
                <w:ilvl w:val="12"/>
                <w:numId w:val="0"/>
              </w:numPr>
              <w:tabs>
                <w:tab w:val="left" w:pos="2610"/>
              </w:tabs>
              <w:jc w:val="both"/>
              <w:rPr>
                <w:rFonts w:ascii="Calibri" w:hAnsi="Calibri" w:cs="Calibri"/>
                <w:sz w:val="21"/>
              </w:rPr>
            </w:pPr>
            <w:r w:rsidRPr="00103BDF">
              <w:rPr>
                <w:rFonts w:ascii="Calibri" w:hAnsi="Calibri" w:cs="Calibri"/>
                <w:sz w:val="21"/>
              </w:rPr>
              <w:t xml:space="preserve">In the HSC course, students use archaeological and written evidence to investigate </w:t>
            </w:r>
            <w:r w:rsidR="00011C11">
              <w:rPr>
                <w:rFonts w:ascii="Calibri" w:hAnsi="Calibri" w:cs="Calibri"/>
                <w:sz w:val="21"/>
              </w:rPr>
              <w:t>the Roman towns of Pompeii and Herculaneum along with an ancient society, personality and historical time period from Egypt, the Near East, Greece or Rome</w:t>
            </w:r>
          </w:p>
          <w:p w14:paraId="4EAB6EFE" w14:textId="77777777" w:rsidR="00DE3112" w:rsidRPr="00103BDF" w:rsidRDefault="00DE3112">
            <w:pPr>
              <w:numPr>
                <w:ilvl w:val="12"/>
                <w:numId w:val="0"/>
              </w:numPr>
              <w:tabs>
                <w:tab w:val="left" w:pos="2610"/>
              </w:tabs>
              <w:jc w:val="both"/>
              <w:rPr>
                <w:rFonts w:ascii="Calibri" w:hAnsi="Calibri" w:cs="Calibri"/>
                <w:sz w:val="21"/>
              </w:rPr>
            </w:pPr>
          </w:p>
        </w:tc>
      </w:tr>
      <w:tr w:rsidR="00DE3112" w:rsidRPr="008207DB" w14:paraId="4623E094" w14:textId="77777777">
        <w:trPr>
          <w:jc w:val="center"/>
        </w:trPr>
        <w:tc>
          <w:tcPr>
            <w:tcW w:w="10173" w:type="dxa"/>
            <w:gridSpan w:val="4"/>
          </w:tcPr>
          <w:p w14:paraId="74772F0C" w14:textId="77777777" w:rsidR="00DE3112" w:rsidRPr="00103BDF" w:rsidRDefault="00DE3112">
            <w:pPr>
              <w:numPr>
                <w:ilvl w:val="12"/>
                <w:numId w:val="0"/>
              </w:numPr>
              <w:tabs>
                <w:tab w:val="left" w:pos="2610"/>
              </w:tabs>
              <w:jc w:val="both"/>
              <w:rPr>
                <w:rFonts w:ascii="Calibri" w:hAnsi="Calibri" w:cs="Calibri"/>
                <w:b/>
                <w:sz w:val="21"/>
              </w:rPr>
            </w:pPr>
            <w:r w:rsidRPr="00103BDF">
              <w:rPr>
                <w:rFonts w:ascii="Calibri" w:hAnsi="Calibri" w:cs="Calibri"/>
                <w:b/>
                <w:sz w:val="21"/>
              </w:rPr>
              <w:t>Main Topics Covered:</w:t>
            </w:r>
          </w:p>
          <w:p w14:paraId="1B54C9AF" w14:textId="77777777" w:rsidR="00DE3112" w:rsidRPr="00103BDF" w:rsidRDefault="00DE3112">
            <w:pPr>
              <w:numPr>
                <w:ilvl w:val="12"/>
                <w:numId w:val="0"/>
              </w:numPr>
              <w:tabs>
                <w:tab w:val="left" w:pos="2610"/>
              </w:tabs>
              <w:jc w:val="both"/>
              <w:rPr>
                <w:rFonts w:ascii="Calibri" w:hAnsi="Calibri" w:cs="Calibri"/>
                <w:b/>
                <w:sz w:val="21"/>
              </w:rPr>
            </w:pPr>
          </w:p>
          <w:p w14:paraId="1ECA0ED3" w14:textId="77777777" w:rsidR="001E2E68" w:rsidRDefault="00DE3112" w:rsidP="001E2E68">
            <w:pPr>
              <w:numPr>
                <w:ilvl w:val="12"/>
                <w:numId w:val="0"/>
              </w:numPr>
              <w:tabs>
                <w:tab w:val="left" w:pos="2610"/>
              </w:tabs>
              <w:jc w:val="both"/>
              <w:rPr>
                <w:rFonts w:ascii="Calibri" w:hAnsi="Calibri" w:cs="Calibri"/>
                <w:b/>
                <w:sz w:val="21"/>
              </w:rPr>
            </w:pPr>
            <w:r w:rsidRPr="00103BDF">
              <w:rPr>
                <w:rFonts w:ascii="Calibri" w:hAnsi="Calibri" w:cs="Calibri"/>
                <w:b/>
                <w:sz w:val="21"/>
              </w:rPr>
              <w:t>Preliminary Course</w:t>
            </w:r>
          </w:p>
          <w:p w14:paraId="48A77CBC" w14:textId="77777777" w:rsidR="001E2E68" w:rsidRPr="001E2E68" w:rsidRDefault="001E2E68" w:rsidP="00907929">
            <w:pPr>
              <w:pStyle w:val="ListParagraph"/>
              <w:numPr>
                <w:ilvl w:val="0"/>
                <w:numId w:val="16"/>
              </w:numPr>
              <w:tabs>
                <w:tab w:val="left" w:pos="992"/>
              </w:tabs>
              <w:ind w:left="301" w:hanging="284"/>
              <w:jc w:val="both"/>
              <w:rPr>
                <w:rFonts w:ascii="Calibri" w:hAnsi="Calibri" w:cs="Calibri"/>
                <w:b/>
                <w:sz w:val="21"/>
              </w:rPr>
            </w:pPr>
            <w:r w:rsidRPr="001E2E68">
              <w:rPr>
                <w:rFonts w:ascii="Calibri" w:hAnsi="Calibri" w:cs="Calibri"/>
                <w:b/>
                <w:sz w:val="21"/>
              </w:rPr>
              <w:t>Part I</w:t>
            </w:r>
            <w:r w:rsidRPr="001E2E68">
              <w:rPr>
                <w:rFonts w:ascii="Calibri" w:hAnsi="Calibri" w:cs="Calibri"/>
                <w:b/>
                <w:sz w:val="21"/>
              </w:rPr>
              <w:tab/>
            </w:r>
            <w:r w:rsidR="00DE3112" w:rsidRPr="001E2E68">
              <w:rPr>
                <w:rFonts w:ascii="Calibri" w:hAnsi="Calibri" w:cs="Calibri"/>
                <w:sz w:val="21"/>
              </w:rPr>
              <w:t xml:space="preserve">-  </w:t>
            </w:r>
            <w:r w:rsidR="00EA0350">
              <w:rPr>
                <w:rFonts w:ascii="Calibri" w:hAnsi="Calibri" w:cs="Calibri"/>
                <w:sz w:val="21"/>
              </w:rPr>
              <w:t>Investigating Ancient History: the Nature of Ancient History and 2 case studies</w:t>
            </w:r>
          </w:p>
          <w:p w14:paraId="5C690818" w14:textId="77777777" w:rsidR="001E2E68" w:rsidRDefault="00DE3112" w:rsidP="00907929">
            <w:pPr>
              <w:pStyle w:val="ListParagraph"/>
              <w:numPr>
                <w:ilvl w:val="0"/>
                <w:numId w:val="16"/>
              </w:numPr>
              <w:tabs>
                <w:tab w:val="left" w:pos="992"/>
              </w:tabs>
              <w:ind w:left="301" w:hanging="284"/>
              <w:jc w:val="both"/>
              <w:rPr>
                <w:rFonts w:ascii="Calibri" w:hAnsi="Calibri" w:cs="Calibri"/>
                <w:sz w:val="21"/>
              </w:rPr>
            </w:pPr>
            <w:r w:rsidRPr="001E2E68">
              <w:rPr>
                <w:rFonts w:ascii="Calibri" w:hAnsi="Calibri" w:cs="Calibri"/>
                <w:b/>
                <w:sz w:val="21"/>
              </w:rPr>
              <w:t>Part I</w:t>
            </w:r>
            <w:r w:rsidR="001E2E68" w:rsidRPr="001E2E68">
              <w:rPr>
                <w:rFonts w:ascii="Calibri" w:hAnsi="Calibri" w:cs="Calibri"/>
                <w:b/>
                <w:sz w:val="21"/>
              </w:rPr>
              <w:t>I</w:t>
            </w:r>
            <w:r w:rsidR="001E2E68" w:rsidRPr="001E2E68">
              <w:rPr>
                <w:rFonts w:ascii="Calibri" w:hAnsi="Calibri" w:cs="Calibri"/>
                <w:b/>
                <w:sz w:val="21"/>
              </w:rPr>
              <w:tab/>
            </w:r>
            <w:r w:rsidRPr="001E2E68">
              <w:rPr>
                <w:rFonts w:ascii="Calibri" w:hAnsi="Calibri" w:cs="Calibri"/>
                <w:sz w:val="21"/>
              </w:rPr>
              <w:t xml:space="preserve">-  </w:t>
            </w:r>
            <w:r w:rsidR="00EA0350">
              <w:rPr>
                <w:rFonts w:ascii="Calibri" w:hAnsi="Calibri" w:cs="Calibri"/>
                <w:sz w:val="21"/>
              </w:rPr>
              <w:t>Features of Ancient Societies</w:t>
            </w:r>
          </w:p>
          <w:p w14:paraId="44686BB7" w14:textId="77777777" w:rsidR="00DE3112" w:rsidRPr="001E2E68" w:rsidRDefault="00DE3112" w:rsidP="00907929">
            <w:pPr>
              <w:pStyle w:val="ListParagraph"/>
              <w:numPr>
                <w:ilvl w:val="0"/>
                <w:numId w:val="16"/>
              </w:numPr>
              <w:tabs>
                <w:tab w:val="left" w:pos="992"/>
              </w:tabs>
              <w:ind w:left="301" w:hanging="284"/>
              <w:jc w:val="both"/>
              <w:rPr>
                <w:rFonts w:ascii="Calibri" w:hAnsi="Calibri" w:cs="Calibri"/>
                <w:sz w:val="21"/>
              </w:rPr>
            </w:pPr>
            <w:r w:rsidRPr="001E2E68">
              <w:rPr>
                <w:rFonts w:ascii="Calibri" w:hAnsi="Calibri" w:cs="Calibri"/>
                <w:b/>
                <w:sz w:val="21"/>
              </w:rPr>
              <w:t>Part III</w:t>
            </w:r>
            <w:r w:rsidR="007F5ED9">
              <w:rPr>
                <w:rFonts w:ascii="Calibri" w:hAnsi="Calibri" w:cs="Calibri"/>
                <w:sz w:val="21"/>
              </w:rPr>
              <w:tab/>
            </w:r>
            <w:r w:rsidRPr="001E2E68">
              <w:rPr>
                <w:rFonts w:ascii="Calibri" w:hAnsi="Calibri" w:cs="Calibri"/>
                <w:sz w:val="21"/>
              </w:rPr>
              <w:t xml:space="preserve">-  Historical </w:t>
            </w:r>
            <w:r w:rsidR="00EA0350">
              <w:rPr>
                <w:rFonts w:ascii="Calibri" w:hAnsi="Calibri" w:cs="Calibri"/>
                <w:sz w:val="21"/>
              </w:rPr>
              <w:t>Investigation – own research investigation on a particular topic of their choice</w:t>
            </w:r>
          </w:p>
          <w:p w14:paraId="74F93401" w14:textId="77777777" w:rsidR="00DE3112" w:rsidRPr="00CC282F" w:rsidRDefault="00DE3112" w:rsidP="001E2E68">
            <w:pPr>
              <w:tabs>
                <w:tab w:val="left" w:pos="360"/>
                <w:tab w:val="left" w:pos="1010"/>
                <w:tab w:val="left" w:pos="2610"/>
              </w:tabs>
              <w:ind w:left="301" w:hanging="284"/>
              <w:jc w:val="both"/>
              <w:rPr>
                <w:rFonts w:ascii="Calibri" w:hAnsi="Calibri" w:cs="Calibri"/>
                <w:sz w:val="20"/>
              </w:rPr>
            </w:pPr>
          </w:p>
          <w:p w14:paraId="174CF31E" w14:textId="77777777" w:rsidR="00DE3112" w:rsidRPr="00CC282F" w:rsidRDefault="00DE3112" w:rsidP="001E2E68">
            <w:pPr>
              <w:numPr>
                <w:ilvl w:val="12"/>
                <w:numId w:val="0"/>
              </w:numPr>
              <w:tabs>
                <w:tab w:val="left" w:pos="2610"/>
              </w:tabs>
              <w:ind w:left="301" w:hanging="284"/>
              <w:jc w:val="both"/>
              <w:rPr>
                <w:rFonts w:ascii="Calibri" w:hAnsi="Calibri" w:cs="Calibri"/>
                <w:sz w:val="20"/>
              </w:rPr>
            </w:pPr>
          </w:p>
          <w:p w14:paraId="7E1776F9" w14:textId="77777777" w:rsidR="00DE3112" w:rsidRPr="00103BDF" w:rsidRDefault="00DE3112" w:rsidP="001E2E68">
            <w:pPr>
              <w:numPr>
                <w:ilvl w:val="12"/>
                <w:numId w:val="0"/>
              </w:numPr>
              <w:tabs>
                <w:tab w:val="left" w:pos="2610"/>
              </w:tabs>
              <w:ind w:left="301" w:hanging="284"/>
              <w:jc w:val="both"/>
              <w:rPr>
                <w:rFonts w:ascii="Calibri" w:hAnsi="Calibri" w:cs="Calibri"/>
                <w:b/>
                <w:sz w:val="21"/>
              </w:rPr>
            </w:pPr>
            <w:r w:rsidRPr="00103BDF">
              <w:rPr>
                <w:rFonts w:ascii="Calibri" w:hAnsi="Calibri" w:cs="Calibri"/>
                <w:b/>
                <w:sz w:val="21"/>
              </w:rPr>
              <w:t>HSC Course</w:t>
            </w:r>
          </w:p>
          <w:p w14:paraId="653C2DAF" w14:textId="77777777" w:rsidR="00DE3112" w:rsidRPr="00103BDF" w:rsidRDefault="001E2E68" w:rsidP="00EA0350">
            <w:pPr>
              <w:numPr>
                <w:ilvl w:val="0"/>
                <w:numId w:val="2"/>
              </w:numPr>
              <w:tabs>
                <w:tab w:val="left" w:pos="1152"/>
              </w:tabs>
              <w:ind w:left="301" w:hanging="284"/>
              <w:jc w:val="both"/>
              <w:rPr>
                <w:rFonts w:ascii="Calibri" w:hAnsi="Calibri" w:cs="Calibri"/>
                <w:b/>
                <w:sz w:val="21"/>
              </w:rPr>
            </w:pPr>
            <w:r>
              <w:rPr>
                <w:rFonts w:ascii="Calibri" w:hAnsi="Calibri" w:cs="Calibri"/>
                <w:b/>
                <w:sz w:val="21"/>
              </w:rPr>
              <w:t>Part I</w:t>
            </w:r>
            <w:r w:rsidR="00D11B0A">
              <w:rPr>
                <w:rFonts w:ascii="Calibri" w:hAnsi="Calibri" w:cs="Calibri"/>
                <w:b/>
                <w:sz w:val="21"/>
              </w:rPr>
              <w:t>:</w:t>
            </w:r>
            <w:r>
              <w:rPr>
                <w:rFonts w:ascii="Calibri" w:hAnsi="Calibri" w:cs="Calibri"/>
                <w:b/>
                <w:sz w:val="21"/>
              </w:rPr>
              <w:tab/>
            </w:r>
            <w:r w:rsidR="00DE3112" w:rsidRPr="00103BDF">
              <w:rPr>
                <w:rFonts w:ascii="Calibri" w:hAnsi="Calibri" w:cs="Calibri"/>
                <w:sz w:val="21"/>
              </w:rPr>
              <w:t>C</w:t>
            </w:r>
            <w:r w:rsidR="00011C11">
              <w:rPr>
                <w:rFonts w:ascii="Calibri" w:hAnsi="Calibri" w:cs="Calibri"/>
                <w:sz w:val="21"/>
              </w:rPr>
              <w:t xml:space="preserve">ore Study - Cities of Vesuvius: </w:t>
            </w:r>
            <w:r w:rsidR="00DE3112" w:rsidRPr="00103BDF">
              <w:rPr>
                <w:rFonts w:ascii="Calibri" w:hAnsi="Calibri" w:cs="Calibri"/>
                <w:sz w:val="21"/>
              </w:rPr>
              <w:t xml:space="preserve"> Pompe</w:t>
            </w:r>
            <w:r w:rsidR="00011C11">
              <w:rPr>
                <w:rFonts w:ascii="Calibri" w:hAnsi="Calibri" w:cs="Calibri"/>
                <w:sz w:val="21"/>
              </w:rPr>
              <w:t>i</w:t>
            </w:r>
            <w:r w:rsidR="00DE3112" w:rsidRPr="00103BDF">
              <w:rPr>
                <w:rFonts w:ascii="Calibri" w:hAnsi="Calibri" w:cs="Calibri"/>
                <w:sz w:val="21"/>
              </w:rPr>
              <w:t>i and Herculaneum</w:t>
            </w:r>
          </w:p>
          <w:p w14:paraId="50B17CE6" w14:textId="77777777" w:rsidR="00DE3112" w:rsidRDefault="00DE3112" w:rsidP="001E2E68">
            <w:pPr>
              <w:numPr>
                <w:ilvl w:val="0"/>
                <w:numId w:val="2"/>
              </w:numPr>
              <w:tabs>
                <w:tab w:val="left" w:pos="1152"/>
              </w:tabs>
              <w:ind w:left="301" w:hanging="284"/>
              <w:jc w:val="both"/>
              <w:rPr>
                <w:rFonts w:ascii="Calibri" w:hAnsi="Calibri" w:cs="Calibri"/>
                <w:sz w:val="21"/>
              </w:rPr>
            </w:pPr>
            <w:r w:rsidRPr="00103BDF">
              <w:rPr>
                <w:rFonts w:ascii="Calibri" w:hAnsi="Calibri" w:cs="Calibri"/>
                <w:b/>
                <w:sz w:val="21"/>
              </w:rPr>
              <w:t>Part II:</w:t>
            </w:r>
            <w:r w:rsidR="001E2E68">
              <w:rPr>
                <w:rFonts w:ascii="Calibri" w:hAnsi="Calibri" w:cs="Calibri"/>
                <w:b/>
                <w:sz w:val="21"/>
              </w:rPr>
              <w:tab/>
            </w:r>
            <w:r w:rsidR="00A934E8">
              <w:rPr>
                <w:rFonts w:ascii="Calibri" w:hAnsi="Calibri" w:cs="Calibri"/>
                <w:sz w:val="21"/>
              </w:rPr>
              <w:t>Ancient Societies</w:t>
            </w:r>
            <w:r w:rsidR="0055567B">
              <w:rPr>
                <w:rFonts w:ascii="Calibri" w:hAnsi="Calibri" w:cs="Calibri"/>
                <w:sz w:val="21"/>
              </w:rPr>
              <w:t xml:space="preserve"> </w:t>
            </w:r>
            <w:r w:rsidR="00EA0350">
              <w:rPr>
                <w:rFonts w:ascii="Calibri" w:hAnsi="Calibri" w:cs="Calibri"/>
                <w:sz w:val="21"/>
              </w:rPr>
              <w:t>–</w:t>
            </w:r>
            <w:r w:rsidR="0055567B">
              <w:rPr>
                <w:rFonts w:ascii="Calibri" w:hAnsi="Calibri" w:cs="Calibri"/>
                <w:sz w:val="21"/>
              </w:rPr>
              <w:t xml:space="preserve"> </w:t>
            </w:r>
            <w:r w:rsidR="00EA0350">
              <w:rPr>
                <w:rFonts w:ascii="Calibri" w:hAnsi="Calibri" w:cs="Calibri"/>
                <w:sz w:val="21"/>
              </w:rPr>
              <w:t>choices include societies from Greece, Persia, Egypt and China</w:t>
            </w:r>
          </w:p>
          <w:p w14:paraId="441153BA" w14:textId="77777777" w:rsidR="00EA0350" w:rsidRPr="00EA0350" w:rsidRDefault="001E2E68" w:rsidP="00EA0350">
            <w:pPr>
              <w:numPr>
                <w:ilvl w:val="0"/>
                <w:numId w:val="2"/>
              </w:numPr>
              <w:tabs>
                <w:tab w:val="left" w:pos="443"/>
                <w:tab w:val="left" w:pos="1119"/>
              </w:tabs>
              <w:ind w:left="301" w:hanging="284"/>
              <w:jc w:val="both"/>
              <w:rPr>
                <w:rFonts w:ascii="Calibri" w:hAnsi="Calibri" w:cs="Calibri"/>
                <w:b/>
                <w:sz w:val="21"/>
              </w:rPr>
            </w:pPr>
            <w:r>
              <w:rPr>
                <w:rFonts w:ascii="Calibri" w:hAnsi="Calibri" w:cs="Calibri"/>
                <w:b/>
                <w:sz w:val="21"/>
              </w:rPr>
              <w:t>Part III:</w:t>
            </w:r>
            <w:r w:rsidR="00EA0350">
              <w:rPr>
                <w:rFonts w:ascii="Calibri" w:hAnsi="Calibri" w:cs="Calibri"/>
                <w:b/>
                <w:sz w:val="21"/>
              </w:rPr>
              <w:t xml:space="preserve"> </w:t>
            </w:r>
            <w:r w:rsidR="00A934E8">
              <w:rPr>
                <w:rFonts w:ascii="Calibri" w:hAnsi="Calibri" w:cs="Calibri"/>
                <w:b/>
                <w:sz w:val="21"/>
              </w:rPr>
              <w:t xml:space="preserve">  </w:t>
            </w:r>
            <w:r w:rsidR="00A934E8">
              <w:rPr>
                <w:rFonts w:ascii="Calibri" w:hAnsi="Calibri" w:cs="Calibri"/>
                <w:sz w:val="21"/>
              </w:rPr>
              <w:t>Personalities in t</w:t>
            </w:r>
            <w:r w:rsidR="00DE3112" w:rsidRPr="00103BDF">
              <w:rPr>
                <w:rFonts w:ascii="Calibri" w:hAnsi="Calibri" w:cs="Calibri"/>
                <w:sz w:val="21"/>
              </w:rPr>
              <w:t xml:space="preserve">heir </w:t>
            </w:r>
            <w:r w:rsidR="00011C11">
              <w:rPr>
                <w:rFonts w:ascii="Calibri" w:hAnsi="Calibri" w:cs="Calibri"/>
                <w:sz w:val="21"/>
              </w:rPr>
              <w:t>T</w:t>
            </w:r>
            <w:r w:rsidR="00DE3112" w:rsidRPr="00103BDF">
              <w:rPr>
                <w:rFonts w:ascii="Calibri" w:hAnsi="Calibri" w:cs="Calibri"/>
                <w:sz w:val="21"/>
              </w:rPr>
              <w:t>ime</w:t>
            </w:r>
            <w:r w:rsidR="00A934E8">
              <w:rPr>
                <w:rFonts w:ascii="Calibri" w:hAnsi="Calibri" w:cs="Calibri"/>
                <w:sz w:val="21"/>
              </w:rPr>
              <w:t>s</w:t>
            </w:r>
            <w:r w:rsidR="0055567B">
              <w:rPr>
                <w:rFonts w:ascii="Calibri" w:hAnsi="Calibri" w:cs="Calibri"/>
                <w:sz w:val="21"/>
              </w:rPr>
              <w:t xml:space="preserve"> </w:t>
            </w:r>
            <w:r w:rsidR="00EA0350">
              <w:rPr>
                <w:rFonts w:ascii="Calibri" w:hAnsi="Calibri" w:cs="Calibri"/>
                <w:sz w:val="21"/>
              </w:rPr>
              <w:t>–</w:t>
            </w:r>
            <w:r w:rsidR="00A16F19">
              <w:rPr>
                <w:rFonts w:ascii="Calibri" w:hAnsi="Calibri" w:cs="Calibri"/>
                <w:sz w:val="21"/>
              </w:rPr>
              <w:t xml:space="preserve"> </w:t>
            </w:r>
            <w:r w:rsidR="00EA0350">
              <w:rPr>
                <w:rFonts w:ascii="Calibri" w:hAnsi="Calibri" w:cs="Calibri"/>
                <w:sz w:val="21"/>
              </w:rPr>
              <w:t xml:space="preserve">choices include Hatshepsut, Akhenaten, Xerxes, Alexander the Great </w:t>
            </w:r>
          </w:p>
          <w:p w14:paraId="67C5EE0B" w14:textId="77777777" w:rsidR="00DE3112" w:rsidRPr="00103BDF" w:rsidRDefault="00EA0350" w:rsidP="00EA0350">
            <w:pPr>
              <w:tabs>
                <w:tab w:val="left" w:pos="443"/>
                <w:tab w:val="left" w:pos="1119"/>
              </w:tabs>
              <w:ind w:left="301"/>
              <w:jc w:val="both"/>
              <w:rPr>
                <w:rFonts w:ascii="Calibri" w:hAnsi="Calibri" w:cs="Calibri"/>
                <w:b/>
                <w:sz w:val="21"/>
              </w:rPr>
            </w:pPr>
            <w:r>
              <w:rPr>
                <w:rFonts w:ascii="Calibri" w:hAnsi="Calibri" w:cs="Calibri"/>
                <w:sz w:val="21"/>
              </w:rPr>
              <w:t xml:space="preserve">                </w:t>
            </w:r>
            <w:r w:rsidR="00A934E8">
              <w:rPr>
                <w:rFonts w:ascii="Calibri" w:hAnsi="Calibri" w:cs="Calibri"/>
                <w:sz w:val="21"/>
              </w:rPr>
              <w:t xml:space="preserve"> </w:t>
            </w:r>
            <w:r>
              <w:rPr>
                <w:rFonts w:ascii="Calibri" w:hAnsi="Calibri" w:cs="Calibri"/>
                <w:sz w:val="21"/>
              </w:rPr>
              <w:t xml:space="preserve"> and Julius </w:t>
            </w:r>
            <w:proofErr w:type="spellStart"/>
            <w:r>
              <w:rPr>
                <w:rFonts w:ascii="Calibri" w:hAnsi="Calibri" w:cs="Calibri"/>
                <w:sz w:val="21"/>
              </w:rPr>
              <w:t>Ceasar</w:t>
            </w:r>
            <w:proofErr w:type="spellEnd"/>
          </w:p>
          <w:p w14:paraId="2F4A1648" w14:textId="77777777" w:rsidR="00DE3112" w:rsidRPr="00103BDF" w:rsidRDefault="00DE3112" w:rsidP="001E2E68">
            <w:pPr>
              <w:numPr>
                <w:ilvl w:val="0"/>
                <w:numId w:val="2"/>
              </w:numPr>
              <w:tabs>
                <w:tab w:val="left" w:pos="1152"/>
              </w:tabs>
              <w:ind w:left="301" w:hanging="284"/>
              <w:jc w:val="both"/>
              <w:rPr>
                <w:rFonts w:ascii="Calibri" w:hAnsi="Calibri" w:cs="Calibri"/>
                <w:b/>
                <w:sz w:val="21"/>
              </w:rPr>
            </w:pPr>
            <w:r w:rsidRPr="00103BDF">
              <w:rPr>
                <w:rFonts w:ascii="Calibri" w:hAnsi="Calibri" w:cs="Calibri"/>
                <w:b/>
                <w:sz w:val="21"/>
              </w:rPr>
              <w:t>Part IV:</w:t>
            </w:r>
            <w:r w:rsidR="001E2E68">
              <w:rPr>
                <w:rFonts w:ascii="Calibri" w:hAnsi="Calibri" w:cs="Calibri"/>
                <w:b/>
                <w:sz w:val="21"/>
              </w:rPr>
              <w:tab/>
            </w:r>
            <w:r w:rsidRPr="00103BDF">
              <w:rPr>
                <w:rFonts w:ascii="Calibri" w:hAnsi="Calibri" w:cs="Calibri"/>
                <w:sz w:val="21"/>
              </w:rPr>
              <w:t>Historical</w:t>
            </w:r>
            <w:r w:rsidR="00011C11">
              <w:rPr>
                <w:rFonts w:ascii="Calibri" w:hAnsi="Calibri" w:cs="Calibri"/>
                <w:sz w:val="21"/>
              </w:rPr>
              <w:t xml:space="preserve"> </w:t>
            </w:r>
            <w:r w:rsidRPr="00103BDF">
              <w:rPr>
                <w:rFonts w:ascii="Calibri" w:hAnsi="Calibri" w:cs="Calibri"/>
                <w:sz w:val="21"/>
              </w:rPr>
              <w:t>Period</w:t>
            </w:r>
            <w:r w:rsidR="00A934E8">
              <w:rPr>
                <w:rFonts w:ascii="Calibri" w:hAnsi="Calibri" w:cs="Calibri"/>
                <w:sz w:val="21"/>
              </w:rPr>
              <w:t>s</w:t>
            </w:r>
            <w:r w:rsidR="0055567B">
              <w:rPr>
                <w:rFonts w:ascii="Calibri" w:hAnsi="Calibri" w:cs="Calibri"/>
                <w:sz w:val="21"/>
              </w:rPr>
              <w:t xml:space="preserve"> </w:t>
            </w:r>
            <w:r w:rsidR="00A934E8">
              <w:rPr>
                <w:rFonts w:ascii="Calibri" w:hAnsi="Calibri" w:cs="Calibri"/>
                <w:sz w:val="21"/>
              </w:rPr>
              <w:t>–</w:t>
            </w:r>
            <w:r w:rsidR="00A16F19">
              <w:rPr>
                <w:rFonts w:ascii="Calibri" w:hAnsi="Calibri" w:cs="Calibri"/>
                <w:sz w:val="21"/>
              </w:rPr>
              <w:t xml:space="preserve"> </w:t>
            </w:r>
            <w:r w:rsidR="00A934E8">
              <w:rPr>
                <w:rFonts w:ascii="Calibri" w:hAnsi="Calibri" w:cs="Calibri"/>
                <w:sz w:val="21"/>
              </w:rPr>
              <w:t>choices include Egypt, Persia, Greece and Rome</w:t>
            </w:r>
          </w:p>
          <w:p w14:paraId="48458C6A" w14:textId="77777777" w:rsidR="00DE3112" w:rsidRPr="00CC282F" w:rsidRDefault="00DE3112">
            <w:pPr>
              <w:tabs>
                <w:tab w:val="left" w:pos="360"/>
                <w:tab w:val="left" w:pos="2610"/>
              </w:tabs>
              <w:jc w:val="both"/>
              <w:rPr>
                <w:rFonts w:ascii="Calibri" w:hAnsi="Calibri" w:cs="Calibri"/>
                <w:b/>
                <w:sz w:val="20"/>
              </w:rPr>
            </w:pPr>
          </w:p>
          <w:p w14:paraId="2F28AA8E" w14:textId="77777777" w:rsidR="00DE3112" w:rsidRPr="00A16F19" w:rsidRDefault="00DE3112" w:rsidP="00A16F19">
            <w:pPr>
              <w:tabs>
                <w:tab w:val="left" w:pos="383"/>
              </w:tabs>
              <w:jc w:val="both"/>
              <w:rPr>
                <w:rFonts w:ascii="Calibri" w:hAnsi="Calibri" w:cs="Calibri"/>
                <w:b/>
                <w:sz w:val="21"/>
              </w:rPr>
            </w:pPr>
          </w:p>
        </w:tc>
      </w:tr>
      <w:tr w:rsidR="00AB7BEE" w:rsidRPr="008207DB" w14:paraId="29819E79" w14:textId="77777777" w:rsidTr="00AB7BEE">
        <w:trPr>
          <w:cantSplit/>
          <w:trHeight w:hRule="exact" w:val="284"/>
          <w:jc w:val="center"/>
        </w:trPr>
        <w:tc>
          <w:tcPr>
            <w:tcW w:w="3102" w:type="dxa"/>
            <w:tcBorders>
              <w:top w:val="single" w:sz="6" w:space="0" w:color="auto"/>
              <w:left w:val="single" w:sz="6" w:space="0" w:color="auto"/>
              <w:bottom w:val="single" w:sz="6" w:space="0" w:color="auto"/>
              <w:right w:val="single" w:sz="6" w:space="0" w:color="auto"/>
            </w:tcBorders>
            <w:vAlign w:val="center"/>
          </w:tcPr>
          <w:p w14:paraId="696B632F" w14:textId="77777777" w:rsidR="00AB7BEE" w:rsidRPr="00103BDF" w:rsidRDefault="00AB7BEE">
            <w:pPr>
              <w:numPr>
                <w:ilvl w:val="12"/>
                <w:numId w:val="0"/>
              </w:numPr>
              <w:jc w:val="center"/>
              <w:rPr>
                <w:rFonts w:ascii="Calibri" w:hAnsi="Calibri" w:cs="Calibri"/>
                <w:b/>
                <w:sz w:val="21"/>
              </w:rPr>
            </w:pPr>
            <w:r w:rsidRPr="00103BDF">
              <w:rPr>
                <w:rFonts w:ascii="Calibri" w:hAnsi="Calibri" w:cs="Calibri"/>
                <w:b/>
                <w:sz w:val="21"/>
              </w:rPr>
              <w:t>External Exam</w:t>
            </w:r>
          </w:p>
        </w:tc>
        <w:tc>
          <w:tcPr>
            <w:tcW w:w="1134" w:type="dxa"/>
            <w:tcBorders>
              <w:top w:val="single" w:sz="6" w:space="0" w:color="auto"/>
              <w:left w:val="single" w:sz="6" w:space="0" w:color="auto"/>
              <w:bottom w:val="single" w:sz="6" w:space="0" w:color="auto"/>
              <w:right w:val="single" w:sz="6" w:space="0" w:color="auto"/>
            </w:tcBorders>
            <w:vAlign w:val="center"/>
          </w:tcPr>
          <w:p w14:paraId="57C8DE9C" w14:textId="77777777" w:rsidR="00AB7BEE" w:rsidRPr="00103BDF" w:rsidRDefault="00AB7BEE">
            <w:pPr>
              <w:numPr>
                <w:ilvl w:val="12"/>
                <w:numId w:val="0"/>
              </w:numPr>
              <w:jc w:val="center"/>
              <w:rPr>
                <w:rFonts w:ascii="Calibri" w:hAnsi="Calibri" w:cs="Calibri"/>
                <w:b/>
                <w:sz w:val="21"/>
              </w:rPr>
            </w:pPr>
            <w:r w:rsidRPr="00103BDF">
              <w:rPr>
                <w:rFonts w:ascii="Calibri" w:hAnsi="Calibri" w:cs="Calibri"/>
                <w:b/>
                <w:sz w:val="21"/>
              </w:rPr>
              <w:t>Weighting</w:t>
            </w:r>
          </w:p>
        </w:tc>
        <w:tc>
          <w:tcPr>
            <w:tcW w:w="3828" w:type="dxa"/>
            <w:tcBorders>
              <w:left w:val="single" w:sz="6" w:space="0" w:color="auto"/>
            </w:tcBorders>
            <w:vAlign w:val="center"/>
          </w:tcPr>
          <w:p w14:paraId="5010ED06" w14:textId="77777777" w:rsidR="00AB7BEE" w:rsidRPr="00103BDF" w:rsidRDefault="00AB7BEE">
            <w:pPr>
              <w:numPr>
                <w:ilvl w:val="12"/>
                <w:numId w:val="0"/>
              </w:numPr>
              <w:jc w:val="center"/>
              <w:rPr>
                <w:rFonts w:ascii="Calibri" w:hAnsi="Calibri" w:cs="Calibri"/>
                <w:b/>
                <w:sz w:val="21"/>
              </w:rPr>
            </w:pPr>
            <w:r w:rsidRPr="00103BDF">
              <w:rPr>
                <w:rFonts w:ascii="Calibri" w:hAnsi="Calibri" w:cs="Calibri"/>
                <w:b/>
                <w:sz w:val="21"/>
              </w:rPr>
              <w:t>Internal Assessment</w:t>
            </w:r>
          </w:p>
        </w:tc>
        <w:tc>
          <w:tcPr>
            <w:tcW w:w="2109" w:type="dxa"/>
            <w:vAlign w:val="center"/>
          </w:tcPr>
          <w:p w14:paraId="3461DDAA" w14:textId="77777777" w:rsidR="00AB7BEE" w:rsidRPr="00103BDF" w:rsidRDefault="00AB7BEE">
            <w:pPr>
              <w:tabs>
                <w:tab w:val="left" w:pos="360"/>
                <w:tab w:val="left" w:pos="2610"/>
              </w:tabs>
              <w:jc w:val="center"/>
              <w:rPr>
                <w:rFonts w:ascii="Calibri" w:hAnsi="Calibri" w:cs="Calibri"/>
                <w:b/>
                <w:sz w:val="21"/>
              </w:rPr>
            </w:pPr>
            <w:r w:rsidRPr="00103BDF">
              <w:rPr>
                <w:rFonts w:ascii="Calibri" w:hAnsi="Calibri" w:cs="Calibri"/>
                <w:b/>
                <w:sz w:val="21"/>
              </w:rPr>
              <w:t>Weighting</w:t>
            </w:r>
          </w:p>
        </w:tc>
      </w:tr>
      <w:tr w:rsidR="0010268A" w:rsidRPr="008207DB" w14:paraId="30E1A73E" w14:textId="77777777" w:rsidTr="003B6179">
        <w:trPr>
          <w:cantSplit/>
          <w:trHeight w:hRule="exact" w:val="655"/>
          <w:jc w:val="center"/>
        </w:trPr>
        <w:tc>
          <w:tcPr>
            <w:tcW w:w="3102" w:type="dxa"/>
            <w:vMerge w:val="restart"/>
            <w:tcBorders>
              <w:top w:val="single" w:sz="6" w:space="0" w:color="auto"/>
              <w:left w:val="single" w:sz="6" w:space="0" w:color="auto"/>
              <w:bottom w:val="single" w:sz="6" w:space="0" w:color="auto"/>
              <w:right w:val="single" w:sz="6" w:space="0" w:color="auto"/>
            </w:tcBorders>
          </w:tcPr>
          <w:p w14:paraId="6CA94805" w14:textId="77777777" w:rsidR="0010268A" w:rsidRPr="00103BDF" w:rsidRDefault="0010268A" w:rsidP="00210815">
            <w:pPr>
              <w:numPr>
                <w:ilvl w:val="12"/>
                <w:numId w:val="0"/>
              </w:numPr>
              <w:spacing w:before="120"/>
              <w:rPr>
                <w:rFonts w:ascii="Calibri" w:hAnsi="Calibri" w:cs="Calibri"/>
                <w:sz w:val="21"/>
              </w:rPr>
            </w:pPr>
            <w:r>
              <w:rPr>
                <w:rFonts w:ascii="Calibri" w:hAnsi="Calibri" w:cs="Calibri"/>
                <w:sz w:val="21"/>
              </w:rPr>
              <w:t>A three hour written examination</w:t>
            </w:r>
          </w:p>
        </w:tc>
        <w:tc>
          <w:tcPr>
            <w:tcW w:w="1134" w:type="dxa"/>
            <w:vMerge w:val="restart"/>
            <w:tcBorders>
              <w:top w:val="single" w:sz="6" w:space="0" w:color="auto"/>
              <w:left w:val="single" w:sz="6" w:space="0" w:color="auto"/>
              <w:bottom w:val="single" w:sz="6" w:space="0" w:color="auto"/>
              <w:right w:val="single" w:sz="6" w:space="0" w:color="auto"/>
            </w:tcBorders>
          </w:tcPr>
          <w:p w14:paraId="353CCD45" w14:textId="77777777" w:rsidR="0010268A" w:rsidRPr="00103BDF" w:rsidRDefault="0010268A" w:rsidP="0010268A">
            <w:pPr>
              <w:numPr>
                <w:ilvl w:val="12"/>
                <w:numId w:val="0"/>
              </w:numPr>
              <w:spacing w:before="120"/>
              <w:jc w:val="center"/>
              <w:rPr>
                <w:rFonts w:ascii="Calibri" w:hAnsi="Calibri" w:cs="Calibri"/>
                <w:sz w:val="21"/>
              </w:rPr>
            </w:pPr>
            <w:r>
              <w:rPr>
                <w:rFonts w:ascii="Calibri" w:hAnsi="Calibri" w:cs="Calibri"/>
                <w:sz w:val="21"/>
              </w:rPr>
              <w:t>100</w:t>
            </w:r>
          </w:p>
        </w:tc>
        <w:tc>
          <w:tcPr>
            <w:tcW w:w="3828" w:type="dxa"/>
            <w:tcBorders>
              <w:left w:val="single" w:sz="6" w:space="0" w:color="auto"/>
            </w:tcBorders>
            <w:vAlign w:val="center"/>
          </w:tcPr>
          <w:p w14:paraId="789BA7CE" w14:textId="77777777" w:rsidR="0010268A" w:rsidRPr="00103BDF" w:rsidRDefault="0010268A" w:rsidP="00210815">
            <w:pPr>
              <w:pStyle w:val="TxBr2p1"/>
              <w:numPr>
                <w:ilvl w:val="12"/>
                <w:numId w:val="0"/>
              </w:numPr>
              <w:tabs>
                <w:tab w:val="clear" w:pos="204"/>
                <w:tab w:val="left" w:pos="5670"/>
              </w:tabs>
              <w:spacing w:line="240" w:lineRule="auto"/>
              <w:rPr>
                <w:rFonts w:ascii="Calibri" w:hAnsi="Calibri" w:cs="Calibri"/>
                <w:sz w:val="21"/>
              </w:rPr>
            </w:pPr>
            <w:r>
              <w:rPr>
                <w:rFonts w:ascii="Calibri" w:hAnsi="Calibri" w:cs="Calibri"/>
                <w:sz w:val="21"/>
              </w:rPr>
              <w:t>Knowledge and understanding of course content</w:t>
            </w:r>
          </w:p>
        </w:tc>
        <w:tc>
          <w:tcPr>
            <w:tcW w:w="2109" w:type="dxa"/>
            <w:vAlign w:val="center"/>
          </w:tcPr>
          <w:p w14:paraId="06817E94" w14:textId="77777777" w:rsidR="0010268A" w:rsidRPr="00103BDF" w:rsidRDefault="0010268A" w:rsidP="00210815">
            <w:pPr>
              <w:pStyle w:val="TxBr2p1"/>
              <w:numPr>
                <w:ilvl w:val="12"/>
                <w:numId w:val="0"/>
              </w:numPr>
              <w:tabs>
                <w:tab w:val="clear" w:pos="204"/>
                <w:tab w:val="left" w:pos="5670"/>
              </w:tabs>
              <w:spacing w:line="240" w:lineRule="auto"/>
              <w:jc w:val="center"/>
              <w:rPr>
                <w:rFonts w:ascii="Calibri" w:hAnsi="Calibri" w:cs="Calibri"/>
                <w:sz w:val="21"/>
              </w:rPr>
            </w:pPr>
            <w:r>
              <w:rPr>
                <w:rFonts w:ascii="Calibri" w:hAnsi="Calibri" w:cs="Calibri"/>
                <w:sz w:val="21"/>
              </w:rPr>
              <w:t>40</w:t>
            </w:r>
          </w:p>
        </w:tc>
      </w:tr>
      <w:tr w:rsidR="0010268A" w:rsidRPr="008207DB" w14:paraId="3F395167" w14:textId="77777777" w:rsidTr="00AB7BEE">
        <w:trPr>
          <w:cantSplit/>
          <w:trHeight w:hRule="exact" w:val="766"/>
          <w:jc w:val="center"/>
        </w:trPr>
        <w:tc>
          <w:tcPr>
            <w:tcW w:w="3102" w:type="dxa"/>
            <w:vMerge/>
            <w:tcBorders>
              <w:top w:val="single" w:sz="6" w:space="0" w:color="auto"/>
              <w:left w:val="single" w:sz="6" w:space="0" w:color="auto"/>
              <w:bottom w:val="single" w:sz="6" w:space="0" w:color="auto"/>
              <w:right w:val="single" w:sz="6" w:space="0" w:color="auto"/>
            </w:tcBorders>
            <w:vAlign w:val="center"/>
          </w:tcPr>
          <w:p w14:paraId="5BD9C732" w14:textId="77777777" w:rsidR="0010268A" w:rsidRPr="00103BDF" w:rsidRDefault="0010268A">
            <w:pPr>
              <w:numPr>
                <w:ilvl w:val="12"/>
                <w:numId w:val="0"/>
              </w:numPr>
              <w:rPr>
                <w:rFonts w:ascii="Calibri" w:hAnsi="Calibri" w:cs="Calibri"/>
                <w:sz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4CBBA28E" w14:textId="77777777" w:rsidR="0010268A" w:rsidRPr="00103BDF" w:rsidRDefault="0010268A">
            <w:pPr>
              <w:numPr>
                <w:ilvl w:val="12"/>
                <w:numId w:val="0"/>
              </w:numPr>
              <w:rPr>
                <w:rFonts w:ascii="Calibri" w:hAnsi="Calibri" w:cs="Calibri"/>
                <w:sz w:val="21"/>
              </w:rPr>
            </w:pPr>
          </w:p>
        </w:tc>
        <w:tc>
          <w:tcPr>
            <w:tcW w:w="3828" w:type="dxa"/>
            <w:tcBorders>
              <w:left w:val="single" w:sz="6" w:space="0" w:color="auto"/>
            </w:tcBorders>
            <w:vAlign w:val="center"/>
          </w:tcPr>
          <w:p w14:paraId="5557EFCF" w14:textId="77777777" w:rsidR="0010268A" w:rsidRPr="00103BDF" w:rsidRDefault="00A934E8" w:rsidP="00A934E8">
            <w:pPr>
              <w:pStyle w:val="TxBr2p1"/>
              <w:numPr>
                <w:ilvl w:val="12"/>
                <w:numId w:val="0"/>
              </w:numPr>
              <w:tabs>
                <w:tab w:val="clear" w:pos="204"/>
                <w:tab w:val="left" w:pos="5670"/>
              </w:tabs>
              <w:spacing w:line="240" w:lineRule="auto"/>
              <w:rPr>
                <w:rFonts w:ascii="Calibri" w:hAnsi="Calibri" w:cs="Calibri"/>
                <w:sz w:val="21"/>
              </w:rPr>
            </w:pPr>
            <w:r>
              <w:rPr>
                <w:rFonts w:ascii="Calibri" w:hAnsi="Calibri" w:cs="Calibri"/>
                <w:sz w:val="21"/>
              </w:rPr>
              <w:t>Historical skills in the analysis and evaluation of sources and interpretations</w:t>
            </w:r>
          </w:p>
        </w:tc>
        <w:tc>
          <w:tcPr>
            <w:tcW w:w="2109" w:type="dxa"/>
            <w:vAlign w:val="center"/>
          </w:tcPr>
          <w:p w14:paraId="2997CA51" w14:textId="77777777" w:rsidR="0010268A" w:rsidRPr="00103BDF" w:rsidRDefault="0010268A" w:rsidP="00210815">
            <w:pPr>
              <w:pStyle w:val="TxBr2p1"/>
              <w:numPr>
                <w:ilvl w:val="12"/>
                <w:numId w:val="0"/>
              </w:numPr>
              <w:tabs>
                <w:tab w:val="clear" w:pos="204"/>
                <w:tab w:val="left" w:pos="5670"/>
              </w:tabs>
              <w:spacing w:line="240" w:lineRule="auto"/>
              <w:jc w:val="center"/>
              <w:rPr>
                <w:rFonts w:ascii="Calibri" w:hAnsi="Calibri" w:cs="Calibri"/>
                <w:sz w:val="21"/>
              </w:rPr>
            </w:pPr>
            <w:r>
              <w:rPr>
                <w:rFonts w:ascii="Calibri" w:hAnsi="Calibri" w:cs="Calibri"/>
                <w:sz w:val="21"/>
              </w:rPr>
              <w:t>20</w:t>
            </w:r>
          </w:p>
        </w:tc>
      </w:tr>
      <w:tr w:rsidR="0010268A" w:rsidRPr="008207DB" w14:paraId="39C0BD44" w14:textId="77777777" w:rsidTr="00AB7BEE">
        <w:trPr>
          <w:cantSplit/>
          <w:trHeight w:hRule="exact" w:val="284"/>
          <w:jc w:val="center"/>
        </w:trPr>
        <w:tc>
          <w:tcPr>
            <w:tcW w:w="3102" w:type="dxa"/>
            <w:vMerge/>
            <w:tcBorders>
              <w:top w:val="single" w:sz="6" w:space="0" w:color="auto"/>
              <w:left w:val="single" w:sz="6" w:space="0" w:color="auto"/>
              <w:bottom w:val="single" w:sz="6" w:space="0" w:color="auto"/>
              <w:right w:val="single" w:sz="6" w:space="0" w:color="auto"/>
            </w:tcBorders>
            <w:vAlign w:val="center"/>
          </w:tcPr>
          <w:p w14:paraId="14F4BD4E" w14:textId="77777777" w:rsidR="0010268A" w:rsidRPr="00103BDF" w:rsidRDefault="0010268A">
            <w:pPr>
              <w:numPr>
                <w:ilvl w:val="12"/>
                <w:numId w:val="0"/>
              </w:numPr>
              <w:rPr>
                <w:rFonts w:ascii="Calibri" w:hAnsi="Calibri" w:cs="Calibri"/>
                <w:sz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0C0F077F" w14:textId="77777777" w:rsidR="0010268A" w:rsidRPr="00103BDF" w:rsidRDefault="0010268A">
            <w:pPr>
              <w:numPr>
                <w:ilvl w:val="12"/>
                <w:numId w:val="0"/>
              </w:numPr>
              <w:rPr>
                <w:rFonts w:ascii="Calibri" w:hAnsi="Calibri" w:cs="Calibri"/>
                <w:sz w:val="21"/>
              </w:rPr>
            </w:pPr>
          </w:p>
        </w:tc>
        <w:tc>
          <w:tcPr>
            <w:tcW w:w="3828" w:type="dxa"/>
            <w:tcBorders>
              <w:left w:val="single" w:sz="6" w:space="0" w:color="auto"/>
            </w:tcBorders>
            <w:vAlign w:val="center"/>
          </w:tcPr>
          <w:p w14:paraId="379F426B" w14:textId="77777777" w:rsidR="0010268A" w:rsidRPr="00103BDF" w:rsidRDefault="0010268A" w:rsidP="00210815">
            <w:pPr>
              <w:pStyle w:val="TxBr2p1"/>
              <w:numPr>
                <w:ilvl w:val="12"/>
                <w:numId w:val="0"/>
              </w:numPr>
              <w:tabs>
                <w:tab w:val="clear" w:pos="204"/>
                <w:tab w:val="left" w:pos="5670"/>
              </w:tabs>
              <w:spacing w:line="240" w:lineRule="auto"/>
              <w:rPr>
                <w:rFonts w:ascii="Calibri" w:hAnsi="Calibri" w:cs="Calibri"/>
                <w:sz w:val="21"/>
              </w:rPr>
            </w:pPr>
            <w:r>
              <w:rPr>
                <w:rFonts w:ascii="Calibri" w:hAnsi="Calibri" w:cs="Calibri"/>
                <w:sz w:val="21"/>
              </w:rPr>
              <w:t>Historical inquiry and research</w:t>
            </w:r>
          </w:p>
        </w:tc>
        <w:tc>
          <w:tcPr>
            <w:tcW w:w="2109" w:type="dxa"/>
            <w:vAlign w:val="center"/>
          </w:tcPr>
          <w:p w14:paraId="73C3CDF2" w14:textId="77777777" w:rsidR="0010268A" w:rsidRPr="00103BDF" w:rsidRDefault="0010268A" w:rsidP="00210815">
            <w:pPr>
              <w:pStyle w:val="TxBr2p1"/>
              <w:numPr>
                <w:ilvl w:val="12"/>
                <w:numId w:val="0"/>
              </w:numPr>
              <w:tabs>
                <w:tab w:val="clear" w:pos="204"/>
                <w:tab w:val="left" w:pos="5670"/>
              </w:tabs>
              <w:spacing w:line="240" w:lineRule="auto"/>
              <w:jc w:val="center"/>
              <w:rPr>
                <w:rFonts w:ascii="Calibri" w:hAnsi="Calibri" w:cs="Calibri"/>
                <w:sz w:val="21"/>
              </w:rPr>
            </w:pPr>
            <w:r w:rsidRPr="00103BDF">
              <w:rPr>
                <w:rFonts w:ascii="Calibri" w:hAnsi="Calibri" w:cs="Calibri"/>
                <w:sz w:val="21"/>
              </w:rPr>
              <w:t>2</w:t>
            </w:r>
            <w:r>
              <w:rPr>
                <w:rFonts w:ascii="Calibri" w:hAnsi="Calibri" w:cs="Calibri"/>
                <w:sz w:val="21"/>
              </w:rPr>
              <w:t>0</w:t>
            </w:r>
          </w:p>
        </w:tc>
      </w:tr>
      <w:tr w:rsidR="0010268A" w:rsidRPr="008207DB" w14:paraId="1F7E6EF6" w14:textId="77777777" w:rsidTr="00AB7BEE">
        <w:trPr>
          <w:cantSplit/>
          <w:trHeight w:hRule="exact" w:val="568"/>
          <w:jc w:val="center"/>
        </w:trPr>
        <w:tc>
          <w:tcPr>
            <w:tcW w:w="3102" w:type="dxa"/>
            <w:vMerge/>
            <w:tcBorders>
              <w:top w:val="single" w:sz="6" w:space="0" w:color="auto"/>
              <w:left w:val="single" w:sz="6" w:space="0" w:color="auto"/>
              <w:bottom w:val="single" w:sz="6" w:space="0" w:color="auto"/>
              <w:right w:val="single" w:sz="6" w:space="0" w:color="auto"/>
            </w:tcBorders>
            <w:vAlign w:val="center"/>
          </w:tcPr>
          <w:p w14:paraId="3229B963" w14:textId="77777777" w:rsidR="0010268A" w:rsidRPr="00103BDF" w:rsidRDefault="0010268A">
            <w:pPr>
              <w:numPr>
                <w:ilvl w:val="12"/>
                <w:numId w:val="0"/>
              </w:numPr>
              <w:rPr>
                <w:rFonts w:ascii="Calibri" w:hAnsi="Calibri" w:cs="Calibri"/>
                <w:sz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05B9E316" w14:textId="77777777" w:rsidR="0010268A" w:rsidRPr="00103BDF" w:rsidRDefault="0010268A">
            <w:pPr>
              <w:numPr>
                <w:ilvl w:val="12"/>
                <w:numId w:val="0"/>
              </w:numPr>
              <w:rPr>
                <w:rFonts w:ascii="Calibri" w:hAnsi="Calibri" w:cs="Calibri"/>
                <w:sz w:val="21"/>
              </w:rPr>
            </w:pPr>
          </w:p>
        </w:tc>
        <w:tc>
          <w:tcPr>
            <w:tcW w:w="3828" w:type="dxa"/>
            <w:tcBorders>
              <w:left w:val="single" w:sz="6" w:space="0" w:color="auto"/>
            </w:tcBorders>
            <w:vAlign w:val="center"/>
          </w:tcPr>
          <w:p w14:paraId="4749677B" w14:textId="77777777" w:rsidR="0010268A" w:rsidRPr="00103BDF" w:rsidRDefault="0010268A" w:rsidP="00210815">
            <w:pPr>
              <w:pStyle w:val="TxBr2p1"/>
              <w:numPr>
                <w:ilvl w:val="12"/>
                <w:numId w:val="0"/>
              </w:numPr>
              <w:tabs>
                <w:tab w:val="clear" w:pos="204"/>
                <w:tab w:val="left" w:pos="5670"/>
              </w:tabs>
              <w:spacing w:line="240" w:lineRule="auto"/>
              <w:rPr>
                <w:rFonts w:ascii="Calibri" w:hAnsi="Calibri" w:cs="Calibri"/>
                <w:sz w:val="21"/>
              </w:rPr>
            </w:pPr>
            <w:r>
              <w:rPr>
                <w:rFonts w:ascii="Calibri" w:hAnsi="Calibri" w:cs="Calibri"/>
                <w:sz w:val="21"/>
              </w:rPr>
              <w:t>Communication of historical understanding in appropriate forms</w:t>
            </w:r>
          </w:p>
        </w:tc>
        <w:tc>
          <w:tcPr>
            <w:tcW w:w="2109" w:type="dxa"/>
            <w:vAlign w:val="center"/>
          </w:tcPr>
          <w:p w14:paraId="6613C521" w14:textId="77777777" w:rsidR="0010268A" w:rsidRPr="00103BDF" w:rsidRDefault="0010268A" w:rsidP="00210815">
            <w:pPr>
              <w:pStyle w:val="TxBr2p1"/>
              <w:numPr>
                <w:ilvl w:val="12"/>
                <w:numId w:val="0"/>
              </w:numPr>
              <w:tabs>
                <w:tab w:val="clear" w:pos="204"/>
                <w:tab w:val="left" w:pos="5670"/>
              </w:tabs>
              <w:spacing w:line="240" w:lineRule="auto"/>
              <w:jc w:val="center"/>
              <w:rPr>
                <w:rFonts w:ascii="Calibri" w:hAnsi="Calibri" w:cs="Calibri"/>
                <w:sz w:val="21"/>
              </w:rPr>
            </w:pPr>
            <w:r>
              <w:rPr>
                <w:rFonts w:ascii="Calibri" w:hAnsi="Calibri" w:cs="Calibri"/>
                <w:sz w:val="21"/>
              </w:rPr>
              <w:t>20</w:t>
            </w:r>
          </w:p>
        </w:tc>
      </w:tr>
      <w:tr w:rsidR="0010268A" w:rsidRPr="008207DB" w14:paraId="2E4C945F" w14:textId="77777777" w:rsidTr="00AB7BEE">
        <w:trPr>
          <w:cantSplit/>
          <w:trHeight w:hRule="exact" w:val="420"/>
          <w:jc w:val="center"/>
        </w:trPr>
        <w:tc>
          <w:tcPr>
            <w:tcW w:w="3102" w:type="dxa"/>
            <w:tcBorders>
              <w:top w:val="single" w:sz="6" w:space="0" w:color="auto"/>
              <w:left w:val="single" w:sz="6" w:space="0" w:color="auto"/>
              <w:bottom w:val="single" w:sz="6" w:space="0" w:color="auto"/>
              <w:right w:val="single" w:sz="6" w:space="0" w:color="auto"/>
            </w:tcBorders>
            <w:vAlign w:val="center"/>
          </w:tcPr>
          <w:p w14:paraId="5073A364" w14:textId="77777777" w:rsidR="0010268A" w:rsidRPr="00103BDF" w:rsidRDefault="0010268A" w:rsidP="0010268A">
            <w:pPr>
              <w:numPr>
                <w:ilvl w:val="12"/>
                <w:numId w:val="0"/>
              </w:numPr>
              <w:rPr>
                <w:rFonts w:ascii="Calibri" w:hAnsi="Calibri" w:cs="Calibri"/>
                <w:sz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7F500CDD" w14:textId="77777777" w:rsidR="0010268A" w:rsidRPr="00103BDF" w:rsidRDefault="0010268A" w:rsidP="0010268A">
            <w:pPr>
              <w:numPr>
                <w:ilvl w:val="12"/>
                <w:numId w:val="0"/>
              </w:numPr>
              <w:jc w:val="center"/>
              <w:rPr>
                <w:rFonts w:ascii="Calibri" w:hAnsi="Calibri" w:cs="Calibri"/>
                <w:sz w:val="21"/>
              </w:rPr>
            </w:pPr>
            <w:r>
              <w:rPr>
                <w:rFonts w:ascii="Calibri" w:hAnsi="Calibri" w:cs="Calibri"/>
                <w:sz w:val="21"/>
              </w:rPr>
              <w:t>100</w:t>
            </w:r>
          </w:p>
        </w:tc>
        <w:tc>
          <w:tcPr>
            <w:tcW w:w="3828" w:type="dxa"/>
            <w:tcBorders>
              <w:left w:val="single" w:sz="6" w:space="0" w:color="auto"/>
            </w:tcBorders>
            <w:vAlign w:val="center"/>
          </w:tcPr>
          <w:p w14:paraId="3D0A7CD0" w14:textId="77777777" w:rsidR="0010268A" w:rsidRDefault="0010268A" w:rsidP="00210815">
            <w:pPr>
              <w:pStyle w:val="TxBr2p1"/>
              <w:numPr>
                <w:ilvl w:val="12"/>
                <w:numId w:val="0"/>
              </w:numPr>
              <w:tabs>
                <w:tab w:val="clear" w:pos="204"/>
                <w:tab w:val="left" w:pos="5670"/>
              </w:tabs>
              <w:spacing w:line="240" w:lineRule="auto"/>
              <w:rPr>
                <w:rFonts w:ascii="Calibri" w:hAnsi="Calibri" w:cs="Calibri"/>
                <w:sz w:val="21"/>
              </w:rPr>
            </w:pPr>
          </w:p>
        </w:tc>
        <w:tc>
          <w:tcPr>
            <w:tcW w:w="2109" w:type="dxa"/>
            <w:vAlign w:val="center"/>
          </w:tcPr>
          <w:p w14:paraId="5662FB39" w14:textId="77777777" w:rsidR="0010268A" w:rsidRDefault="0010268A" w:rsidP="00210815">
            <w:pPr>
              <w:pStyle w:val="TxBr2p1"/>
              <w:numPr>
                <w:ilvl w:val="12"/>
                <w:numId w:val="0"/>
              </w:numPr>
              <w:tabs>
                <w:tab w:val="clear" w:pos="204"/>
                <w:tab w:val="left" w:pos="5670"/>
              </w:tabs>
              <w:spacing w:line="240" w:lineRule="auto"/>
              <w:jc w:val="center"/>
              <w:rPr>
                <w:rFonts w:ascii="Calibri" w:hAnsi="Calibri" w:cs="Calibri"/>
                <w:sz w:val="21"/>
              </w:rPr>
            </w:pPr>
            <w:r>
              <w:rPr>
                <w:rFonts w:ascii="Calibri" w:hAnsi="Calibri" w:cs="Calibri"/>
                <w:sz w:val="21"/>
              </w:rPr>
              <w:t>100</w:t>
            </w:r>
          </w:p>
        </w:tc>
      </w:tr>
    </w:tbl>
    <w:p w14:paraId="4AE4D21C" w14:textId="77777777" w:rsidR="00DE3112" w:rsidRPr="008207DB" w:rsidRDefault="00DE3112">
      <w:pPr>
        <w:rPr>
          <w:rFonts w:ascii="Calibri" w:hAnsi="Calibri" w:cs="Calibri"/>
          <w:sz w:val="2"/>
        </w:rPr>
      </w:pPr>
      <w:r w:rsidRPr="008207DB">
        <w:rPr>
          <w:rFonts w:ascii="Calibri" w:hAnsi="Calibri" w:cs="Calibri"/>
        </w:rPr>
        <w:br w:type="page"/>
      </w:r>
    </w:p>
    <w:bookmarkEnd w:id="0"/>
    <w:tbl>
      <w:tblPr>
        <w:tblW w:w="101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1134"/>
        <w:gridCol w:w="3828"/>
        <w:gridCol w:w="2135"/>
      </w:tblGrid>
      <w:tr w:rsidR="00290249" w:rsidRPr="008207DB" w14:paraId="619CEF90" w14:textId="77777777" w:rsidTr="00A5014C">
        <w:trPr>
          <w:jc w:val="center"/>
        </w:trPr>
        <w:tc>
          <w:tcPr>
            <w:tcW w:w="10199" w:type="dxa"/>
            <w:gridSpan w:val="4"/>
          </w:tcPr>
          <w:p w14:paraId="475D4E98" w14:textId="77777777" w:rsidR="00290249" w:rsidRPr="00510034" w:rsidRDefault="00290249" w:rsidP="00A5014C">
            <w:pPr>
              <w:numPr>
                <w:ilvl w:val="12"/>
                <w:numId w:val="0"/>
              </w:numPr>
              <w:tabs>
                <w:tab w:val="left" w:pos="5944"/>
              </w:tabs>
              <w:spacing w:before="60" w:after="60"/>
              <w:rPr>
                <w:rFonts w:ascii="Calibri" w:hAnsi="Calibri" w:cs="Calibri"/>
                <w:sz w:val="21"/>
              </w:rPr>
            </w:pPr>
            <w:r w:rsidRPr="00103BDF">
              <w:rPr>
                <w:rFonts w:ascii="Calibri" w:hAnsi="Calibri" w:cs="Calibri"/>
                <w:sz w:val="21"/>
              </w:rPr>
              <w:lastRenderedPageBreak/>
              <w:br w:type="page"/>
            </w:r>
            <w:r w:rsidRPr="00103BDF">
              <w:rPr>
                <w:rFonts w:ascii="Calibri" w:hAnsi="Calibri" w:cs="Calibri"/>
                <w:sz w:val="21"/>
              </w:rPr>
              <w:br w:type="page"/>
            </w:r>
            <w:r w:rsidRPr="00103BDF">
              <w:rPr>
                <w:rFonts w:ascii="Calibri" w:hAnsi="Calibri" w:cs="Calibri"/>
                <w:sz w:val="21"/>
              </w:rPr>
              <w:br w:type="page"/>
            </w:r>
            <w:r w:rsidRPr="00103BDF">
              <w:rPr>
                <w:rFonts w:ascii="Calibri" w:hAnsi="Calibri" w:cs="Calibri"/>
                <w:sz w:val="21"/>
              </w:rPr>
              <w:br w:type="page"/>
            </w:r>
            <w:r w:rsidRPr="00103BDF">
              <w:rPr>
                <w:rFonts w:ascii="Calibri" w:hAnsi="Calibri" w:cs="Calibri"/>
                <w:sz w:val="21"/>
              </w:rPr>
              <w:br w:type="page"/>
            </w:r>
            <w:r w:rsidRPr="00103BDF">
              <w:rPr>
                <w:rFonts w:ascii="Calibri" w:hAnsi="Calibri" w:cs="Calibri"/>
                <w:sz w:val="21"/>
              </w:rPr>
              <w:br w:type="page"/>
            </w:r>
            <w:r w:rsidRPr="00103BDF">
              <w:rPr>
                <w:rFonts w:ascii="Calibri" w:hAnsi="Calibri" w:cs="Calibri"/>
                <w:b/>
                <w:sz w:val="21"/>
              </w:rPr>
              <w:t>Course:</w:t>
            </w:r>
            <w:r w:rsidRPr="00103BDF">
              <w:rPr>
                <w:rFonts w:ascii="Calibri" w:hAnsi="Calibri" w:cs="Calibri"/>
                <w:sz w:val="21"/>
              </w:rPr>
              <w:t xml:space="preserve"> </w:t>
            </w:r>
            <w:r>
              <w:rPr>
                <w:rFonts w:ascii="Calibri" w:hAnsi="Calibri" w:cs="Calibri"/>
                <w:sz w:val="21"/>
              </w:rPr>
              <w:t xml:space="preserve"> </w:t>
            </w:r>
            <w:r w:rsidRPr="00103BDF">
              <w:rPr>
                <w:rFonts w:ascii="Calibri" w:hAnsi="Calibri" w:cs="Calibri"/>
                <w:sz w:val="21"/>
              </w:rPr>
              <w:t xml:space="preserve">Biology </w:t>
            </w:r>
            <w:r>
              <w:rPr>
                <w:rFonts w:ascii="Calibri" w:hAnsi="Calibri" w:cs="Calibri"/>
                <w:sz w:val="21"/>
              </w:rPr>
              <w:tab/>
            </w:r>
            <w:r w:rsidRPr="00510034">
              <w:rPr>
                <w:rFonts w:ascii="Calibri" w:hAnsi="Calibri" w:cs="Calibri"/>
                <w:b/>
                <w:sz w:val="21"/>
              </w:rPr>
              <w:t>Fee:</w:t>
            </w:r>
            <w:r>
              <w:rPr>
                <w:rFonts w:ascii="Calibri" w:hAnsi="Calibri" w:cs="Calibri"/>
                <w:sz w:val="21"/>
              </w:rPr>
              <w:t xml:space="preserve">  Year 11 - $7 &amp; Year 12 - $7</w:t>
            </w:r>
          </w:p>
        </w:tc>
      </w:tr>
      <w:tr w:rsidR="00290249" w:rsidRPr="008207DB" w14:paraId="6ACF729D" w14:textId="77777777" w:rsidTr="00A5014C">
        <w:trPr>
          <w:trHeight w:val="255"/>
          <w:jc w:val="center"/>
        </w:trPr>
        <w:tc>
          <w:tcPr>
            <w:tcW w:w="10199" w:type="dxa"/>
            <w:gridSpan w:val="4"/>
          </w:tcPr>
          <w:p w14:paraId="5C9F590D" w14:textId="77777777" w:rsidR="00290249" w:rsidRDefault="00290249" w:rsidP="00A5014C">
            <w:pPr>
              <w:tabs>
                <w:tab w:val="left" w:pos="6227"/>
              </w:tabs>
              <w:ind w:right="2115"/>
              <w:rPr>
                <w:rFonts w:asciiTheme="minorHAnsi" w:eastAsia="Candara" w:hAnsiTheme="minorHAnsi" w:cs="Candara"/>
                <w:sz w:val="21"/>
                <w:szCs w:val="21"/>
              </w:rPr>
            </w:pPr>
            <w:r>
              <w:rPr>
                <w:rFonts w:asciiTheme="minorHAnsi" w:eastAsia="Candara" w:hAnsiTheme="minorHAnsi" w:cs="Candara"/>
                <w:sz w:val="21"/>
                <w:szCs w:val="21"/>
              </w:rPr>
              <w:t xml:space="preserve">2 units for each of Year 11 and Year 12 </w:t>
            </w:r>
          </w:p>
          <w:p w14:paraId="68283D95" w14:textId="77777777" w:rsidR="00290249" w:rsidRPr="00103BDF" w:rsidRDefault="00290249" w:rsidP="00A5014C">
            <w:pPr>
              <w:tabs>
                <w:tab w:val="left" w:pos="6227"/>
              </w:tabs>
              <w:ind w:right="2115"/>
              <w:rPr>
                <w:rFonts w:ascii="Calibri" w:hAnsi="Calibri" w:cs="Calibri"/>
                <w:sz w:val="21"/>
              </w:rPr>
            </w:pPr>
            <w:r>
              <w:rPr>
                <w:rFonts w:asciiTheme="minorHAnsi" w:eastAsia="Candara" w:hAnsiTheme="minorHAnsi" w:cs="Candara"/>
                <w:sz w:val="21"/>
                <w:szCs w:val="21"/>
              </w:rPr>
              <w:t>Board Developed Course</w:t>
            </w:r>
          </w:p>
        </w:tc>
      </w:tr>
      <w:tr w:rsidR="00290249" w:rsidRPr="008207DB" w14:paraId="2BAD8A7B" w14:textId="77777777" w:rsidTr="00A5014C">
        <w:trPr>
          <w:jc w:val="center"/>
        </w:trPr>
        <w:tc>
          <w:tcPr>
            <w:tcW w:w="10199" w:type="dxa"/>
            <w:gridSpan w:val="4"/>
          </w:tcPr>
          <w:p w14:paraId="336CEA0C" w14:textId="77777777" w:rsidR="00290249" w:rsidRPr="00103BDF" w:rsidRDefault="00290249" w:rsidP="00A5014C">
            <w:pPr>
              <w:numPr>
                <w:ilvl w:val="12"/>
                <w:numId w:val="0"/>
              </w:numPr>
              <w:rPr>
                <w:rFonts w:ascii="Calibri" w:hAnsi="Calibri" w:cs="Calibri"/>
                <w:b/>
                <w:sz w:val="21"/>
              </w:rPr>
            </w:pPr>
            <w:r w:rsidRPr="00103BDF">
              <w:rPr>
                <w:rFonts w:ascii="Calibri" w:hAnsi="Calibri" w:cs="Calibri"/>
                <w:b/>
                <w:sz w:val="21"/>
              </w:rPr>
              <w:t>Course Description:</w:t>
            </w:r>
          </w:p>
          <w:p w14:paraId="745B8F52" w14:textId="77777777" w:rsidR="00290249" w:rsidRPr="00103BDF" w:rsidRDefault="00290249" w:rsidP="00A5014C">
            <w:pPr>
              <w:numPr>
                <w:ilvl w:val="12"/>
                <w:numId w:val="0"/>
              </w:numPr>
              <w:rPr>
                <w:rFonts w:ascii="Calibri" w:hAnsi="Calibri" w:cs="Calibri"/>
                <w:b/>
                <w:sz w:val="12"/>
              </w:rPr>
            </w:pPr>
          </w:p>
          <w:p w14:paraId="77962922" w14:textId="77777777" w:rsidR="00290249" w:rsidRPr="00A467BC" w:rsidRDefault="00290249" w:rsidP="00A5014C">
            <w:pPr>
              <w:spacing w:after="120"/>
              <w:ind w:right="159"/>
              <w:jc w:val="both"/>
              <w:rPr>
                <w:rFonts w:asciiTheme="minorHAnsi" w:eastAsia="Candara" w:hAnsiTheme="minorHAnsi" w:cs="Candara"/>
                <w:sz w:val="21"/>
                <w:szCs w:val="21"/>
              </w:rPr>
            </w:pPr>
            <w:r w:rsidRPr="00A467BC">
              <w:rPr>
                <w:rFonts w:asciiTheme="minorHAnsi" w:eastAsia="Candara" w:hAnsiTheme="minorHAnsi" w:cs="Candara"/>
                <w:sz w:val="21"/>
                <w:szCs w:val="21"/>
              </w:rPr>
              <w:t xml:space="preserve">The </w:t>
            </w:r>
            <w:r w:rsidRPr="00A467BC">
              <w:rPr>
                <w:rFonts w:asciiTheme="minorHAnsi" w:eastAsia="Candara" w:hAnsiTheme="minorHAnsi" w:cs="Candara"/>
                <w:i/>
                <w:sz w:val="21"/>
                <w:szCs w:val="21"/>
              </w:rPr>
              <w:t>Biology Stage 6 Syllabus</w:t>
            </w:r>
            <w:r w:rsidRPr="00A467BC">
              <w:rPr>
                <w:rFonts w:asciiTheme="minorHAnsi" w:eastAsia="Candara" w:hAnsiTheme="minorHAnsi" w:cs="Candara"/>
                <w:sz w:val="21"/>
                <w:szCs w:val="21"/>
              </w:rPr>
              <w:t xml:space="preserve"> explores the diversity of life from a molecular to a biological systems level. The course examines the interactions between living things and the environments in which they live. It explores the application of biology and its significance in finding solutions to health and sustainability issues in a changing world.</w:t>
            </w:r>
          </w:p>
          <w:p w14:paraId="56B4F05E" w14:textId="77777777" w:rsidR="00290249" w:rsidRPr="00A467BC" w:rsidRDefault="00290249" w:rsidP="00A5014C">
            <w:pPr>
              <w:spacing w:after="120"/>
              <w:ind w:right="159"/>
              <w:jc w:val="both"/>
              <w:rPr>
                <w:rFonts w:asciiTheme="minorHAnsi" w:eastAsia="Candara" w:hAnsiTheme="minorHAnsi" w:cs="Candara"/>
                <w:sz w:val="21"/>
                <w:szCs w:val="21"/>
              </w:rPr>
            </w:pPr>
            <w:r w:rsidRPr="00A467BC">
              <w:rPr>
                <w:rFonts w:asciiTheme="minorHAnsi" w:eastAsia="Candara" w:hAnsiTheme="minorHAnsi" w:cs="Candara"/>
                <w:sz w:val="21"/>
                <w:szCs w:val="21"/>
              </w:rPr>
              <w:t>Biology uses Working Scientifically processes to develop scientific investigative skills. It focuses on developing problem-solving and critical thinking skills in order to understand and support the natural environment. When working scientifically, students are provided with opportunities to design and conduct biological investigations both individually and collaboratively.</w:t>
            </w:r>
          </w:p>
          <w:p w14:paraId="76761917" w14:textId="77777777" w:rsidR="00290249" w:rsidRPr="00103BDF" w:rsidRDefault="00290249" w:rsidP="00A5014C">
            <w:pPr>
              <w:spacing w:after="60"/>
              <w:ind w:right="159"/>
              <w:jc w:val="both"/>
              <w:rPr>
                <w:rFonts w:ascii="Calibri" w:hAnsi="Calibri" w:cs="Calibri"/>
                <w:sz w:val="21"/>
              </w:rPr>
            </w:pPr>
            <w:r w:rsidRPr="00A467BC">
              <w:rPr>
                <w:rFonts w:asciiTheme="minorHAnsi" w:eastAsia="Candara" w:hAnsiTheme="minorHAnsi" w:cs="Candara"/>
                <w:sz w:val="21"/>
                <w:szCs w:val="21"/>
              </w:rPr>
              <w:t xml:space="preserve">The study of biology, which is often undertaken in interdisciplinary teams, complements the study of other science disciplines and other STEM (Science, Technology, Engineering and Mathematics) related courses. Through the analysis of qualitative and quantitative data, students are encouraged to solve problems and apply knowledge of biological interactions that relate to a variety of fields. </w:t>
            </w:r>
          </w:p>
        </w:tc>
      </w:tr>
      <w:tr w:rsidR="00290249" w:rsidRPr="008207DB" w14:paraId="57CA2F3B" w14:textId="77777777" w:rsidTr="00A5014C">
        <w:trPr>
          <w:jc w:val="center"/>
        </w:trPr>
        <w:tc>
          <w:tcPr>
            <w:tcW w:w="10199" w:type="dxa"/>
            <w:gridSpan w:val="4"/>
            <w:tcBorders>
              <w:bottom w:val="single" w:sz="6" w:space="0" w:color="auto"/>
            </w:tcBorders>
          </w:tcPr>
          <w:p w14:paraId="3BA665BA" w14:textId="77777777" w:rsidR="00290249" w:rsidRDefault="00290249" w:rsidP="00A5014C">
            <w:pPr>
              <w:numPr>
                <w:ilvl w:val="12"/>
                <w:numId w:val="0"/>
              </w:numPr>
              <w:rPr>
                <w:rFonts w:ascii="Calibri" w:hAnsi="Calibri" w:cs="Calibri"/>
                <w:b/>
                <w:sz w:val="21"/>
              </w:rPr>
            </w:pPr>
            <w:r w:rsidRPr="00103BDF">
              <w:rPr>
                <w:rFonts w:ascii="Calibri" w:hAnsi="Calibri" w:cs="Calibri"/>
                <w:b/>
                <w:sz w:val="21"/>
              </w:rPr>
              <w:t>Main Topics Covered:</w:t>
            </w:r>
          </w:p>
          <w:p w14:paraId="799970A0" w14:textId="77777777" w:rsidR="00290249" w:rsidRPr="00103BDF" w:rsidRDefault="00290249" w:rsidP="00A5014C">
            <w:pPr>
              <w:numPr>
                <w:ilvl w:val="12"/>
                <w:numId w:val="0"/>
              </w:numPr>
              <w:rPr>
                <w:rFonts w:ascii="Calibri" w:hAnsi="Calibri" w:cs="Calibri"/>
                <w:b/>
                <w:sz w:val="21"/>
              </w:rPr>
            </w:pPr>
          </w:p>
          <w:p w14:paraId="0E82A516" w14:textId="77777777" w:rsidR="00290249" w:rsidRPr="00A467BC" w:rsidRDefault="00290249" w:rsidP="00A5014C">
            <w:pPr>
              <w:ind w:left="221" w:right="6974" w:hanging="221"/>
              <w:jc w:val="both"/>
              <w:rPr>
                <w:rFonts w:asciiTheme="minorHAnsi" w:eastAsia="Candara" w:hAnsiTheme="minorHAnsi" w:cs="Candara"/>
                <w:b/>
                <w:sz w:val="21"/>
                <w:szCs w:val="21"/>
              </w:rPr>
            </w:pPr>
            <w:r w:rsidRPr="00A467BC">
              <w:rPr>
                <w:rFonts w:asciiTheme="minorHAnsi" w:eastAsia="Candara" w:hAnsiTheme="minorHAnsi" w:cs="Candara"/>
                <w:b/>
                <w:spacing w:val="1"/>
                <w:sz w:val="21"/>
                <w:szCs w:val="21"/>
              </w:rPr>
              <w:t>Year 11</w:t>
            </w:r>
            <w:r w:rsidRPr="00A467BC">
              <w:rPr>
                <w:rFonts w:asciiTheme="minorHAnsi" w:eastAsia="Candara" w:hAnsiTheme="minorHAnsi" w:cs="Candara"/>
                <w:b/>
                <w:spacing w:val="-2"/>
                <w:sz w:val="21"/>
                <w:szCs w:val="21"/>
              </w:rPr>
              <w:t xml:space="preserve"> </w:t>
            </w:r>
            <w:r w:rsidRPr="00A467BC">
              <w:rPr>
                <w:rFonts w:asciiTheme="minorHAnsi" w:eastAsia="Candara" w:hAnsiTheme="minorHAnsi" w:cs="Candara"/>
                <w:b/>
                <w:spacing w:val="-1"/>
                <w:sz w:val="21"/>
                <w:szCs w:val="21"/>
              </w:rPr>
              <w:t>Co</w:t>
            </w:r>
            <w:r w:rsidRPr="00A467BC">
              <w:rPr>
                <w:rFonts w:asciiTheme="minorHAnsi" w:eastAsia="Candara" w:hAnsiTheme="minorHAnsi" w:cs="Candara"/>
                <w:b/>
                <w:spacing w:val="1"/>
                <w:sz w:val="21"/>
                <w:szCs w:val="21"/>
              </w:rPr>
              <w:t>u</w:t>
            </w:r>
            <w:r w:rsidRPr="00A467BC">
              <w:rPr>
                <w:rFonts w:asciiTheme="minorHAnsi" w:eastAsia="Candara" w:hAnsiTheme="minorHAnsi" w:cs="Candara"/>
                <w:b/>
                <w:spacing w:val="-1"/>
                <w:sz w:val="21"/>
                <w:szCs w:val="21"/>
              </w:rPr>
              <w:t>r</w:t>
            </w:r>
            <w:r w:rsidRPr="00A467BC">
              <w:rPr>
                <w:rFonts w:asciiTheme="minorHAnsi" w:eastAsia="Candara" w:hAnsiTheme="minorHAnsi" w:cs="Candara"/>
                <w:b/>
                <w:sz w:val="21"/>
                <w:szCs w:val="21"/>
              </w:rPr>
              <w:t>se Modules:</w:t>
            </w:r>
          </w:p>
          <w:p w14:paraId="4503F351" w14:textId="77777777" w:rsidR="00290249" w:rsidRPr="00A467BC" w:rsidRDefault="00290249" w:rsidP="00907929">
            <w:pPr>
              <w:pStyle w:val="ListParagraph"/>
              <w:widowControl w:val="0"/>
              <w:numPr>
                <w:ilvl w:val="0"/>
                <w:numId w:val="48"/>
              </w:numPr>
              <w:overflowPunct/>
              <w:autoSpaceDE/>
              <w:autoSpaceDN/>
              <w:adjustRightInd/>
              <w:spacing w:line="266" w:lineRule="exact"/>
              <w:ind w:left="851" w:right="125"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Cells as the Basis of Life</w:t>
            </w:r>
          </w:p>
          <w:p w14:paraId="439A385A" w14:textId="77777777" w:rsidR="00290249" w:rsidRPr="00A467BC" w:rsidRDefault="00290249" w:rsidP="00907929">
            <w:pPr>
              <w:pStyle w:val="ListParagraph"/>
              <w:widowControl w:val="0"/>
              <w:numPr>
                <w:ilvl w:val="0"/>
                <w:numId w:val="48"/>
              </w:numPr>
              <w:overflowPunct/>
              <w:autoSpaceDE/>
              <w:autoSpaceDN/>
              <w:adjustRightInd/>
              <w:spacing w:line="266" w:lineRule="exact"/>
              <w:ind w:left="851" w:right="125"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Organisation of Living Things</w:t>
            </w:r>
          </w:p>
          <w:p w14:paraId="0E70AAF1" w14:textId="77777777" w:rsidR="00290249" w:rsidRPr="00A467BC" w:rsidRDefault="00290249" w:rsidP="00907929">
            <w:pPr>
              <w:pStyle w:val="ListParagraph"/>
              <w:widowControl w:val="0"/>
              <w:numPr>
                <w:ilvl w:val="0"/>
                <w:numId w:val="48"/>
              </w:numPr>
              <w:overflowPunct/>
              <w:autoSpaceDE/>
              <w:autoSpaceDN/>
              <w:adjustRightInd/>
              <w:spacing w:line="266" w:lineRule="exact"/>
              <w:ind w:left="851" w:right="125"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Biological Diversity</w:t>
            </w:r>
          </w:p>
          <w:p w14:paraId="135A95A7" w14:textId="77777777" w:rsidR="00290249" w:rsidRPr="00A467BC" w:rsidRDefault="00290249" w:rsidP="00907929">
            <w:pPr>
              <w:pStyle w:val="ListParagraph"/>
              <w:widowControl w:val="0"/>
              <w:numPr>
                <w:ilvl w:val="0"/>
                <w:numId w:val="48"/>
              </w:numPr>
              <w:overflowPunct/>
              <w:autoSpaceDE/>
              <w:autoSpaceDN/>
              <w:adjustRightInd/>
              <w:spacing w:after="60" w:line="266" w:lineRule="exact"/>
              <w:ind w:left="851" w:right="125"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Ecosystem Dynamics</w:t>
            </w:r>
          </w:p>
          <w:p w14:paraId="152BE0B1" w14:textId="77777777" w:rsidR="00290249" w:rsidRPr="00A467BC" w:rsidRDefault="00290249" w:rsidP="00A5014C">
            <w:pPr>
              <w:spacing w:before="3"/>
              <w:ind w:left="220" w:right="6394" w:hanging="220"/>
              <w:jc w:val="both"/>
              <w:rPr>
                <w:rFonts w:asciiTheme="minorHAnsi" w:eastAsia="Candara" w:hAnsiTheme="minorHAnsi" w:cs="Candara"/>
                <w:b/>
                <w:sz w:val="21"/>
                <w:szCs w:val="21"/>
              </w:rPr>
            </w:pPr>
            <w:r w:rsidRPr="00A467BC">
              <w:rPr>
                <w:rFonts w:asciiTheme="minorHAnsi" w:eastAsia="Candara" w:hAnsiTheme="minorHAnsi" w:cs="Candara"/>
                <w:b/>
                <w:spacing w:val="-1"/>
                <w:sz w:val="21"/>
                <w:szCs w:val="21"/>
              </w:rPr>
              <w:t>Year 12 Co</w:t>
            </w:r>
            <w:r w:rsidRPr="00A467BC">
              <w:rPr>
                <w:rFonts w:asciiTheme="minorHAnsi" w:eastAsia="Candara" w:hAnsiTheme="minorHAnsi" w:cs="Candara"/>
                <w:b/>
                <w:spacing w:val="1"/>
                <w:sz w:val="21"/>
                <w:szCs w:val="21"/>
              </w:rPr>
              <w:t>u</w:t>
            </w:r>
            <w:r w:rsidRPr="00A467BC">
              <w:rPr>
                <w:rFonts w:asciiTheme="minorHAnsi" w:eastAsia="Candara" w:hAnsiTheme="minorHAnsi" w:cs="Candara"/>
                <w:b/>
                <w:spacing w:val="-1"/>
                <w:sz w:val="21"/>
                <w:szCs w:val="21"/>
              </w:rPr>
              <w:t>r</w:t>
            </w:r>
            <w:r w:rsidRPr="00A467BC">
              <w:rPr>
                <w:rFonts w:asciiTheme="minorHAnsi" w:eastAsia="Candara" w:hAnsiTheme="minorHAnsi" w:cs="Candara"/>
                <w:b/>
                <w:sz w:val="21"/>
                <w:szCs w:val="21"/>
              </w:rPr>
              <w:t>se Modules:</w:t>
            </w:r>
          </w:p>
          <w:p w14:paraId="4F57A28B" w14:textId="77777777" w:rsidR="00290249" w:rsidRPr="00A467BC" w:rsidRDefault="00290249" w:rsidP="00A5014C">
            <w:pPr>
              <w:spacing w:before="9" w:line="110" w:lineRule="exact"/>
              <w:jc w:val="both"/>
              <w:rPr>
                <w:rFonts w:asciiTheme="minorHAnsi" w:hAnsiTheme="minorHAnsi"/>
                <w:sz w:val="21"/>
                <w:szCs w:val="21"/>
              </w:rPr>
            </w:pPr>
          </w:p>
          <w:p w14:paraId="700389D5" w14:textId="77777777" w:rsidR="00290249" w:rsidRPr="00A467BC" w:rsidRDefault="00290249" w:rsidP="00907929">
            <w:pPr>
              <w:pStyle w:val="ListParagraph"/>
              <w:widowControl w:val="0"/>
              <w:numPr>
                <w:ilvl w:val="0"/>
                <w:numId w:val="48"/>
              </w:numPr>
              <w:overflowPunct/>
              <w:autoSpaceDE/>
              <w:autoSpaceDN/>
              <w:adjustRightInd/>
              <w:ind w:left="851" w:right="-17"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Heredity</w:t>
            </w:r>
          </w:p>
          <w:p w14:paraId="52CB9A54" w14:textId="77777777" w:rsidR="00290249" w:rsidRPr="00A467BC" w:rsidRDefault="00290249" w:rsidP="00907929">
            <w:pPr>
              <w:pStyle w:val="ListParagraph"/>
              <w:widowControl w:val="0"/>
              <w:numPr>
                <w:ilvl w:val="0"/>
                <w:numId w:val="48"/>
              </w:numPr>
              <w:overflowPunct/>
              <w:autoSpaceDE/>
              <w:autoSpaceDN/>
              <w:adjustRightInd/>
              <w:ind w:left="851" w:right="-17"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Genetic Change</w:t>
            </w:r>
          </w:p>
          <w:p w14:paraId="67EC5C5C" w14:textId="77777777" w:rsidR="00290249" w:rsidRPr="00A467BC" w:rsidRDefault="00290249" w:rsidP="00907929">
            <w:pPr>
              <w:pStyle w:val="ListParagraph"/>
              <w:widowControl w:val="0"/>
              <w:numPr>
                <w:ilvl w:val="0"/>
                <w:numId w:val="48"/>
              </w:numPr>
              <w:overflowPunct/>
              <w:autoSpaceDE/>
              <w:autoSpaceDN/>
              <w:adjustRightInd/>
              <w:ind w:left="851" w:right="-17"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Infectious Disease</w:t>
            </w:r>
          </w:p>
          <w:p w14:paraId="71A01913" w14:textId="77777777" w:rsidR="00290249" w:rsidRPr="00A467BC" w:rsidRDefault="00290249" w:rsidP="00907929">
            <w:pPr>
              <w:pStyle w:val="ListParagraph"/>
              <w:widowControl w:val="0"/>
              <w:numPr>
                <w:ilvl w:val="0"/>
                <w:numId w:val="48"/>
              </w:numPr>
              <w:overflowPunct/>
              <w:autoSpaceDE/>
              <w:autoSpaceDN/>
              <w:adjustRightInd/>
              <w:ind w:left="851" w:right="-17" w:hanging="567"/>
              <w:jc w:val="both"/>
              <w:textAlignment w:val="auto"/>
              <w:rPr>
                <w:rFonts w:asciiTheme="minorHAnsi" w:eastAsia="Candara" w:hAnsiTheme="minorHAnsi" w:cs="Candara"/>
                <w:sz w:val="21"/>
                <w:szCs w:val="21"/>
              </w:rPr>
            </w:pPr>
            <w:r w:rsidRPr="00A467BC">
              <w:rPr>
                <w:rFonts w:asciiTheme="minorHAnsi" w:eastAsia="Candara" w:hAnsiTheme="minorHAnsi" w:cs="Candara"/>
                <w:sz w:val="21"/>
                <w:szCs w:val="21"/>
              </w:rPr>
              <w:t>Non-infectious Disease and Disorders</w:t>
            </w:r>
          </w:p>
          <w:p w14:paraId="25EEDE12" w14:textId="77777777" w:rsidR="00290249" w:rsidRPr="00103BDF" w:rsidRDefault="00290249" w:rsidP="00A5014C">
            <w:pPr>
              <w:tabs>
                <w:tab w:val="left" w:pos="360"/>
              </w:tabs>
              <w:ind w:right="34"/>
              <w:rPr>
                <w:rFonts w:ascii="Calibri" w:hAnsi="Calibri" w:cs="Calibri"/>
                <w:b/>
                <w:sz w:val="12"/>
              </w:rPr>
            </w:pPr>
          </w:p>
        </w:tc>
      </w:tr>
      <w:tr w:rsidR="00290249" w:rsidRPr="008207DB" w14:paraId="7BB4B5B7" w14:textId="77777777" w:rsidTr="00A5014C">
        <w:trPr>
          <w:jc w:val="center"/>
        </w:trPr>
        <w:tc>
          <w:tcPr>
            <w:tcW w:w="10199" w:type="dxa"/>
            <w:gridSpan w:val="4"/>
            <w:tcBorders>
              <w:bottom w:val="single" w:sz="4" w:space="0" w:color="auto"/>
            </w:tcBorders>
          </w:tcPr>
          <w:p w14:paraId="0282CA59" w14:textId="77777777" w:rsidR="00290249" w:rsidRPr="00103BDF" w:rsidRDefault="00290249" w:rsidP="00A5014C">
            <w:pPr>
              <w:numPr>
                <w:ilvl w:val="12"/>
                <w:numId w:val="0"/>
              </w:numPr>
              <w:rPr>
                <w:rFonts w:ascii="Calibri" w:hAnsi="Calibri" w:cs="Calibri"/>
                <w:b/>
                <w:sz w:val="21"/>
              </w:rPr>
            </w:pPr>
            <w:r w:rsidRPr="00103BDF">
              <w:rPr>
                <w:rFonts w:ascii="Calibri" w:hAnsi="Calibri" w:cs="Calibri"/>
                <w:b/>
                <w:sz w:val="21"/>
              </w:rPr>
              <w:t>Particular Course Requirements:</w:t>
            </w:r>
          </w:p>
          <w:p w14:paraId="6E9958A0" w14:textId="77777777" w:rsidR="00290249" w:rsidRPr="00103BDF" w:rsidRDefault="00290249" w:rsidP="00A5014C">
            <w:pPr>
              <w:numPr>
                <w:ilvl w:val="12"/>
                <w:numId w:val="0"/>
              </w:numPr>
              <w:rPr>
                <w:rFonts w:ascii="Calibri" w:hAnsi="Calibri" w:cs="Calibri"/>
                <w:b/>
                <w:sz w:val="12"/>
              </w:rPr>
            </w:pPr>
          </w:p>
          <w:p w14:paraId="0BE9D6FC" w14:textId="77777777" w:rsidR="00290249" w:rsidRPr="00A467BC" w:rsidRDefault="00290249" w:rsidP="00A5014C">
            <w:pPr>
              <w:pStyle w:val="NormalWeb"/>
              <w:spacing w:after="120" w:line="240" w:lineRule="auto"/>
              <w:rPr>
                <w:rFonts w:asciiTheme="minorHAnsi" w:eastAsia="Candara" w:hAnsiTheme="minorHAnsi" w:cs="Candara"/>
                <w:color w:val="auto"/>
                <w:sz w:val="21"/>
                <w:szCs w:val="21"/>
                <w:lang w:val="en-US" w:eastAsia="en-US"/>
              </w:rPr>
            </w:pPr>
            <w:r w:rsidRPr="00A467BC">
              <w:rPr>
                <w:rFonts w:asciiTheme="minorHAnsi" w:eastAsia="Candara" w:hAnsiTheme="minorHAnsi" w:cs="Candara"/>
                <w:color w:val="auto"/>
                <w:sz w:val="21"/>
                <w:szCs w:val="21"/>
                <w:lang w:val="en-US" w:eastAsia="en-US"/>
              </w:rPr>
              <w:t>Students are provided with 15 hours of course time for Depth Studies in both Year 11 and Year 12. During this time students may undertake an investigation/activity that allows for the further development of one or more scientific concepts.</w:t>
            </w:r>
          </w:p>
          <w:p w14:paraId="24E93879" w14:textId="77777777" w:rsidR="00290249" w:rsidRPr="00A467BC" w:rsidRDefault="00290249" w:rsidP="00A5014C">
            <w:pPr>
              <w:pStyle w:val="NormalWeb"/>
              <w:spacing w:after="120" w:line="240" w:lineRule="auto"/>
              <w:rPr>
                <w:rFonts w:asciiTheme="minorHAnsi" w:eastAsia="Candara" w:hAnsiTheme="minorHAnsi" w:cs="Candara"/>
                <w:color w:val="auto"/>
                <w:sz w:val="21"/>
                <w:szCs w:val="21"/>
                <w:lang w:val="en-US" w:eastAsia="en-US"/>
              </w:rPr>
            </w:pPr>
            <w:r w:rsidRPr="00A467BC">
              <w:rPr>
                <w:rFonts w:asciiTheme="minorHAnsi" w:eastAsia="Candara" w:hAnsiTheme="minorHAnsi" w:cs="Candara"/>
                <w:color w:val="auto"/>
                <w:sz w:val="21"/>
                <w:szCs w:val="21"/>
                <w:lang w:val="en-US" w:eastAsia="en-US"/>
              </w:rPr>
              <w:t>A Depth Study may be one investigation/activity or a series of investigations/activities. Depth Studies may be included in one module or across several modules.</w:t>
            </w:r>
          </w:p>
          <w:p w14:paraId="222832E8" w14:textId="77777777" w:rsidR="00290249" w:rsidRPr="00A467BC" w:rsidRDefault="00290249" w:rsidP="00A5014C">
            <w:pPr>
              <w:pStyle w:val="NormalWeb"/>
              <w:spacing w:after="120" w:line="240" w:lineRule="auto"/>
              <w:rPr>
                <w:rFonts w:asciiTheme="minorHAnsi" w:eastAsia="Candara" w:hAnsiTheme="minorHAnsi" w:cs="Candara"/>
                <w:color w:val="auto"/>
                <w:sz w:val="21"/>
                <w:szCs w:val="21"/>
                <w:lang w:val="en-US" w:eastAsia="en-US"/>
              </w:rPr>
            </w:pPr>
            <w:r w:rsidRPr="00A467BC">
              <w:rPr>
                <w:rFonts w:asciiTheme="minorHAnsi" w:eastAsia="Candara" w:hAnsiTheme="minorHAnsi" w:cs="Candara"/>
                <w:color w:val="auto"/>
                <w:sz w:val="21"/>
                <w:szCs w:val="21"/>
                <w:lang w:val="en-US" w:eastAsia="en-US"/>
              </w:rPr>
              <w:t>Practical investigations are an essential part of the Year 11 and Year 12 courses and must occupy a minimum of 35 hours of course time each year.</w:t>
            </w:r>
          </w:p>
          <w:p w14:paraId="7B35A38D" w14:textId="77777777" w:rsidR="00290249" w:rsidRPr="00A467BC" w:rsidRDefault="00290249" w:rsidP="00A5014C">
            <w:pPr>
              <w:pStyle w:val="NormalWeb"/>
              <w:spacing w:after="0" w:line="240" w:lineRule="auto"/>
              <w:rPr>
                <w:rFonts w:asciiTheme="minorHAnsi" w:eastAsia="Candara" w:hAnsiTheme="minorHAnsi" w:cs="Candara"/>
                <w:color w:val="auto"/>
                <w:sz w:val="21"/>
                <w:szCs w:val="21"/>
                <w:lang w:val="en-US" w:eastAsia="en-US"/>
              </w:rPr>
            </w:pPr>
            <w:r w:rsidRPr="00A467BC">
              <w:rPr>
                <w:rFonts w:asciiTheme="minorHAnsi" w:eastAsia="Candara" w:hAnsiTheme="minorHAnsi" w:cs="Candara"/>
                <w:color w:val="auto"/>
                <w:sz w:val="21"/>
                <w:szCs w:val="21"/>
                <w:lang w:val="en-US" w:eastAsia="en-US"/>
              </w:rPr>
              <w:t>Fieldwork is also mandated in Year 11 and is an integral part of the learning process.</w:t>
            </w:r>
          </w:p>
          <w:p w14:paraId="53D05E0B" w14:textId="77777777" w:rsidR="00290249" w:rsidRPr="00103BDF" w:rsidRDefault="00290249" w:rsidP="00A5014C">
            <w:pPr>
              <w:numPr>
                <w:ilvl w:val="12"/>
                <w:numId w:val="0"/>
              </w:numPr>
              <w:rPr>
                <w:rFonts w:ascii="Calibri" w:hAnsi="Calibri" w:cs="Calibri"/>
                <w:b/>
                <w:sz w:val="12"/>
              </w:rPr>
            </w:pPr>
          </w:p>
        </w:tc>
      </w:tr>
      <w:tr w:rsidR="00290249" w:rsidRPr="00103BDF" w14:paraId="161EACB2" w14:textId="77777777" w:rsidTr="00A5014C">
        <w:trPr>
          <w:cantSplit/>
          <w:trHeight w:hRule="exact" w:val="284"/>
          <w:jc w:val="center"/>
        </w:trPr>
        <w:tc>
          <w:tcPr>
            <w:tcW w:w="3102" w:type="dxa"/>
            <w:tcBorders>
              <w:top w:val="single" w:sz="6" w:space="0" w:color="auto"/>
              <w:left w:val="single" w:sz="6" w:space="0" w:color="auto"/>
              <w:bottom w:val="single" w:sz="6" w:space="0" w:color="auto"/>
              <w:right w:val="single" w:sz="6" w:space="0" w:color="auto"/>
            </w:tcBorders>
            <w:vAlign w:val="center"/>
          </w:tcPr>
          <w:p w14:paraId="5EAC38FF" w14:textId="77777777" w:rsidR="00290249" w:rsidRPr="003B6179" w:rsidRDefault="00290249" w:rsidP="00A5014C">
            <w:pPr>
              <w:numPr>
                <w:ilvl w:val="12"/>
                <w:numId w:val="0"/>
              </w:numPr>
              <w:jc w:val="center"/>
              <w:rPr>
                <w:rFonts w:asciiTheme="minorHAnsi" w:hAnsiTheme="minorHAnsi" w:cstheme="minorHAnsi"/>
                <w:b/>
                <w:sz w:val="21"/>
              </w:rPr>
            </w:pPr>
            <w:r w:rsidRPr="003B6179">
              <w:rPr>
                <w:rFonts w:asciiTheme="minorHAnsi" w:hAnsiTheme="minorHAnsi" w:cstheme="minorHAnsi"/>
                <w:b/>
                <w:sz w:val="21"/>
              </w:rPr>
              <w:t>External Exam</w:t>
            </w:r>
          </w:p>
        </w:tc>
        <w:tc>
          <w:tcPr>
            <w:tcW w:w="1134" w:type="dxa"/>
            <w:tcBorders>
              <w:top w:val="single" w:sz="6" w:space="0" w:color="auto"/>
              <w:left w:val="single" w:sz="6" w:space="0" w:color="auto"/>
              <w:bottom w:val="single" w:sz="6" w:space="0" w:color="auto"/>
              <w:right w:val="single" w:sz="6" w:space="0" w:color="auto"/>
            </w:tcBorders>
            <w:vAlign w:val="center"/>
          </w:tcPr>
          <w:p w14:paraId="101370DF" w14:textId="77777777" w:rsidR="00290249" w:rsidRPr="003B6179" w:rsidRDefault="00290249" w:rsidP="00A5014C">
            <w:pPr>
              <w:numPr>
                <w:ilvl w:val="12"/>
                <w:numId w:val="0"/>
              </w:numPr>
              <w:jc w:val="center"/>
              <w:rPr>
                <w:rFonts w:asciiTheme="minorHAnsi" w:hAnsiTheme="minorHAnsi" w:cstheme="minorHAnsi"/>
                <w:b/>
                <w:sz w:val="21"/>
              </w:rPr>
            </w:pPr>
            <w:r w:rsidRPr="003B6179">
              <w:rPr>
                <w:rFonts w:asciiTheme="minorHAnsi" w:hAnsiTheme="minorHAnsi" w:cstheme="minorHAnsi"/>
                <w:b/>
                <w:sz w:val="21"/>
              </w:rPr>
              <w:t>Weighting</w:t>
            </w:r>
          </w:p>
        </w:tc>
        <w:tc>
          <w:tcPr>
            <w:tcW w:w="3828" w:type="dxa"/>
            <w:tcBorders>
              <w:left w:val="single" w:sz="6" w:space="0" w:color="auto"/>
            </w:tcBorders>
            <w:vAlign w:val="center"/>
          </w:tcPr>
          <w:p w14:paraId="54DDD382" w14:textId="77777777" w:rsidR="00290249" w:rsidRPr="003B6179" w:rsidRDefault="00290249" w:rsidP="00A5014C">
            <w:pPr>
              <w:numPr>
                <w:ilvl w:val="12"/>
                <w:numId w:val="0"/>
              </w:numPr>
              <w:jc w:val="center"/>
              <w:rPr>
                <w:rFonts w:asciiTheme="minorHAnsi" w:hAnsiTheme="minorHAnsi" w:cstheme="minorHAnsi"/>
                <w:b/>
                <w:sz w:val="21"/>
              </w:rPr>
            </w:pPr>
            <w:r w:rsidRPr="003B6179">
              <w:rPr>
                <w:rFonts w:asciiTheme="minorHAnsi" w:hAnsiTheme="minorHAnsi" w:cstheme="minorHAnsi"/>
                <w:b/>
                <w:sz w:val="21"/>
              </w:rPr>
              <w:t>Internal Assessment</w:t>
            </w:r>
          </w:p>
        </w:tc>
        <w:tc>
          <w:tcPr>
            <w:tcW w:w="2135" w:type="dxa"/>
            <w:vAlign w:val="center"/>
          </w:tcPr>
          <w:p w14:paraId="5D07FA6A" w14:textId="77777777" w:rsidR="00290249" w:rsidRPr="003B6179" w:rsidRDefault="00290249" w:rsidP="00A5014C">
            <w:pPr>
              <w:tabs>
                <w:tab w:val="left" w:pos="360"/>
                <w:tab w:val="left" w:pos="2610"/>
              </w:tabs>
              <w:jc w:val="center"/>
              <w:rPr>
                <w:rFonts w:asciiTheme="minorHAnsi" w:hAnsiTheme="minorHAnsi" w:cstheme="minorHAnsi"/>
                <w:b/>
                <w:sz w:val="21"/>
              </w:rPr>
            </w:pPr>
            <w:r w:rsidRPr="003B6179">
              <w:rPr>
                <w:rFonts w:asciiTheme="minorHAnsi" w:hAnsiTheme="minorHAnsi" w:cstheme="minorHAnsi"/>
                <w:b/>
                <w:sz w:val="21"/>
              </w:rPr>
              <w:t>Weighting</w:t>
            </w:r>
          </w:p>
        </w:tc>
      </w:tr>
      <w:tr w:rsidR="00290249" w:rsidRPr="00103BDF" w14:paraId="2B74F282" w14:textId="77777777" w:rsidTr="00A5014C">
        <w:trPr>
          <w:cantSplit/>
          <w:trHeight w:hRule="exact" w:val="634"/>
          <w:jc w:val="center"/>
        </w:trPr>
        <w:tc>
          <w:tcPr>
            <w:tcW w:w="3102" w:type="dxa"/>
            <w:vMerge w:val="restart"/>
            <w:tcBorders>
              <w:top w:val="single" w:sz="6" w:space="0" w:color="auto"/>
              <w:left w:val="single" w:sz="6" w:space="0" w:color="auto"/>
              <w:bottom w:val="single" w:sz="6" w:space="0" w:color="auto"/>
              <w:right w:val="single" w:sz="6" w:space="0" w:color="auto"/>
            </w:tcBorders>
          </w:tcPr>
          <w:p w14:paraId="31D3E9A1" w14:textId="77777777" w:rsidR="00290249" w:rsidRPr="003B6179" w:rsidRDefault="00290249" w:rsidP="00A5014C">
            <w:pPr>
              <w:numPr>
                <w:ilvl w:val="12"/>
                <w:numId w:val="0"/>
              </w:numPr>
              <w:spacing w:before="120"/>
              <w:rPr>
                <w:rFonts w:asciiTheme="minorHAnsi" w:hAnsiTheme="minorHAnsi" w:cstheme="minorHAnsi"/>
                <w:sz w:val="21"/>
              </w:rPr>
            </w:pPr>
            <w:r w:rsidRPr="003B6179">
              <w:rPr>
                <w:rFonts w:asciiTheme="minorHAnsi" w:hAnsiTheme="minorHAnsi" w:cstheme="minorHAnsi"/>
                <w:sz w:val="21"/>
              </w:rPr>
              <w:t>A three hour written examination</w:t>
            </w:r>
          </w:p>
        </w:tc>
        <w:tc>
          <w:tcPr>
            <w:tcW w:w="1134" w:type="dxa"/>
            <w:vMerge w:val="restart"/>
            <w:tcBorders>
              <w:top w:val="single" w:sz="6" w:space="0" w:color="auto"/>
              <w:left w:val="single" w:sz="6" w:space="0" w:color="auto"/>
              <w:bottom w:val="single" w:sz="6" w:space="0" w:color="auto"/>
              <w:right w:val="single" w:sz="6" w:space="0" w:color="auto"/>
            </w:tcBorders>
          </w:tcPr>
          <w:p w14:paraId="29B68B79" w14:textId="77777777" w:rsidR="00290249" w:rsidRPr="003B6179" w:rsidRDefault="00290249" w:rsidP="00A5014C">
            <w:pPr>
              <w:numPr>
                <w:ilvl w:val="12"/>
                <w:numId w:val="0"/>
              </w:numPr>
              <w:spacing w:before="120"/>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5B116D75" w14:textId="77777777" w:rsidR="00290249" w:rsidRPr="003B6179" w:rsidRDefault="00290249" w:rsidP="00A5014C">
            <w:pPr>
              <w:pStyle w:val="TxBr2p1"/>
              <w:numPr>
                <w:ilvl w:val="12"/>
                <w:numId w:val="0"/>
              </w:numPr>
              <w:tabs>
                <w:tab w:val="clear" w:pos="204"/>
                <w:tab w:val="left" w:pos="5670"/>
              </w:tabs>
              <w:spacing w:line="240" w:lineRule="auto"/>
              <w:rPr>
                <w:rFonts w:asciiTheme="minorHAnsi" w:hAnsiTheme="minorHAnsi" w:cstheme="minorHAnsi"/>
                <w:sz w:val="21"/>
              </w:rPr>
            </w:pPr>
            <w:r w:rsidRPr="003B6179">
              <w:rPr>
                <w:rFonts w:asciiTheme="minorHAnsi" w:hAnsiTheme="minorHAnsi" w:cstheme="minorHAnsi"/>
                <w:sz w:val="21"/>
              </w:rPr>
              <w:t>Knowledge and understanding of course content</w:t>
            </w:r>
          </w:p>
        </w:tc>
        <w:tc>
          <w:tcPr>
            <w:tcW w:w="2135" w:type="dxa"/>
            <w:vAlign w:val="center"/>
          </w:tcPr>
          <w:p w14:paraId="46A10CCD" w14:textId="77777777" w:rsidR="00290249" w:rsidRPr="003B6179" w:rsidRDefault="00290249" w:rsidP="00A5014C">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40</w:t>
            </w:r>
          </w:p>
        </w:tc>
      </w:tr>
      <w:tr w:rsidR="00290249" w:rsidRPr="00103BDF" w14:paraId="185DF7E8" w14:textId="77777777" w:rsidTr="00A5014C">
        <w:trPr>
          <w:cantSplit/>
          <w:trHeight w:hRule="exact" w:val="572"/>
          <w:jc w:val="center"/>
        </w:trPr>
        <w:tc>
          <w:tcPr>
            <w:tcW w:w="3102" w:type="dxa"/>
            <w:vMerge/>
            <w:tcBorders>
              <w:top w:val="single" w:sz="6" w:space="0" w:color="auto"/>
              <w:left w:val="single" w:sz="6" w:space="0" w:color="auto"/>
              <w:bottom w:val="single" w:sz="6" w:space="0" w:color="auto"/>
              <w:right w:val="single" w:sz="6" w:space="0" w:color="auto"/>
            </w:tcBorders>
            <w:vAlign w:val="center"/>
          </w:tcPr>
          <w:p w14:paraId="40883D7E" w14:textId="77777777" w:rsidR="00290249" w:rsidRPr="003B6179" w:rsidRDefault="00290249" w:rsidP="00A5014C">
            <w:pPr>
              <w:numPr>
                <w:ilvl w:val="12"/>
                <w:numId w:val="0"/>
              </w:numPr>
              <w:rPr>
                <w:rFonts w:asciiTheme="minorHAnsi" w:hAnsiTheme="minorHAnsi" w:cstheme="minorHAnsi"/>
                <w:sz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45ABE390" w14:textId="77777777" w:rsidR="00290249" w:rsidRPr="003B6179" w:rsidRDefault="00290249" w:rsidP="00A5014C">
            <w:pPr>
              <w:numPr>
                <w:ilvl w:val="12"/>
                <w:numId w:val="0"/>
              </w:numPr>
              <w:rPr>
                <w:rFonts w:asciiTheme="minorHAnsi" w:hAnsiTheme="minorHAnsi" w:cstheme="minorHAnsi"/>
                <w:sz w:val="21"/>
              </w:rPr>
            </w:pPr>
          </w:p>
        </w:tc>
        <w:tc>
          <w:tcPr>
            <w:tcW w:w="3828" w:type="dxa"/>
            <w:tcBorders>
              <w:left w:val="single" w:sz="6" w:space="0" w:color="auto"/>
            </w:tcBorders>
            <w:vAlign w:val="center"/>
          </w:tcPr>
          <w:p w14:paraId="6E45EE84" w14:textId="77777777" w:rsidR="00290249" w:rsidRPr="003B6179" w:rsidRDefault="00290249" w:rsidP="00A5014C">
            <w:pPr>
              <w:pStyle w:val="TxBr2p1"/>
              <w:numPr>
                <w:ilvl w:val="12"/>
                <w:numId w:val="0"/>
              </w:numPr>
              <w:tabs>
                <w:tab w:val="clear" w:pos="204"/>
                <w:tab w:val="left" w:pos="5670"/>
              </w:tabs>
              <w:spacing w:line="240" w:lineRule="auto"/>
              <w:rPr>
                <w:rFonts w:asciiTheme="minorHAnsi" w:hAnsiTheme="minorHAnsi" w:cstheme="minorHAnsi"/>
                <w:sz w:val="21"/>
              </w:rPr>
            </w:pPr>
            <w:r>
              <w:rPr>
                <w:rFonts w:asciiTheme="minorHAnsi" w:hAnsiTheme="minorHAnsi" w:cstheme="minorHAnsi"/>
                <w:sz w:val="21"/>
              </w:rPr>
              <w:t>Skills in working scientifically</w:t>
            </w:r>
          </w:p>
        </w:tc>
        <w:tc>
          <w:tcPr>
            <w:tcW w:w="2135" w:type="dxa"/>
            <w:vAlign w:val="center"/>
          </w:tcPr>
          <w:p w14:paraId="0BDC2AAD" w14:textId="77777777" w:rsidR="00290249" w:rsidRPr="003B6179" w:rsidRDefault="00290249" w:rsidP="00A5014C">
            <w:pPr>
              <w:pStyle w:val="TxBr2p1"/>
              <w:numPr>
                <w:ilvl w:val="12"/>
                <w:numId w:val="0"/>
              </w:numPr>
              <w:tabs>
                <w:tab w:val="clear" w:pos="204"/>
                <w:tab w:val="left" w:pos="5670"/>
              </w:tabs>
              <w:spacing w:line="240" w:lineRule="auto"/>
              <w:jc w:val="center"/>
              <w:rPr>
                <w:rFonts w:asciiTheme="minorHAnsi" w:hAnsiTheme="minorHAnsi" w:cstheme="minorHAnsi"/>
                <w:sz w:val="21"/>
              </w:rPr>
            </w:pPr>
            <w:r>
              <w:rPr>
                <w:rFonts w:asciiTheme="minorHAnsi" w:hAnsiTheme="minorHAnsi" w:cstheme="minorHAnsi"/>
                <w:sz w:val="21"/>
              </w:rPr>
              <w:t>6</w:t>
            </w:r>
            <w:r w:rsidRPr="003B6179">
              <w:rPr>
                <w:rFonts w:asciiTheme="minorHAnsi" w:hAnsiTheme="minorHAnsi" w:cstheme="minorHAnsi"/>
                <w:sz w:val="21"/>
              </w:rPr>
              <w:t>0</w:t>
            </w:r>
          </w:p>
        </w:tc>
      </w:tr>
      <w:tr w:rsidR="00290249" w14:paraId="38F0B4E6" w14:textId="77777777" w:rsidTr="00A5014C">
        <w:trPr>
          <w:cantSplit/>
          <w:trHeight w:hRule="exact" w:val="420"/>
          <w:jc w:val="center"/>
        </w:trPr>
        <w:tc>
          <w:tcPr>
            <w:tcW w:w="3102" w:type="dxa"/>
            <w:tcBorders>
              <w:top w:val="single" w:sz="6" w:space="0" w:color="auto"/>
              <w:left w:val="single" w:sz="6" w:space="0" w:color="auto"/>
              <w:bottom w:val="single" w:sz="6" w:space="0" w:color="auto"/>
              <w:right w:val="single" w:sz="6" w:space="0" w:color="auto"/>
            </w:tcBorders>
            <w:vAlign w:val="center"/>
          </w:tcPr>
          <w:p w14:paraId="67FC3694" w14:textId="77777777" w:rsidR="00290249" w:rsidRPr="003B6179" w:rsidRDefault="00290249" w:rsidP="00A5014C">
            <w:pPr>
              <w:numPr>
                <w:ilvl w:val="12"/>
                <w:numId w:val="0"/>
              </w:numPr>
              <w:rPr>
                <w:rFonts w:asciiTheme="minorHAnsi" w:hAnsiTheme="minorHAnsi" w:cstheme="minorHAnsi"/>
                <w:sz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1C6A78D" w14:textId="77777777" w:rsidR="00290249" w:rsidRPr="003B6179" w:rsidRDefault="00290249" w:rsidP="00A5014C">
            <w:pPr>
              <w:numPr>
                <w:ilvl w:val="12"/>
                <w:numId w:val="0"/>
              </w:numPr>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4D16B99E" w14:textId="77777777" w:rsidR="00290249" w:rsidRPr="003B6179" w:rsidRDefault="00290249" w:rsidP="00A5014C">
            <w:pPr>
              <w:pStyle w:val="TxBr2p1"/>
              <w:numPr>
                <w:ilvl w:val="12"/>
                <w:numId w:val="0"/>
              </w:numPr>
              <w:tabs>
                <w:tab w:val="clear" w:pos="204"/>
                <w:tab w:val="left" w:pos="5670"/>
              </w:tabs>
              <w:spacing w:line="240" w:lineRule="auto"/>
              <w:rPr>
                <w:rFonts w:asciiTheme="minorHAnsi" w:hAnsiTheme="minorHAnsi" w:cstheme="minorHAnsi"/>
                <w:sz w:val="21"/>
              </w:rPr>
            </w:pPr>
          </w:p>
        </w:tc>
        <w:tc>
          <w:tcPr>
            <w:tcW w:w="2135" w:type="dxa"/>
            <w:vAlign w:val="center"/>
          </w:tcPr>
          <w:p w14:paraId="7BDBC3BA" w14:textId="77777777" w:rsidR="00290249" w:rsidRPr="003B6179" w:rsidRDefault="00290249" w:rsidP="00A5014C">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100</w:t>
            </w:r>
          </w:p>
        </w:tc>
      </w:tr>
    </w:tbl>
    <w:p w14:paraId="0558BEFD" w14:textId="77777777" w:rsidR="00290249" w:rsidRDefault="00290249">
      <w:pPr>
        <w:overflowPunct/>
        <w:autoSpaceDE/>
        <w:autoSpaceDN/>
        <w:adjustRightInd/>
        <w:textAlignment w:val="auto"/>
        <w:rPr>
          <w:rFonts w:ascii="Calibri" w:hAnsi="Calibri" w:cs="Calibri"/>
          <w:sz w:val="2"/>
        </w:rPr>
      </w:pPr>
      <w:r>
        <w:rPr>
          <w:rFonts w:ascii="Calibri" w:hAnsi="Calibri" w:cs="Calibri"/>
          <w:sz w:val="2"/>
        </w:rPr>
        <w:br w:type="page"/>
      </w:r>
    </w:p>
    <w:p w14:paraId="38A3A4CF" w14:textId="77777777" w:rsidR="00DE3112" w:rsidRPr="008207DB" w:rsidRDefault="00DE3112">
      <w:pPr>
        <w:pStyle w:val="Header"/>
        <w:numPr>
          <w:ilvl w:val="12"/>
          <w:numId w:val="0"/>
        </w:numPr>
        <w:tabs>
          <w:tab w:val="clear" w:pos="4153"/>
          <w:tab w:val="clear" w:pos="8306"/>
        </w:tabs>
        <w:rPr>
          <w:rFonts w:ascii="Calibri" w:hAnsi="Calibri" w:cs="Calibri"/>
          <w:sz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12"/>
        <w:gridCol w:w="1417"/>
        <w:gridCol w:w="3273"/>
        <w:gridCol w:w="1556"/>
      </w:tblGrid>
      <w:tr w:rsidR="00DE3112" w:rsidRPr="008207DB" w14:paraId="2306C887" w14:textId="77777777">
        <w:trPr>
          <w:jc w:val="center"/>
        </w:trPr>
        <w:tc>
          <w:tcPr>
            <w:tcW w:w="9658" w:type="dxa"/>
            <w:gridSpan w:val="4"/>
          </w:tcPr>
          <w:p w14:paraId="78F67C2D" w14:textId="77777777" w:rsidR="00DE3112" w:rsidRPr="00103BDF" w:rsidRDefault="00DE3112" w:rsidP="007452AF">
            <w:pPr>
              <w:numPr>
                <w:ilvl w:val="12"/>
                <w:numId w:val="0"/>
              </w:numPr>
              <w:tabs>
                <w:tab w:val="left" w:pos="5726"/>
              </w:tabs>
              <w:spacing w:before="60" w:after="60"/>
              <w:rPr>
                <w:rFonts w:ascii="Calibri" w:hAnsi="Calibri" w:cs="Calibri"/>
                <w:b/>
                <w:sz w:val="21"/>
              </w:rPr>
            </w:pPr>
            <w:r w:rsidRPr="00103BDF">
              <w:rPr>
                <w:rFonts w:ascii="Calibri" w:hAnsi="Calibri" w:cs="Calibri"/>
                <w:b/>
                <w:sz w:val="21"/>
              </w:rPr>
              <w:t xml:space="preserve">Course:  </w:t>
            </w:r>
            <w:r w:rsidRPr="00103BDF">
              <w:rPr>
                <w:rFonts w:ascii="Calibri" w:hAnsi="Calibri" w:cs="Calibri"/>
                <w:sz w:val="21"/>
              </w:rPr>
              <w:t>Business Studies</w:t>
            </w:r>
          </w:p>
        </w:tc>
      </w:tr>
      <w:tr w:rsidR="00DE3112" w:rsidRPr="008207DB" w14:paraId="08B7E2E2" w14:textId="77777777">
        <w:trPr>
          <w:jc w:val="center"/>
        </w:trPr>
        <w:tc>
          <w:tcPr>
            <w:tcW w:w="9658" w:type="dxa"/>
            <w:gridSpan w:val="4"/>
          </w:tcPr>
          <w:p w14:paraId="5647B863" w14:textId="77777777" w:rsidR="00DE3112" w:rsidRPr="00103BDF" w:rsidRDefault="00DE3112">
            <w:pPr>
              <w:pStyle w:val="Style1"/>
              <w:numPr>
                <w:ilvl w:val="12"/>
                <w:numId w:val="0"/>
              </w:numPr>
              <w:rPr>
                <w:rFonts w:ascii="Calibri" w:hAnsi="Calibri" w:cs="Calibri"/>
                <w:sz w:val="21"/>
                <w:lang w:val="en-US"/>
              </w:rPr>
            </w:pPr>
            <w:r w:rsidRPr="00103BDF">
              <w:rPr>
                <w:rFonts w:ascii="Calibri" w:hAnsi="Calibri" w:cs="Calibri"/>
                <w:sz w:val="21"/>
                <w:lang w:val="en-US"/>
              </w:rPr>
              <w:t xml:space="preserve">2 units for each of Preliminary and HSC </w:t>
            </w:r>
          </w:p>
          <w:p w14:paraId="18798389" w14:textId="77777777" w:rsidR="00DE3112" w:rsidRPr="00103BDF" w:rsidRDefault="00DE3112" w:rsidP="00190D2A">
            <w:pPr>
              <w:numPr>
                <w:ilvl w:val="12"/>
                <w:numId w:val="0"/>
              </w:numPr>
              <w:tabs>
                <w:tab w:val="left" w:pos="5998"/>
              </w:tabs>
              <w:rPr>
                <w:rFonts w:ascii="Calibri" w:hAnsi="Calibri" w:cs="Calibri"/>
                <w:sz w:val="21"/>
              </w:rPr>
            </w:pPr>
            <w:r w:rsidRPr="00103BDF">
              <w:rPr>
                <w:rFonts w:ascii="Calibri" w:hAnsi="Calibri" w:cs="Calibri"/>
                <w:sz w:val="21"/>
              </w:rPr>
              <w:t>Board Developed Course</w:t>
            </w:r>
            <w:r w:rsidRPr="00103BDF">
              <w:rPr>
                <w:rFonts w:ascii="Calibri" w:hAnsi="Calibri" w:cs="Calibri"/>
                <w:b/>
                <w:sz w:val="21"/>
              </w:rPr>
              <w:tab/>
              <w:t>Exclusions:</w:t>
            </w:r>
            <w:r w:rsidRPr="00103BDF">
              <w:rPr>
                <w:rFonts w:ascii="Calibri" w:hAnsi="Calibri" w:cs="Calibri"/>
                <w:sz w:val="21"/>
              </w:rPr>
              <w:t xml:space="preserve">  Nil</w:t>
            </w:r>
          </w:p>
        </w:tc>
      </w:tr>
      <w:tr w:rsidR="00DE3112" w:rsidRPr="008207DB" w14:paraId="6C45B6FA" w14:textId="77777777">
        <w:trPr>
          <w:jc w:val="center"/>
        </w:trPr>
        <w:tc>
          <w:tcPr>
            <w:tcW w:w="9658" w:type="dxa"/>
            <w:gridSpan w:val="4"/>
          </w:tcPr>
          <w:p w14:paraId="1187AFDA" w14:textId="77777777" w:rsidR="00DE3112" w:rsidRPr="00103BDF" w:rsidRDefault="00DE3112">
            <w:pPr>
              <w:numPr>
                <w:ilvl w:val="12"/>
                <w:numId w:val="0"/>
              </w:numPr>
              <w:rPr>
                <w:rFonts w:ascii="Calibri" w:hAnsi="Calibri" w:cs="Calibri"/>
                <w:b/>
                <w:sz w:val="21"/>
              </w:rPr>
            </w:pPr>
            <w:r w:rsidRPr="00103BDF">
              <w:rPr>
                <w:rFonts w:ascii="Calibri" w:hAnsi="Calibri" w:cs="Calibri"/>
                <w:b/>
                <w:sz w:val="21"/>
              </w:rPr>
              <w:t>Course Description:</w:t>
            </w:r>
          </w:p>
          <w:p w14:paraId="1D71F711" w14:textId="77777777" w:rsidR="00DE3112" w:rsidRPr="00103BDF" w:rsidRDefault="00DE3112">
            <w:pPr>
              <w:numPr>
                <w:ilvl w:val="12"/>
                <w:numId w:val="0"/>
              </w:numPr>
              <w:rPr>
                <w:rFonts w:ascii="Calibri" w:hAnsi="Calibri" w:cs="Calibri"/>
                <w:b/>
                <w:sz w:val="21"/>
              </w:rPr>
            </w:pPr>
          </w:p>
          <w:p w14:paraId="38201BD8" w14:textId="77777777" w:rsidR="00DE3112" w:rsidRPr="00103BDF" w:rsidRDefault="00DE3112">
            <w:pPr>
              <w:numPr>
                <w:ilvl w:val="12"/>
                <w:numId w:val="0"/>
              </w:numPr>
              <w:rPr>
                <w:rFonts w:ascii="Calibri" w:hAnsi="Calibri" w:cs="Calibri"/>
                <w:sz w:val="21"/>
              </w:rPr>
            </w:pPr>
            <w:r w:rsidRPr="00103BDF">
              <w:rPr>
                <w:rFonts w:ascii="Calibri" w:hAnsi="Calibri" w:cs="Calibri"/>
                <w:sz w:val="21"/>
              </w:rPr>
              <w:t xml:space="preserve">Business activity is a feature of everyone’s life.  Business Studies offers focus perspectives ranging from the planning </w:t>
            </w:r>
            <w:r w:rsidR="003B6867">
              <w:rPr>
                <w:rFonts w:ascii="Calibri" w:hAnsi="Calibri" w:cs="Calibri"/>
                <w:sz w:val="21"/>
              </w:rPr>
              <w:t>of a small</w:t>
            </w:r>
            <w:r w:rsidR="000960B2">
              <w:rPr>
                <w:rFonts w:ascii="Calibri" w:hAnsi="Calibri" w:cs="Calibri"/>
                <w:sz w:val="21"/>
              </w:rPr>
              <w:t xml:space="preserve"> to medium</w:t>
            </w:r>
            <w:r w:rsidR="003B6867">
              <w:rPr>
                <w:rFonts w:ascii="Calibri" w:hAnsi="Calibri" w:cs="Calibri"/>
                <w:sz w:val="21"/>
              </w:rPr>
              <w:t xml:space="preserve"> business to the </w:t>
            </w:r>
            <w:r w:rsidRPr="00103BDF">
              <w:rPr>
                <w:rFonts w:ascii="Calibri" w:hAnsi="Calibri" w:cs="Calibri"/>
                <w:sz w:val="21"/>
              </w:rPr>
              <w:t>management</w:t>
            </w:r>
            <w:r w:rsidR="003B6867">
              <w:rPr>
                <w:rFonts w:ascii="Calibri" w:hAnsi="Calibri" w:cs="Calibri"/>
                <w:sz w:val="21"/>
              </w:rPr>
              <w:t xml:space="preserve"> of operations, finance</w:t>
            </w:r>
            <w:r w:rsidRPr="00103BDF">
              <w:rPr>
                <w:rFonts w:ascii="Calibri" w:hAnsi="Calibri" w:cs="Calibri"/>
                <w:sz w:val="21"/>
              </w:rPr>
              <w:t xml:space="preserve">, marketing and </w:t>
            </w:r>
            <w:r w:rsidR="003B6867">
              <w:rPr>
                <w:rFonts w:ascii="Calibri" w:hAnsi="Calibri" w:cs="Calibri"/>
                <w:sz w:val="21"/>
              </w:rPr>
              <w:t>human resources</w:t>
            </w:r>
            <w:r w:rsidRPr="00103BDF">
              <w:rPr>
                <w:rFonts w:ascii="Calibri" w:hAnsi="Calibri" w:cs="Calibri"/>
                <w:sz w:val="21"/>
              </w:rPr>
              <w:t>.</w:t>
            </w:r>
          </w:p>
          <w:p w14:paraId="42D9110C" w14:textId="77777777" w:rsidR="00DE3112" w:rsidRPr="00103BDF" w:rsidRDefault="00DE3112">
            <w:pPr>
              <w:numPr>
                <w:ilvl w:val="12"/>
                <w:numId w:val="0"/>
              </w:numPr>
              <w:rPr>
                <w:rFonts w:ascii="Calibri" w:hAnsi="Calibri" w:cs="Calibri"/>
                <w:sz w:val="21"/>
              </w:rPr>
            </w:pPr>
          </w:p>
          <w:p w14:paraId="1C6FE290" w14:textId="77777777" w:rsidR="00DE3112" w:rsidRDefault="003B6867">
            <w:pPr>
              <w:numPr>
                <w:ilvl w:val="12"/>
                <w:numId w:val="0"/>
              </w:numPr>
              <w:rPr>
                <w:rFonts w:ascii="Calibri" w:hAnsi="Calibri" w:cs="Calibri"/>
                <w:sz w:val="21"/>
              </w:rPr>
            </w:pPr>
            <w:r>
              <w:rPr>
                <w:rFonts w:ascii="Calibri" w:hAnsi="Calibri" w:cs="Calibri"/>
                <w:sz w:val="21"/>
              </w:rPr>
              <w:t>Contemporary business issues and</w:t>
            </w:r>
            <w:r w:rsidR="00DE3112" w:rsidRPr="00103BDF">
              <w:rPr>
                <w:rFonts w:ascii="Calibri" w:hAnsi="Calibri" w:cs="Calibri"/>
                <w:sz w:val="21"/>
              </w:rPr>
              <w:t xml:space="preserve"> case studies are embedded in the course to provide a stimulating and practical framework for students t</w:t>
            </w:r>
            <w:r>
              <w:rPr>
                <w:rFonts w:ascii="Calibri" w:hAnsi="Calibri" w:cs="Calibri"/>
                <w:sz w:val="21"/>
              </w:rPr>
              <w:t>o investigate course concepts.</w:t>
            </w:r>
          </w:p>
          <w:p w14:paraId="0B5362B1" w14:textId="77777777" w:rsidR="003B6867" w:rsidRPr="00103BDF" w:rsidRDefault="003B6867">
            <w:pPr>
              <w:numPr>
                <w:ilvl w:val="12"/>
                <w:numId w:val="0"/>
              </w:numPr>
              <w:rPr>
                <w:rFonts w:ascii="Calibri" w:hAnsi="Calibri" w:cs="Calibri"/>
                <w:sz w:val="21"/>
              </w:rPr>
            </w:pPr>
          </w:p>
          <w:p w14:paraId="18FDD281" w14:textId="77777777" w:rsidR="00DE3112" w:rsidRPr="00103BDF" w:rsidRDefault="00DE3112">
            <w:pPr>
              <w:numPr>
                <w:ilvl w:val="12"/>
                <w:numId w:val="0"/>
              </w:numPr>
              <w:rPr>
                <w:rFonts w:ascii="Calibri" w:hAnsi="Calibri" w:cs="Calibri"/>
                <w:sz w:val="21"/>
              </w:rPr>
            </w:pPr>
            <w:r w:rsidRPr="00103BDF">
              <w:rPr>
                <w:rFonts w:ascii="Calibri" w:hAnsi="Calibri" w:cs="Calibri"/>
                <w:sz w:val="21"/>
              </w:rPr>
              <w:t>The knowledge and skills developed throughout the course have practical application in a wide range of careers</w:t>
            </w:r>
            <w:r w:rsidR="003B6867">
              <w:rPr>
                <w:rFonts w:ascii="Calibri" w:hAnsi="Calibri" w:cs="Calibri"/>
                <w:sz w:val="21"/>
              </w:rPr>
              <w:t>.</w:t>
            </w:r>
          </w:p>
          <w:p w14:paraId="5C816D29" w14:textId="77777777" w:rsidR="00DE3112" w:rsidRPr="00103BDF" w:rsidRDefault="00DE3112">
            <w:pPr>
              <w:pStyle w:val="Style1"/>
              <w:numPr>
                <w:ilvl w:val="12"/>
                <w:numId w:val="0"/>
              </w:numPr>
              <w:rPr>
                <w:rFonts w:ascii="Calibri" w:hAnsi="Calibri" w:cs="Calibri"/>
                <w:sz w:val="21"/>
                <w:lang w:val="en-US"/>
              </w:rPr>
            </w:pPr>
          </w:p>
        </w:tc>
      </w:tr>
      <w:tr w:rsidR="00DE3112" w:rsidRPr="008207DB" w14:paraId="41839491" w14:textId="77777777">
        <w:trPr>
          <w:jc w:val="center"/>
        </w:trPr>
        <w:tc>
          <w:tcPr>
            <w:tcW w:w="9658" w:type="dxa"/>
            <w:gridSpan w:val="4"/>
          </w:tcPr>
          <w:p w14:paraId="4989830A" w14:textId="77777777" w:rsidR="00DE3112" w:rsidRPr="00103BDF" w:rsidRDefault="00DE3112">
            <w:pPr>
              <w:pStyle w:val="Heading1"/>
              <w:numPr>
                <w:ilvl w:val="12"/>
                <w:numId w:val="0"/>
              </w:numPr>
              <w:jc w:val="left"/>
              <w:rPr>
                <w:rFonts w:ascii="Calibri" w:hAnsi="Calibri" w:cs="Calibri"/>
                <w:sz w:val="21"/>
              </w:rPr>
            </w:pPr>
            <w:r w:rsidRPr="00103BDF">
              <w:rPr>
                <w:rFonts w:ascii="Calibri" w:hAnsi="Calibri" w:cs="Calibri"/>
                <w:sz w:val="21"/>
              </w:rPr>
              <w:t>Main topics Covered:</w:t>
            </w:r>
          </w:p>
          <w:p w14:paraId="3B74F7F7" w14:textId="77777777" w:rsidR="00DE3112" w:rsidRPr="00103BDF" w:rsidRDefault="00DE3112">
            <w:pPr>
              <w:numPr>
                <w:ilvl w:val="12"/>
                <w:numId w:val="0"/>
              </w:numPr>
              <w:rPr>
                <w:rFonts w:ascii="Calibri" w:hAnsi="Calibri" w:cs="Calibri"/>
                <w:b/>
                <w:sz w:val="21"/>
              </w:rPr>
            </w:pPr>
          </w:p>
          <w:p w14:paraId="115996B3" w14:textId="77777777" w:rsidR="00DE3112" w:rsidRPr="00103BDF" w:rsidRDefault="00DE3112">
            <w:pPr>
              <w:numPr>
                <w:ilvl w:val="12"/>
                <w:numId w:val="0"/>
              </w:numPr>
              <w:rPr>
                <w:rFonts w:ascii="Calibri" w:hAnsi="Calibri" w:cs="Calibri"/>
                <w:b/>
                <w:sz w:val="21"/>
              </w:rPr>
            </w:pPr>
            <w:r w:rsidRPr="00103BDF">
              <w:rPr>
                <w:rFonts w:ascii="Calibri" w:hAnsi="Calibri" w:cs="Calibri"/>
                <w:b/>
                <w:sz w:val="21"/>
              </w:rPr>
              <w:t>Preliminary Course</w:t>
            </w:r>
          </w:p>
          <w:p w14:paraId="34F70DF2" w14:textId="77777777" w:rsidR="00DE3112" w:rsidRPr="00103BDF" w:rsidRDefault="00DE3112">
            <w:pPr>
              <w:pStyle w:val="Header"/>
              <w:numPr>
                <w:ilvl w:val="0"/>
                <w:numId w:val="2"/>
              </w:numPr>
              <w:tabs>
                <w:tab w:val="clear" w:pos="4153"/>
                <w:tab w:val="clear" w:pos="8306"/>
                <w:tab w:val="left" w:pos="360"/>
              </w:tabs>
              <w:rPr>
                <w:rFonts w:ascii="Calibri" w:hAnsi="Calibri" w:cs="Calibri"/>
                <w:sz w:val="21"/>
              </w:rPr>
            </w:pPr>
            <w:r w:rsidRPr="00103BDF">
              <w:rPr>
                <w:rFonts w:ascii="Calibri" w:hAnsi="Calibri" w:cs="Calibri"/>
                <w:sz w:val="21"/>
              </w:rPr>
              <w:t xml:space="preserve">Nature of Business  </w:t>
            </w:r>
          </w:p>
          <w:p w14:paraId="04DECA3E" w14:textId="77777777" w:rsidR="00DE3112" w:rsidRPr="00103BDF" w:rsidRDefault="00DE3112">
            <w:pPr>
              <w:pStyle w:val="Header"/>
              <w:numPr>
                <w:ilvl w:val="0"/>
                <w:numId w:val="2"/>
              </w:numPr>
              <w:tabs>
                <w:tab w:val="clear" w:pos="4153"/>
                <w:tab w:val="clear" w:pos="8306"/>
                <w:tab w:val="left" w:pos="360"/>
              </w:tabs>
              <w:rPr>
                <w:rFonts w:ascii="Calibri" w:hAnsi="Calibri" w:cs="Calibri"/>
                <w:sz w:val="21"/>
              </w:rPr>
            </w:pPr>
            <w:r w:rsidRPr="00103BDF">
              <w:rPr>
                <w:rFonts w:ascii="Calibri" w:hAnsi="Calibri" w:cs="Calibri"/>
                <w:sz w:val="21"/>
              </w:rPr>
              <w:t xml:space="preserve">Business </w:t>
            </w:r>
            <w:r w:rsidR="00450734" w:rsidRPr="00103BDF">
              <w:rPr>
                <w:rFonts w:ascii="Calibri" w:hAnsi="Calibri" w:cs="Calibri"/>
                <w:sz w:val="21"/>
              </w:rPr>
              <w:t>Management</w:t>
            </w:r>
          </w:p>
          <w:p w14:paraId="72017161" w14:textId="77777777" w:rsidR="00DE3112" w:rsidRPr="00103BDF" w:rsidRDefault="00DE3112">
            <w:pPr>
              <w:numPr>
                <w:ilvl w:val="0"/>
                <w:numId w:val="2"/>
              </w:numPr>
              <w:tabs>
                <w:tab w:val="left" w:pos="360"/>
              </w:tabs>
              <w:rPr>
                <w:rFonts w:ascii="Calibri" w:hAnsi="Calibri" w:cs="Calibri"/>
                <w:sz w:val="21"/>
              </w:rPr>
            </w:pPr>
            <w:r w:rsidRPr="00103BDF">
              <w:rPr>
                <w:rFonts w:ascii="Calibri" w:hAnsi="Calibri" w:cs="Calibri"/>
                <w:sz w:val="21"/>
              </w:rPr>
              <w:t xml:space="preserve">Business </w:t>
            </w:r>
            <w:r w:rsidR="00450734" w:rsidRPr="00103BDF">
              <w:rPr>
                <w:rFonts w:ascii="Calibri" w:hAnsi="Calibri" w:cs="Calibri"/>
                <w:sz w:val="21"/>
              </w:rPr>
              <w:t>Planning</w:t>
            </w:r>
            <w:r w:rsidRPr="00103BDF">
              <w:rPr>
                <w:rFonts w:ascii="Calibri" w:hAnsi="Calibri" w:cs="Calibri"/>
                <w:sz w:val="21"/>
              </w:rPr>
              <w:t xml:space="preserve"> </w:t>
            </w:r>
          </w:p>
          <w:p w14:paraId="3C6793AB" w14:textId="77777777" w:rsidR="00DE3112" w:rsidRPr="00103BDF" w:rsidRDefault="00DE3112">
            <w:pPr>
              <w:numPr>
                <w:ilvl w:val="12"/>
                <w:numId w:val="0"/>
              </w:numPr>
              <w:rPr>
                <w:rFonts w:ascii="Calibri" w:hAnsi="Calibri" w:cs="Calibri"/>
                <w:b/>
                <w:sz w:val="21"/>
              </w:rPr>
            </w:pPr>
          </w:p>
          <w:p w14:paraId="6C98E3A8" w14:textId="77777777" w:rsidR="00DE3112" w:rsidRPr="00103BDF" w:rsidRDefault="00DE3112">
            <w:pPr>
              <w:numPr>
                <w:ilvl w:val="12"/>
                <w:numId w:val="0"/>
              </w:numPr>
              <w:rPr>
                <w:rFonts w:ascii="Calibri" w:hAnsi="Calibri" w:cs="Calibri"/>
                <w:b/>
                <w:sz w:val="21"/>
              </w:rPr>
            </w:pPr>
            <w:r w:rsidRPr="00103BDF">
              <w:rPr>
                <w:rFonts w:ascii="Calibri" w:hAnsi="Calibri" w:cs="Calibri"/>
                <w:b/>
                <w:sz w:val="21"/>
              </w:rPr>
              <w:t>HSC Course</w:t>
            </w:r>
          </w:p>
          <w:p w14:paraId="40628A62" w14:textId="77777777" w:rsidR="00DE3112" w:rsidRPr="00103BDF" w:rsidRDefault="00450734">
            <w:pPr>
              <w:pStyle w:val="Header"/>
              <w:numPr>
                <w:ilvl w:val="0"/>
                <w:numId w:val="2"/>
              </w:numPr>
              <w:tabs>
                <w:tab w:val="clear" w:pos="4153"/>
                <w:tab w:val="clear" w:pos="8306"/>
                <w:tab w:val="left" w:pos="360"/>
              </w:tabs>
              <w:rPr>
                <w:rFonts w:ascii="Calibri" w:hAnsi="Calibri" w:cs="Calibri"/>
                <w:sz w:val="21"/>
              </w:rPr>
            </w:pPr>
            <w:r w:rsidRPr="00103BDF">
              <w:rPr>
                <w:rFonts w:ascii="Calibri" w:hAnsi="Calibri" w:cs="Calibri"/>
                <w:sz w:val="21"/>
              </w:rPr>
              <w:t>Operations</w:t>
            </w:r>
          </w:p>
          <w:p w14:paraId="1F63B03D" w14:textId="77777777" w:rsidR="00DE3112" w:rsidRPr="00103BDF" w:rsidRDefault="00450734">
            <w:pPr>
              <w:numPr>
                <w:ilvl w:val="0"/>
                <w:numId w:val="2"/>
              </w:numPr>
              <w:tabs>
                <w:tab w:val="left" w:pos="360"/>
              </w:tabs>
              <w:rPr>
                <w:rFonts w:ascii="Calibri" w:hAnsi="Calibri" w:cs="Calibri"/>
                <w:sz w:val="21"/>
              </w:rPr>
            </w:pPr>
            <w:r w:rsidRPr="00103BDF">
              <w:rPr>
                <w:rFonts w:ascii="Calibri" w:hAnsi="Calibri" w:cs="Calibri"/>
                <w:sz w:val="21"/>
              </w:rPr>
              <w:t>Marketing</w:t>
            </w:r>
          </w:p>
          <w:p w14:paraId="4E6CD772" w14:textId="77777777" w:rsidR="00DE3112" w:rsidRPr="00103BDF" w:rsidRDefault="00450734">
            <w:pPr>
              <w:numPr>
                <w:ilvl w:val="0"/>
                <w:numId w:val="2"/>
              </w:numPr>
              <w:tabs>
                <w:tab w:val="left" w:pos="360"/>
              </w:tabs>
              <w:rPr>
                <w:rFonts w:ascii="Calibri" w:hAnsi="Calibri" w:cs="Calibri"/>
                <w:sz w:val="21"/>
              </w:rPr>
            </w:pPr>
            <w:r w:rsidRPr="00103BDF">
              <w:rPr>
                <w:rFonts w:ascii="Calibri" w:hAnsi="Calibri" w:cs="Calibri"/>
                <w:sz w:val="21"/>
              </w:rPr>
              <w:t>Finance</w:t>
            </w:r>
          </w:p>
          <w:p w14:paraId="40920E99" w14:textId="77777777" w:rsidR="00DE3112" w:rsidRPr="00103BDF" w:rsidRDefault="0055567B">
            <w:pPr>
              <w:numPr>
                <w:ilvl w:val="0"/>
                <w:numId w:val="2"/>
              </w:numPr>
              <w:tabs>
                <w:tab w:val="left" w:pos="360"/>
              </w:tabs>
              <w:rPr>
                <w:rFonts w:ascii="Calibri" w:hAnsi="Calibri" w:cs="Calibri"/>
                <w:b/>
                <w:sz w:val="21"/>
              </w:rPr>
            </w:pPr>
            <w:r>
              <w:rPr>
                <w:rFonts w:ascii="Calibri" w:hAnsi="Calibri" w:cs="Calibri"/>
                <w:sz w:val="21"/>
              </w:rPr>
              <w:t>Human R</w:t>
            </w:r>
            <w:r w:rsidR="00450734" w:rsidRPr="00103BDF">
              <w:rPr>
                <w:rFonts w:ascii="Calibri" w:hAnsi="Calibri" w:cs="Calibri"/>
                <w:sz w:val="21"/>
              </w:rPr>
              <w:t>esources</w:t>
            </w:r>
          </w:p>
          <w:p w14:paraId="3E46E9C9" w14:textId="77777777" w:rsidR="00DE3112" w:rsidRPr="00103BDF" w:rsidRDefault="00DE3112">
            <w:pPr>
              <w:tabs>
                <w:tab w:val="left" w:pos="360"/>
              </w:tabs>
              <w:rPr>
                <w:rFonts w:ascii="Calibri" w:hAnsi="Calibri" w:cs="Calibri"/>
                <w:b/>
                <w:sz w:val="21"/>
              </w:rPr>
            </w:pPr>
          </w:p>
        </w:tc>
      </w:tr>
      <w:tr w:rsidR="00DE3112" w:rsidRPr="008207DB" w14:paraId="3068AB2B" w14:textId="77777777">
        <w:trPr>
          <w:jc w:val="center"/>
        </w:trPr>
        <w:tc>
          <w:tcPr>
            <w:tcW w:w="9658" w:type="dxa"/>
            <w:gridSpan w:val="4"/>
          </w:tcPr>
          <w:p w14:paraId="6FE762A1" w14:textId="77777777" w:rsidR="00DE3112" w:rsidRPr="00103BDF" w:rsidRDefault="00DE3112">
            <w:pPr>
              <w:numPr>
                <w:ilvl w:val="12"/>
                <w:numId w:val="0"/>
              </w:numPr>
              <w:rPr>
                <w:rFonts w:ascii="Calibri" w:hAnsi="Calibri" w:cs="Calibri"/>
                <w:b/>
                <w:sz w:val="21"/>
              </w:rPr>
            </w:pPr>
            <w:r w:rsidRPr="00103BDF">
              <w:rPr>
                <w:rFonts w:ascii="Calibri" w:hAnsi="Calibri" w:cs="Calibri"/>
                <w:b/>
                <w:sz w:val="21"/>
              </w:rPr>
              <w:t>Particular Course Requirements:</w:t>
            </w:r>
          </w:p>
          <w:p w14:paraId="1ABFA02B" w14:textId="77777777" w:rsidR="00DE3112" w:rsidRPr="00103BDF" w:rsidRDefault="00DE3112">
            <w:pPr>
              <w:numPr>
                <w:ilvl w:val="12"/>
                <w:numId w:val="0"/>
              </w:numPr>
              <w:rPr>
                <w:rFonts w:ascii="Calibri" w:hAnsi="Calibri" w:cs="Calibri"/>
                <w:b/>
                <w:sz w:val="21"/>
              </w:rPr>
            </w:pPr>
          </w:p>
          <w:p w14:paraId="447057D4" w14:textId="77777777" w:rsidR="00DE3112" w:rsidRPr="00103BDF" w:rsidRDefault="00DE3112">
            <w:pPr>
              <w:pStyle w:val="Style1"/>
              <w:numPr>
                <w:ilvl w:val="12"/>
                <w:numId w:val="0"/>
              </w:numPr>
              <w:rPr>
                <w:rFonts w:ascii="Calibri" w:hAnsi="Calibri" w:cs="Calibri"/>
                <w:sz w:val="21"/>
                <w:lang w:val="en-US"/>
              </w:rPr>
            </w:pPr>
            <w:r w:rsidRPr="00103BDF">
              <w:rPr>
                <w:rFonts w:ascii="Calibri" w:hAnsi="Calibri" w:cs="Calibri"/>
                <w:sz w:val="21"/>
                <w:lang w:val="en-US"/>
              </w:rPr>
              <w:t>In the Preliminary course students undertake a research project, investigating the operation of a small business and presenting this as a business plan.</w:t>
            </w:r>
          </w:p>
          <w:p w14:paraId="24E6416D" w14:textId="77777777" w:rsidR="00DE3112" w:rsidRPr="00103BDF" w:rsidRDefault="00DE3112">
            <w:pPr>
              <w:pStyle w:val="Style1"/>
              <w:numPr>
                <w:ilvl w:val="12"/>
                <w:numId w:val="0"/>
              </w:numPr>
              <w:rPr>
                <w:rFonts w:ascii="Calibri" w:hAnsi="Calibri" w:cs="Calibri"/>
                <w:b/>
                <w:sz w:val="21"/>
                <w:lang w:val="en-US"/>
              </w:rPr>
            </w:pPr>
          </w:p>
        </w:tc>
      </w:tr>
      <w:tr w:rsidR="00DE3112" w:rsidRPr="008207DB" w14:paraId="2C7C195C" w14:textId="77777777">
        <w:trPr>
          <w:jc w:val="center"/>
        </w:trPr>
        <w:tc>
          <w:tcPr>
            <w:tcW w:w="9658" w:type="dxa"/>
            <w:gridSpan w:val="4"/>
          </w:tcPr>
          <w:p w14:paraId="3A7B6FC8" w14:textId="77777777" w:rsidR="00DE3112" w:rsidRPr="00103BDF" w:rsidRDefault="00DE3112">
            <w:pPr>
              <w:pStyle w:val="Heading1"/>
              <w:numPr>
                <w:ilvl w:val="12"/>
                <w:numId w:val="0"/>
              </w:numPr>
              <w:jc w:val="left"/>
              <w:rPr>
                <w:rFonts w:ascii="Calibri" w:hAnsi="Calibri" w:cs="Calibri"/>
                <w:sz w:val="21"/>
              </w:rPr>
            </w:pPr>
            <w:r w:rsidRPr="00103BDF">
              <w:rPr>
                <w:rFonts w:ascii="Calibri" w:hAnsi="Calibri" w:cs="Calibri"/>
                <w:sz w:val="21"/>
              </w:rPr>
              <w:t>Assessment : HSC course only</w:t>
            </w:r>
          </w:p>
        </w:tc>
      </w:tr>
      <w:tr w:rsidR="00AB7BEE" w:rsidRPr="008207DB" w14:paraId="226F98D0" w14:textId="77777777" w:rsidTr="00AB7BEE">
        <w:trPr>
          <w:cantSplit/>
          <w:jc w:val="center"/>
        </w:trPr>
        <w:tc>
          <w:tcPr>
            <w:tcW w:w="3412" w:type="dxa"/>
          </w:tcPr>
          <w:p w14:paraId="2FE59FC3" w14:textId="77777777" w:rsidR="00AB7BEE" w:rsidRPr="00103BDF" w:rsidRDefault="00AB7BEE">
            <w:pPr>
              <w:pStyle w:val="Heading1"/>
              <w:numPr>
                <w:ilvl w:val="12"/>
                <w:numId w:val="0"/>
              </w:numPr>
              <w:rPr>
                <w:rFonts w:ascii="Calibri" w:hAnsi="Calibri" w:cs="Calibri"/>
                <w:sz w:val="21"/>
              </w:rPr>
            </w:pPr>
            <w:r w:rsidRPr="00103BDF">
              <w:rPr>
                <w:rFonts w:ascii="Calibri" w:hAnsi="Calibri" w:cs="Calibri"/>
                <w:sz w:val="21"/>
              </w:rPr>
              <w:t>External Assessment</w:t>
            </w:r>
          </w:p>
        </w:tc>
        <w:tc>
          <w:tcPr>
            <w:tcW w:w="1417" w:type="dxa"/>
          </w:tcPr>
          <w:p w14:paraId="172EBE4E" w14:textId="77777777" w:rsidR="00AB7BEE" w:rsidRPr="00AB7BEE" w:rsidRDefault="00AB7BEE">
            <w:pPr>
              <w:pStyle w:val="Heading1"/>
              <w:numPr>
                <w:ilvl w:val="12"/>
                <w:numId w:val="0"/>
              </w:numPr>
              <w:rPr>
                <w:rFonts w:ascii="Calibri" w:hAnsi="Calibri" w:cs="Calibri"/>
                <w:sz w:val="21"/>
              </w:rPr>
            </w:pPr>
            <w:r w:rsidRPr="00AB7BEE">
              <w:rPr>
                <w:rFonts w:ascii="Calibri" w:hAnsi="Calibri" w:cs="Calibri"/>
                <w:sz w:val="21"/>
              </w:rPr>
              <w:t>Weighting</w:t>
            </w:r>
          </w:p>
        </w:tc>
        <w:tc>
          <w:tcPr>
            <w:tcW w:w="3273" w:type="dxa"/>
          </w:tcPr>
          <w:p w14:paraId="77476E3B" w14:textId="77777777" w:rsidR="00AB7BEE" w:rsidRPr="00103BDF" w:rsidRDefault="00AB7BEE">
            <w:pPr>
              <w:pStyle w:val="Heading1"/>
              <w:numPr>
                <w:ilvl w:val="12"/>
                <w:numId w:val="0"/>
              </w:numPr>
              <w:rPr>
                <w:rFonts w:ascii="Calibri" w:hAnsi="Calibri" w:cs="Calibri"/>
                <w:sz w:val="21"/>
              </w:rPr>
            </w:pPr>
            <w:r w:rsidRPr="00103BDF">
              <w:rPr>
                <w:rFonts w:ascii="Calibri" w:hAnsi="Calibri" w:cs="Calibri"/>
                <w:sz w:val="21"/>
              </w:rPr>
              <w:t>Internal Assessment</w:t>
            </w:r>
          </w:p>
        </w:tc>
        <w:tc>
          <w:tcPr>
            <w:tcW w:w="1556" w:type="dxa"/>
          </w:tcPr>
          <w:p w14:paraId="0A5CBA9C" w14:textId="77777777" w:rsidR="00AB7BEE" w:rsidRPr="00103BDF" w:rsidRDefault="00AB7BEE">
            <w:pPr>
              <w:pStyle w:val="Heading1"/>
              <w:numPr>
                <w:ilvl w:val="12"/>
                <w:numId w:val="0"/>
              </w:numPr>
              <w:rPr>
                <w:rFonts w:ascii="Calibri" w:hAnsi="Calibri" w:cs="Calibri"/>
                <w:sz w:val="21"/>
              </w:rPr>
            </w:pPr>
            <w:r w:rsidRPr="00103BDF">
              <w:rPr>
                <w:rFonts w:ascii="Calibri" w:hAnsi="Calibri" w:cs="Calibri"/>
                <w:sz w:val="21"/>
              </w:rPr>
              <w:t>Weighting</w:t>
            </w:r>
          </w:p>
        </w:tc>
      </w:tr>
      <w:tr w:rsidR="0010268A" w:rsidRPr="008207DB" w14:paraId="797628D6" w14:textId="77777777" w:rsidTr="0010268A">
        <w:trPr>
          <w:cantSplit/>
          <w:trHeight w:val="276"/>
          <w:jc w:val="center"/>
        </w:trPr>
        <w:tc>
          <w:tcPr>
            <w:tcW w:w="3412" w:type="dxa"/>
            <w:vMerge w:val="restart"/>
          </w:tcPr>
          <w:p w14:paraId="2E46287F" w14:textId="77777777" w:rsidR="0010268A" w:rsidRPr="00103BDF" w:rsidRDefault="0010268A" w:rsidP="0010268A">
            <w:pPr>
              <w:pStyle w:val="Heading1"/>
              <w:numPr>
                <w:ilvl w:val="12"/>
                <w:numId w:val="0"/>
              </w:numPr>
              <w:spacing w:before="120" w:after="0"/>
              <w:jc w:val="left"/>
              <w:rPr>
                <w:rFonts w:ascii="Calibri" w:hAnsi="Calibri" w:cs="Calibri"/>
                <w:b w:val="0"/>
                <w:sz w:val="21"/>
              </w:rPr>
            </w:pPr>
            <w:r w:rsidRPr="00103BDF">
              <w:rPr>
                <w:rFonts w:ascii="Calibri" w:hAnsi="Calibri" w:cs="Calibri"/>
                <w:b w:val="0"/>
                <w:sz w:val="21"/>
              </w:rPr>
              <w:t>A three hour written examination</w:t>
            </w:r>
          </w:p>
        </w:tc>
        <w:tc>
          <w:tcPr>
            <w:tcW w:w="1417" w:type="dxa"/>
            <w:vMerge w:val="restart"/>
          </w:tcPr>
          <w:p w14:paraId="548C6E2C" w14:textId="77777777" w:rsidR="0010268A" w:rsidRPr="00103BDF" w:rsidRDefault="0010268A" w:rsidP="0010268A">
            <w:pPr>
              <w:numPr>
                <w:ilvl w:val="12"/>
                <w:numId w:val="0"/>
              </w:numPr>
              <w:spacing w:before="120"/>
              <w:jc w:val="center"/>
              <w:rPr>
                <w:rFonts w:ascii="Calibri" w:hAnsi="Calibri" w:cs="Calibri"/>
                <w:sz w:val="21"/>
              </w:rPr>
            </w:pPr>
            <w:r>
              <w:rPr>
                <w:rFonts w:ascii="Calibri" w:hAnsi="Calibri" w:cs="Calibri"/>
                <w:sz w:val="21"/>
              </w:rPr>
              <w:t>100</w:t>
            </w:r>
          </w:p>
        </w:tc>
        <w:tc>
          <w:tcPr>
            <w:tcW w:w="3273" w:type="dxa"/>
          </w:tcPr>
          <w:p w14:paraId="2A6B6640" w14:textId="77777777" w:rsidR="0010268A" w:rsidRPr="00103BDF" w:rsidRDefault="0010268A">
            <w:pPr>
              <w:numPr>
                <w:ilvl w:val="12"/>
                <w:numId w:val="0"/>
              </w:numPr>
              <w:rPr>
                <w:rFonts w:ascii="Calibri" w:hAnsi="Calibri" w:cs="Calibri"/>
                <w:sz w:val="21"/>
              </w:rPr>
            </w:pPr>
            <w:r>
              <w:rPr>
                <w:rFonts w:ascii="Calibri" w:hAnsi="Calibri" w:cs="Calibri"/>
                <w:sz w:val="21"/>
              </w:rPr>
              <w:t>Knowledge and understanding of course content</w:t>
            </w:r>
          </w:p>
        </w:tc>
        <w:tc>
          <w:tcPr>
            <w:tcW w:w="1556" w:type="dxa"/>
            <w:vAlign w:val="center"/>
          </w:tcPr>
          <w:p w14:paraId="753E7E09" w14:textId="77777777" w:rsidR="0010268A" w:rsidRPr="00103BDF" w:rsidRDefault="0010268A" w:rsidP="00CC282F">
            <w:pPr>
              <w:numPr>
                <w:ilvl w:val="12"/>
                <w:numId w:val="0"/>
              </w:numPr>
              <w:jc w:val="center"/>
              <w:rPr>
                <w:rFonts w:ascii="Calibri" w:hAnsi="Calibri" w:cs="Calibri"/>
                <w:sz w:val="21"/>
              </w:rPr>
            </w:pPr>
            <w:r>
              <w:rPr>
                <w:rFonts w:ascii="Calibri" w:hAnsi="Calibri" w:cs="Calibri"/>
                <w:sz w:val="21"/>
              </w:rPr>
              <w:t>40</w:t>
            </w:r>
          </w:p>
        </w:tc>
      </w:tr>
      <w:tr w:rsidR="0010268A" w:rsidRPr="008207DB" w14:paraId="094CEF89" w14:textId="77777777" w:rsidTr="0010268A">
        <w:trPr>
          <w:cantSplit/>
          <w:trHeight w:val="273"/>
          <w:jc w:val="center"/>
        </w:trPr>
        <w:tc>
          <w:tcPr>
            <w:tcW w:w="3412" w:type="dxa"/>
            <w:vMerge/>
          </w:tcPr>
          <w:p w14:paraId="45098677" w14:textId="77777777" w:rsidR="0010268A" w:rsidRPr="00103BDF" w:rsidRDefault="0010268A">
            <w:pPr>
              <w:pStyle w:val="Heading1"/>
              <w:numPr>
                <w:ilvl w:val="12"/>
                <w:numId w:val="0"/>
              </w:numPr>
              <w:jc w:val="left"/>
              <w:rPr>
                <w:rFonts w:ascii="Calibri" w:hAnsi="Calibri" w:cs="Calibri"/>
                <w:b w:val="0"/>
                <w:sz w:val="21"/>
              </w:rPr>
            </w:pPr>
          </w:p>
        </w:tc>
        <w:tc>
          <w:tcPr>
            <w:tcW w:w="1417" w:type="dxa"/>
            <w:vMerge/>
          </w:tcPr>
          <w:p w14:paraId="19784C4A" w14:textId="77777777" w:rsidR="0010268A" w:rsidRPr="00103BDF" w:rsidRDefault="0010268A">
            <w:pPr>
              <w:pStyle w:val="Heading1"/>
              <w:numPr>
                <w:ilvl w:val="12"/>
                <w:numId w:val="0"/>
              </w:numPr>
              <w:jc w:val="left"/>
              <w:rPr>
                <w:rFonts w:ascii="Calibri" w:hAnsi="Calibri" w:cs="Calibri"/>
                <w:b w:val="0"/>
                <w:sz w:val="21"/>
              </w:rPr>
            </w:pPr>
          </w:p>
        </w:tc>
        <w:tc>
          <w:tcPr>
            <w:tcW w:w="3273" w:type="dxa"/>
          </w:tcPr>
          <w:p w14:paraId="37136A2E" w14:textId="77777777" w:rsidR="0010268A" w:rsidRPr="00103BDF" w:rsidRDefault="0010268A">
            <w:pPr>
              <w:numPr>
                <w:ilvl w:val="12"/>
                <w:numId w:val="0"/>
              </w:numPr>
              <w:rPr>
                <w:rFonts w:ascii="Calibri" w:hAnsi="Calibri" w:cs="Calibri"/>
                <w:sz w:val="21"/>
              </w:rPr>
            </w:pPr>
            <w:r>
              <w:rPr>
                <w:rFonts w:ascii="Calibri" w:hAnsi="Calibri" w:cs="Calibri"/>
                <w:sz w:val="21"/>
              </w:rPr>
              <w:t>Stimulus-based skills</w:t>
            </w:r>
          </w:p>
        </w:tc>
        <w:tc>
          <w:tcPr>
            <w:tcW w:w="1556" w:type="dxa"/>
            <w:vAlign w:val="center"/>
          </w:tcPr>
          <w:p w14:paraId="7EDD427F" w14:textId="77777777" w:rsidR="0010268A" w:rsidRPr="00103BDF" w:rsidRDefault="0010268A" w:rsidP="00CC282F">
            <w:pPr>
              <w:pStyle w:val="Heading1"/>
              <w:numPr>
                <w:ilvl w:val="12"/>
                <w:numId w:val="0"/>
              </w:numPr>
              <w:rPr>
                <w:rFonts w:ascii="Calibri" w:hAnsi="Calibri" w:cs="Calibri"/>
                <w:b w:val="0"/>
                <w:sz w:val="21"/>
              </w:rPr>
            </w:pPr>
            <w:r>
              <w:rPr>
                <w:rFonts w:ascii="Calibri" w:hAnsi="Calibri" w:cs="Calibri"/>
                <w:b w:val="0"/>
                <w:sz w:val="21"/>
              </w:rPr>
              <w:t>20</w:t>
            </w:r>
          </w:p>
        </w:tc>
      </w:tr>
      <w:tr w:rsidR="0010268A" w:rsidRPr="008207DB" w14:paraId="393D6A08" w14:textId="77777777" w:rsidTr="0010268A">
        <w:trPr>
          <w:cantSplit/>
          <w:trHeight w:val="273"/>
          <w:jc w:val="center"/>
        </w:trPr>
        <w:tc>
          <w:tcPr>
            <w:tcW w:w="3412" w:type="dxa"/>
            <w:vMerge/>
          </w:tcPr>
          <w:p w14:paraId="678E15BC" w14:textId="77777777" w:rsidR="0010268A" w:rsidRPr="00103BDF" w:rsidRDefault="0010268A">
            <w:pPr>
              <w:pStyle w:val="Heading1"/>
              <w:numPr>
                <w:ilvl w:val="12"/>
                <w:numId w:val="0"/>
              </w:numPr>
              <w:jc w:val="left"/>
              <w:rPr>
                <w:rFonts w:ascii="Calibri" w:hAnsi="Calibri" w:cs="Calibri"/>
                <w:b w:val="0"/>
                <w:sz w:val="21"/>
              </w:rPr>
            </w:pPr>
          </w:p>
        </w:tc>
        <w:tc>
          <w:tcPr>
            <w:tcW w:w="1417" w:type="dxa"/>
            <w:vMerge/>
          </w:tcPr>
          <w:p w14:paraId="50E4CBA0" w14:textId="77777777" w:rsidR="0010268A" w:rsidRPr="00103BDF" w:rsidRDefault="0010268A">
            <w:pPr>
              <w:pStyle w:val="Heading1"/>
              <w:numPr>
                <w:ilvl w:val="12"/>
                <w:numId w:val="0"/>
              </w:numPr>
              <w:jc w:val="left"/>
              <w:rPr>
                <w:rFonts w:ascii="Calibri" w:hAnsi="Calibri" w:cs="Calibri"/>
                <w:b w:val="0"/>
                <w:sz w:val="21"/>
              </w:rPr>
            </w:pPr>
          </w:p>
        </w:tc>
        <w:tc>
          <w:tcPr>
            <w:tcW w:w="3273" w:type="dxa"/>
          </w:tcPr>
          <w:p w14:paraId="74649C67" w14:textId="77777777" w:rsidR="0010268A" w:rsidRPr="00103BDF" w:rsidRDefault="0010268A">
            <w:pPr>
              <w:numPr>
                <w:ilvl w:val="12"/>
                <w:numId w:val="0"/>
              </w:numPr>
              <w:rPr>
                <w:rFonts w:ascii="Calibri" w:hAnsi="Calibri" w:cs="Calibri"/>
                <w:sz w:val="21"/>
              </w:rPr>
            </w:pPr>
            <w:r>
              <w:rPr>
                <w:rFonts w:ascii="Calibri" w:hAnsi="Calibri" w:cs="Calibri"/>
                <w:sz w:val="21"/>
              </w:rPr>
              <w:t>Inquiry and research</w:t>
            </w:r>
          </w:p>
        </w:tc>
        <w:tc>
          <w:tcPr>
            <w:tcW w:w="1556" w:type="dxa"/>
            <w:vAlign w:val="center"/>
          </w:tcPr>
          <w:p w14:paraId="52D10F1B" w14:textId="77777777" w:rsidR="0010268A" w:rsidRPr="00103BDF" w:rsidRDefault="0010268A" w:rsidP="00CC282F">
            <w:pPr>
              <w:pStyle w:val="Heading1"/>
              <w:numPr>
                <w:ilvl w:val="12"/>
                <w:numId w:val="0"/>
              </w:numPr>
              <w:rPr>
                <w:rFonts w:ascii="Calibri" w:hAnsi="Calibri" w:cs="Calibri"/>
                <w:b w:val="0"/>
                <w:sz w:val="21"/>
              </w:rPr>
            </w:pPr>
            <w:r>
              <w:rPr>
                <w:rFonts w:ascii="Calibri" w:hAnsi="Calibri" w:cs="Calibri"/>
                <w:b w:val="0"/>
                <w:sz w:val="21"/>
              </w:rPr>
              <w:t>20</w:t>
            </w:r>
          </w:p>
        </w:tc>
      </w:tr>
      <w:tr w:rsidR="0010268A" w:rsidRPr="008207DB" w14:paraId="6BC190FA" w14:textId="77777777" w:rsidTr="0010268A">
        <w:trPr>
          <w:cantSplit/>
          <w:trHeight w:val="273"/>
          <w:jc w:val="center"/>
        </w:trPr>
        <w:tc>
          <w:tcPr>
            <w:tcW w:w="3412" w:type="dxa"/>
            <w:vMerge/>
          </w:tcPr>
          <w:p w14:paraId="04198BFA" w14:textId="77777777" w:rsidR="0010268A" w:rsidRPr="00103BDF" w:rsidRDefault="0010268A">
            <w:pPr>
              <w:pStyle w:val="Heading1"/>
              <w:numPr>
                <w:ilvl w:val="12"/>
                <w:numId w:val="0"/>
              </w:numPr>
              <w:jc w:val="left"/>
              <w:rPr>
                <w:rFonts w:ascii="Calibri" w:hAnsi="Calibri" w:cs="Calibri"/>
                <w:b w:val="0"/>
                <w:sz w:val="21"/>
              </w:rPr>
            </w:pPr>
          </w:p>
        </w:tc>
        <w:tc>
          <w:tcPr>
            <w:tcW w:w="1417" w:type="dxa"/>
            <w:vMerge/>
          </w:tcPr>
          <w:p w14:paraId="631BABD8" w14:textId="77777777" w:rsidR="0010268A" w:rsidRPr="00103BDF" w:rsidRDefault="0010268A">
            <w:pPr>
              <w:pStyle w:val="Heading1"/>
              <w:numPr>
                <w:ilvl w:val="12"/>
                <w:numId w:val="0"/>
              </w:numPr>
              <w:jc w:val="left"/>
              <w:rPr>
                <w:rFonts w:ascii="Calibri" w:hAnsi="Calibri" w:cs="Calibri"/>
                <w:b w:val="0"/>
                <w:sz w:val="21"/>
              </w:rPr>
            </w:pPr>
          </w:p>
        </w:tc>
        <w:tc>
          <w:tcPr>
            <w:tcW w:w="3273" w:type="dxa"/>
          </w:tcPr>
          <w:p w14:paraId="379C55E3" w14:textId="77777777" w:rsidR="0010268A" w:rsidRPr="00103BDF" w:rsidRDefault="0010268A">
            <w:pPr>
              <w:numPr>
                <w:ilvl w:val="12"/>
                <w:numId w:val="0"/>
              </w:numPr>
              <w:rPr>
                <w:rFonts w:ascii="Calibri" w:hAnsi="Calibri" w:cs="Calibri"/>
                <w:sz w:val="21"/>
              </w:rPr>
            </w:pPr>
            <w:r>
              <w:rPr>
                <w:rFonts w:ascii="Calibri" w:hAnsi="Calibri" w:cs="Calibri"/>
                <w:sz w:val="21"/>
              </w:rPr>
              <w:t>Communication of business information, ideas and issues in appropriate forms</w:t>
            </w:r>
          </w:p>
        </w:tc>
        <w:tc>
          <w:tcPr>
            <w:tcW w:w="1556" w:type="dxa"/>
            <w:vAlign w:val="center"/>
          </w:tcPr>
          <w:p w14:paraId="0397A5D5" w14:textId="77777777" w:rsidR="0010268A" w:rsidRPr="00103BDF" w:rsidRDefault="0010268A" w:rsidP="00CC282F">
            <w:pPr>
              <w:pStyle w:val="Heading1"/>
              <w:numPr>
                <w:ilvl w:val="12"/>
                <w:numId w:val="0"/>
              </w:numPr>
              <w:rPr>
                <w:rFonts w:ascii="Calibri" w:hAnsi="Calibri" w:cs="Calibri"/>
                <w:b w:val="0"/>
                <w:sz w:val="21"/>
              </w:rPr>
            </w:pPr>
            <w:r>
              <w:rPr>
                <w:rFonts w:ascii="Calibri" w:hAnsi="Calibri" w:cs="Calibri"/>
                <w:b w:val="0"/>
                <w:sz w:val="21"/>
              </w:rPr>
              <w:t>20</w:t>
            </w:r>
          </w:p>
        </w:tc>
      </w:tr>
      <w:tr w:rsidR="0010268A" w:rsidRPr="008207DB" w14:paraId="569D9C71" w14:textId="77777777" w:rsidTr="0010268A">
        <w:trPr>
          <w:cantSplit/>
          <w:jc w:val="center"/>
        </w:trPr>
        <w:tc>
          <w:tcPr>
            <w:tcW w:w="3412" w:type="dxa"/>
          </w:tcPr>
          <w:p w14:paraId="7BE3B44A" w14:textId="77777777" w:rsidR="0010268A" w:rsidRPr="00103BDF" w:rsidRDefault="0010268A" w:rsidP="0010268A">
            <w:pPr>
              <w:pStyle w:val="Heading1"/>
              <w:numPr>
                <w:ilvl w:val="12"/>
                <w:numId w:val="0"/>
              </w:numPr>
              <w:jc w:val="left"/>
              <w:rPr>
                <w:rFonts w:ascii="Calibri" w:hAnsi="Calibri" w:cs="Calibri"/>
                <w:b w:val="0"/>
                <w:sz w:val="21"/>
              </w:rPr>
            </w:pPr>
          </w:p>
        </w:tc>
        <w:tc>
          <w:tcPr>
            <w:tcW w:w="1417" w:type="dxa"/>
            <w:vAlign w:val="center"/>
          </w:tcPr>
          <w:p w14:paraId="69886341" w14:textId="77777777" w:rsidR="0010268A" w:rsidRPr="00103BDF" w:rsidRDefault="0010268A" w:rsidP="0010268A">
            <w:pPr>
              <w:pStyle w:val="Heading1"/>
              <w:numPr>
                <w:ilvl w:val="12"/>
                <w:numId w:val="0"/>
              </w:numPr>
              <w:rPr>
                <w:rFonts w:ascii="Calibri" w:hAnsi="Calibri" w:cs="Calibri"/>
                <w:b w:val="0"/>
                <w:sz w:val="21"/>
              </w:rPr>
            </w:pPr>
            <w:r>
              <w:rPr>
                <w:rFonts w:ascii="Calibri" w:hAnsi="Calibri" w:cs="Calibri"/>
                <w:b w:val="0"/>
                <w:sz w:val="21"/>
              </w:rPr>
              <w:t>100</w:t>
            </w:r>
          </w:p>
        </w:tc>
        <w:tc>
          <w:tcPr>
            <w:tcW w:w="3273" w:type="dxa"/>
          </w:tcPr>
          <w:p w14:paraId="3054B5DE" w14:textId="77777777" w:rsidR="0010268A" w:rsidRPr="00103BDF" w:rsidRDefault="0010268A">
            <w:pPr>
              <w:pStyle w:val="Heading1"/>
              <w:numPr>
                <w:ilvl w:val="12"/>
                <w:numId w:val="0"/>
              </w:numPr>
              <w:jc w:val="left"/>
              <w:rPr>
                <w:rFonts w:ascii="Calibri" w:hAnsi="Calibri" w:cs="Calibri"/>
                <w:b w:val="0"/>
                <w:sz w:val="21"/>
              </w:rPr>
            </w:pPr>
          </w:p>
        </w:tc>
        <w:tc>
          <w:tcPr>
            <w:tcW w:w="1556" w:type="dxa"/>
          </w:tcPr>
          <w:p w14:paraId="3CD1C5CA" w14:textId="77777777" w:rsidR="0010268A" w:rsidRPr="00103BDF" w:rsidRDefault="0010268A">
            <w:pPr>
              <w:pStyle w:val="Heading1"/>
              <w:numPr>
                <w:ilvl w:val="12"/>
                <w:numId w:val="0"/>
              </w:numPr>
              <w:rPr>
                <w:rFonts w:ascii="Calibri" w:hAnsi="Calibri" w:cs="Calibri"/>
                <w:b w:val="0"/>
                <w:sz w:val="21"/>
              </w:rPr>
            </w:pPr>
            <w:r w:rsidRPr="00103BDF">
              <w:rPr>
                <w:rFonts w:ascii="Calibri" w:hAnsi="Calibri" w:cs="Calibri"/>
                <w:b w:val="0"/>
                <w:sz w:val="21"/>
              </w:rPr>
              <w:t>100</w:t>
            </w:r>
          </w:p>
        </w:tc>
      </w:tr>
    </w:tbl>
    <w:p w14:paraId="77876E85" w14:textId="77777777" w:rsidR="00DE3112" w:rsidRPr="008207DB" w:rsidRDefault="00DE3112">
      <w:pPr>
        <w:numPr>
          <w:ilvl w:val="12"/>
          <w:numId w:val="0"/>
        </w:numPr>
        <w:rPr>
          <w:rFonts w:ascii="Calibri" w:hAnsi="Calibri" w:cs="Calibri"/>
        </w:rPr>
      </w:pPr>
    </w:p>
    <w:p w14:paraId="21A7CB7F" w14:textId="77777777" w:rsidR="00DE3112" w:rsidRPr="008207DB" w:rsidRDefault="00DE3112">
      <w:pPr>
        <w:numPr>
          <w:ilvl w:val="12"/>
          <w:numId w:val="0"/>
        </w:numPr>
        <w:rPr>
          <w:rFonts w:ascii="Calibri" w:hAnsi="Calibri" w:cs="Calibri"/>
        </w:rPr>
      </w:pPr>
    </w:p>
    <w:p w14:paraId="3D367F42" w14:textId="77777777" w:rsidR="00DE3112" w:rsidRPr="008207DB" w:rsidRDefault="00DE3112">
      <w:pPr>
        <w:numPr>
          <w:ilvl w:val="12"/>
          <w:numId w:val="0"/>
        </w:numPr>
        <w:rPr>
          <w:rFonts w:ascii="Calibri" w:hAnsi="Calibri" w:cs="Calibri"/>
          <w:sz w:val="2"/>
        </w:rPr>
      </w:pPr>
      <w:r w:rsidRPr="008207DB">
        <w:rPr>
          <w:rFonts w:ascii="Calibri" w:hAnsi="Calibri" w:cs="Calibri"/>
        </w:rPr>
        <w:br w:type="page"/>
      </w:r>
    </w:p>
    <w:tbl>
      <w:tblPr>
        <w:tblW w:w="10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1134"/>
        <w:gridCol w:w="3828"/>
        <w:gridCol w:w="2141"/>
      </w:tblGrid>
      <w:tr w:rsidR="00DE3112" w:rsidRPr="008207DB" w14:paraId="5F51605D" w14:textId="77777777" w:rsidTr="003B6179">
        <w:trPr>
          <w:jc w:val="center"/>
        </w:trPr>
        <w:tc>
          <w:tcPr>
            <w:tcW w:w="10205" w:type="dxa"/>
            <w:gridSpan w:val="4"/>
          </w:tcPr>
          <w:p w14:paraId="6EBCE2B0" w14:textId="77777777" w:rsidR="00DE3112" w:rsidRPr="00103BDF" w:rsidRDefault="00CD120B" w:rsidP="003B6867">
            <w:pPr>
              <w:pStyle w:val="Heading1"/>
              <w:keepNext w:val="0"/>
              <w:numPr>
                <w:ilvl w:val="12"/>
                <w:numId w:val="0"/>
              </w:numPr>
              <w:tabs>
                <w:tab w:val="left" w:pos="5887"/>
              </w:tabs>
              <w:spacing w:before="60"/>
              <w:jc w:val="left"/>
              <w:rPr>
                <w:rFonts w:ascii="Calibri" w:hAnsi="Calibri" w:cs="Calibri"/>
                <w:sz w:val="21"/>
              </w:rPr>
            </w:pPr>
            <w:r>
              <w:rPr>
                <w:rFonts w:ascii="Calibri" w:hAnsi="Calibri" w:cs="Calibri"/>
                <w:sz w:val="21"/>
              </w:rPr>
              <w:lastRenderedPageBreak/>
              <w:t>Course:</w:t>
            </w:r>
            <w:r>
              <w:rPr>
                <w:rFonts w:ascii="Calibri" w:hAnsi="Calibri" w:cs="Calibri"/>
                <w:b w:val="0"/>
                <w:sz w:val="21"/>
              </w:rPr>
              <w:t xml:space="preserve">  </w:t>
            </w:r>
            <w:r w:rsidR="00DE3112" w:rsidRPr="00103BDF">
              <w:rPr>
                <w:rFonts w:ascii="Calibri" w:hAnsi="Calibri" w:cs="Calibri"/>
                <w:b w:val="0"/>
                <w:sz w:val="21"/>
              </w:rPr>
              <w:t>Chemistry</w:t>
            </w:r>
            <w:r w:rsidR="00510034">
              <w:rPr>
                <w:rFonts w:ascii="Calibri" w:hAnsi="Calibri" w:cs="Calibri"/>
                <w:sz w:val="21"/>
              </w:rPr>
              <w:tab/>
            </w:r>
            <w:r w:rsidR="00510034" w:rsidRPr="00510034">
              <w:rPr>
                <w:rFonts w:ascii="Calibri" w:hAnsi="Calibri" w:cs="Calibri"/>
                <w:sz w:val="21"/>
              </w:rPr>
              <w:t xml:space="preserve">Fee: </w:t>
            </w:r>
            <w:r w:rsidR="00F668A4">
              <w:rPr>
                <w:rFonts w:ascii="Calibri" w:hAnsi="Calibri" w:cs="Calibri"/>
                <w:sz w:val="21"/>
              </w:rPr>
              <w:t xml:space="preserve"> </w:t>
            </w:r>
            <w:r w:rsidR="00510034" w:rsidRPr="00510034">
              <w:rPr>
                <w:rFonts w:ascii="Calibri" w:hAnsi="Calibri" w:cs="Calibri"/>
                <w:b w:val="0"/>
                <w:sz w:val="21"/>
              </w:rPr>
              <w:t>Year 11 - $</w:t>
            </w:r>
            <w:r w:rsidR="007F7B90">
              <w:rPr>
                <w:rFonts w:ascii="Calibri" w:hAnsi="Calibri" w:cs="Calibri"/>
                <w:b w:val="0"/>
                <w:sz w:val="21"/>
              </w:rPr>
              <w:t>7</w:t>
            </w:r>
            <w:r w:rsidR="00510034" w:rsidRPr="00510034">
              <w:rPr>
                <w:rFonts w:ascii="Calibri" w:hAnsi="Calibri" w:cs="Calibri"/>
                <w:b w:val="0"/>
                <w:sz w:val="21"/>
              </w:rPr>
              <w:t xml:space="preserve"> &amp; Year 12 - $</w:t>
            </w:r>
            <w:r w:rsidR="007F7B90">
              <w:rPr>
                <w:rFonts w:ascii="Calibri" w:hAnsi="Calibri" w:cs="Calibri"/>
                <w:b w:val="0"/>
                <w:sz w:val="21"/>
              </w:rPr>
              <w:t>7</w:t>
            </w:r>
          </w:p>
        </w:tc>
      </w:tr>
      <w:tr w:rsidR="00DE3112" w:rsidRPr="008207DB" w14:paraId="35976271" w14:textId="77777777" w:rsidTr="003B6179">
        <w:trPr>
          <w:trHeight w:val="255"/>
          <w:jc w:val="center"/>
        </w:trPr>
        <w:tc>
          <w:tcPr>
            <w:tcW w:w="10205" w:type="dxa"/>
            <w:gridSpan w:val="4"/>
          </w:tcPr>
          <w:p w14:paraId="4FEAB550" w14:textId="77777777" w:rsidR="00E555E9" w:rsidRDefault="00736BF8" w:rsidP="00E555E9">
            <w:pPr>
              <w:spacing w:before="60"/>
              <w:ind w:right="2342"/>
              <w:rPr>
                <w:rFonts w:asciiTheme="minorHAnsi" w:eastAsia="Candara" w:hAnsiTheme="minorHAnsi" w:cs="Candara"/>
                <w:spacing w:val="-2"/>
                <w:sz w:val="21"/>
                <w:szCs w:val="21"/>
              </w:rPr>
            </w:pPr>
            <w:r w:rsidRPr="00736BF8">
              <w:rPr>
                <w:rFonts w:asciiTheme="minorHAnsi" w:eastAsia="Candara" w:hAnsiTheme="minorHAnsi" w:cs="Candara"/>
                <w:sz w:val="21"/>
                <w:szCs w:val="21"/>
              </w:rPr>
              <w:t>2</w:t>
            </w:r>
            <w:r w:rsidRPr="00736BF8">
              <w:rPr>
                <w:rFonts w:asciiTheme="minorHAnsi" w:eastAsia="Candara" w:hAnsiTheme="minorHAnsi" w:cs="Candara"/>
                <w:spacing w:val="1"/>
                <w:sz w:val="21"/>
                <w:szCs w:val="21"/>
              </w:rPr>
              <w:t xml:space="preserve"> </w:t>
            </w:r>
            <w:r w:rsidRPr="00736BF8">
              <w:rPr>
                <w:rFonts w:asciiTheme="minorHAnsi" w:eastAsia="Candara" w:hAnsiTheme="minorHAnsi" w:cs="Candara"/>
                <w:spacing w:val="-1"/>
                <w:sz w:val="21"/>
                <w:szCs w:val="21"/>
              </w:rPr>
              <w:t>u</w:t>
            </w:r>
            <w:r w:rsidRPr="00736BF8">
              <w:rPr>
                <w:rFonts w:asciiTheme="minorHAnsi" w:eastAsia="Candara" w:hAnsiTheme="minorHAnsi" w:cs="Candara"/>
                <w:sz w:val="21"/>
                <w:szCs w:val="21"/>
              </w:rPr>
              <w:t>ni</w:t>
            </w:r>
            <w:r w:rsidRPr="00736BF8">
              <w:rPr>
                <w:rFonts w:asciiTheme="minorHAnsi" w:eastAsia="Candara" w:hAnsiTheme="minorHAnsi" w:cs="Candara"/>
                <w:spacing w:val="-2"/>
                <w:sz w:val="21"/>
                <w:szCs w:val="21"/>
              </w:rPr>
              <w:t>t</w:t>
            </w:r>
            <w:r w:rsidRPr="00736BF8">
              <w:rPr>
                <w:rFonts w:asciiTheme="minorHAnsi" w:eastAsia="Candara" w:hAnsiTheme="minorHAnsi" w:cs="Candara"/>
                <w:sz w:val="21"/>
                <w:szCs w:val="21"/>
              </w:rPr>
              <w:t>s</w:t>
            </w:r>
            <w:r w:rsidRPr="00736BF8">
              <w:rPr>
                <w:rFonts w:asciiTheme="minorHAnsi" w:eastAsia="Candara" w:hAnsiTheme="minorHAnsi" w:cs="Candara"/>
                <w:spacing w:val="1"/>
                <w:sz w:val="21"/>
                <w:szCs w:val="21"/>
              </w:rPr>
              <w:t xml:space="preserve"> </w:t>
            </w:r>
            <w:r w:rsidRPr="00736BF8">
              <w:rPr>
                <w:rFonts w:asciiTheme="minorHAnsi" w:eastAsia="Candara" w:hAnsiTheme="minorHAnsi" w:cs="Candara"/>
                <w:sz w:val="21"/>
                <w:szCs w:val="21"/>
              </w:rPr>
              <w:t>f</w:t>
            </w:r>
            <w:r w:rsidRPr="00736BF8">
              <w:rPr>
                <w:rFonts w:asciiTheme="minorHAnsi" w:eastAsia="Candara" w:hAnsiTheme="minorHAnsi" w:cs="Candara"/>
                <w:spacing w:val="-1"/>
                <w:sz w:val="21"/>
                <w:szCs w:val="21"/>
              </w:rPr>
              <w:t>o</w:t>
            </w:r>
            <w:r w:rsidRPr="00736BF8">
              <w:rPr>
                <w:rFonts w:asciiTheme="minorHAnsi" w:eastAsia="Candara" w:hAnsiTheme="minorHAnsi" w:cs="Candara"/>
                <w:sz w:val="21"/>
                <w:szCs w:val="21"/>
              </w:rPr>
              <w:t>r</w:t>
            </w:r>
            <w:r w:rsidRPr="00736BF8">
              <w:rPr>
                <w:rFonts w:asciiTheme="minorHAnsi" w:eastAsia="Candara" w:hAnsiTheme="minorHAnsi" w:cs="Candara"/>
                <w:spacing w:val="1"/>
                <w:sz w:val="21"/>
                <w:szCs w:val="21"/>
              </w:rPr>
              <w:t xml:space="preserve"> </w:t>
            </w:r>
            <w:r w:rsidRPr="00736BF8">
              <w:rPr>
                <w:rFonts w:asciiTheme="minorHAnsi" w:eastAsia="Candara" w:hAnsiTheme="minorHAnsi" w:cs="Candara"/>
                <w:sz w:val="21"/>
                <w:szCs w:val="21"/>
              </w:rPr>
              <w:t>e</w:t>
            </w:r>
            <w:r w:rsidRPr="00736BF8">
              <w:rPr>
                <w:rFonts w:asciiTheme="minorHAnsi" w:eastAsia="Candara" w:hAnsiTheme="minorHAnsi" w:cs="Candara"/>
                <w:spacing w:val="-3"/>
                <w:sz w:val="21"/>
                <w:szCs w:val="21"/>
              </w:rPr>
              <w:t>a</w:t>
            </w:r>
            <w:r w:rsidRPr="00736BF8">
              <w:rPr>
                <w:rFonts w:asciiTheme="minorHAnsi" w:eastAsia="Candara" w:hAnsiTheme="minorHAnsi" w:cs="Candara"/>
                <w:spacing w:val="1"/>
                <w:sz w:val="21"/>
                <w:szCs w:val="21"/>
              </w:rPr>
              <w:t>c</w:t>
            </w:r>
            <w:r w:rsidRPr="00736BF8">
              <w:rPr>
                <w:rFonts w:asciiTheme="minorHAnsi" w:eastAsia="Candara" w:hAnsiTheme="minorHAnsi" w:cs="Candara"/>
                <w:sz w:val="21"/>
                <w:szCs w:val="21"/>
              </w:rPr>
              <w:t>h</w:t>
            </w:r>
            <w:r w:rsidRPr="00736BF8">
              <w:rPr>
                <w:rFonts w:asciiTheme="minorHAnsi" w:eastAsia="Candara" w:hAnsiTheme="minorHAnsi" w:cs="Candara"/>
                <w:spacing w:val="1"/>
                <w:sz w:val="21"/>
                <w:szCs w:val="21"/>
              </w:rPr>
              <w:t xml:space="preserve"> </w:t>
            </w:r>
            <w:r w:rsidRPr="00736BF8">
              <w:rPr>
                <w:rFonts w:asciiTheme="minorHAnsi" w:eastAsia="Candara" w:hAnsiTheme="minorHAnsi" w:cs="Candara"/>
                <w:spacing w:val="-1"/>
                <w:sz w:val="21"/>
                <w:szCs w:val="21"/>
              </w:rPr>
              <w:t>o</w:t>
            </w:r>
            <w:r w:rsidRPr="00736BF8">
              <w:rPr>
                <w:rFonts w:asciiTheme="minorHAnsi" w:eastAsia="Candara" w:hAnsiTheme="minorHAnsi" w:cs="Candara"/>
                <w:sz w:val="21"/>
                <w:szCs w:val="21"/>
              </w:rPr>
              <w:t xml:space="preserve">f </w:t>
            </w:r>
            <w:r w:rsidRPr="00736BF8">
              <w:rPr>
                <w:rFonts w:asciiTheme="minorHAnsi" w:eastAsia="Candara" w:hAnsiTheme="minorHAnsi" w:cs="Candara"/>
                <w:spacing w:val="-2"/>
                <w:sz w:val="21"/>
                <w:szCs w:val="21"/>
              </w:rPr>
              <w:t>Year 11 and Year 12</w:t>
            </w:r>
            <w:r w:rsidR="007F7B90">
              <w:rPr>
                <w:rFonts w:asciiTheme="minorHAnsi" w:eastAsia="Candara" w:hAnsiTheme="minorHAnsi" w:cs="Candara"/>
                <w:spacing w:val="-2"/>
                <w:sz w:val="21"/>
                <w:szCs w:val="21"/>
              </w:rPr>
              <w:t xml:space="preserve"> </w:t>
            </w:r>
          </w:p>
          <w:p w14:paraId="7A3A9C9E" w14:textId="77777777" w:rsidR="00DE3112" w:rsidRPr="00736BF8" w:rsidRDefault="00736BF8" w:rsidP="00E555E9">
            <w:pPr>
              <w:spacing w:after="60"/>
              <w:ind w:right="2342"/>
              <w:rPr>
                <w:rFonts w:asciiTheme="minorHAnsi" w:eastAsia="Candara" w:hAnsiTheme="minorHAnsi" w:cs="Candara"/>
                <w:sz w:val="21"/>
                <w:szCs w:val="21"/>
              </w:rPr>
            </w:pPr>
            <w:r w:rsidRPr="00736BF8">
              <w:rPr>
                <w:rFonts w:asciiTheme="minorHAnsi" w:eastAsia="Candara" w:hAnsiTheme="minorHAnsi" w:cs="Candara"/>
                <w:sz w:val="21"/>
                <w:szCs w:val="21"/>
              </w:rPr>
              <w:t>B</w:t>
            </w:r>
            <w:r w:rsidRPr="00736BF8">
              <w:rPr>
                <w:rFonts w:asciiTheme="minorHAnsi" w:eastAsia="Candara" w:hAnsiTheme="minorHAnsi" w:cs="Candara"/>
                <w:spacing w:val="-1"/>
                <w:sz w:val="21"/>
                <w:szCs w:val="21"/>
              </w:rPr>
              <w:t>o</w:t>
            </w:r>
            <w:r w:rsidRPr="00736BF8">
              <w:rPr>
                <w:rFonts w:asciiTheme="minorHAnsi" w:eastAsia="Candara" w:hAnsiTheme="minorHAnsi" w:cs="Candara"/>
                <w:sz w:val="21"/>
                <w:szCs w:val="21"/>
              </w:rPr>
              <w:t>a</w:t>
            </w:r>
            <w:r w:rsidRPr="00736BF8">
              <w:rPr>
                <w:rFonts w:asciiTheme="minorHAnsi" w:eastAsia="Candara" w:hAnsiTheme="minorHAnsi" w:cs="Candara"/>
                <w:spacing w:val="1"/>
                <w:sz w:val="21"/>
                <w:szCs w:val="21"/>
              </w:rPr>
              <w:t>r</w:t>
            </w:r>
            <w:r w:rsidRPr="00736BF8">
              <w:rPr>
                <w:rFonts w:asciiTheme="minorHAnsi" w:eastAsia="Candara" w:hAnsiTheme="minorHAnsi" w:cs="Candara"/>
                <w:sz w:val="21"/>
                <w:szCs w:val="21"/>
              </w:rPr>
              <w:t>d</w:t>
            </w:r>
            <w:r w:rsidRPr="00736BF8">
              <w:rPr>
                <w:rFonts w:asciiTheme="minorHAnsi" w:eastAsia="Candara" w:hAnsiTheme="minorHAnsi" w:cs="Candara"/>
                <w:spacing w:val="1"/>
                <w:sz w:val="21"/>
                <w:szCs w:val="21"/>
              </w:rPr>
              <w:t xml:space="preserve"> </w:t>
            </w:r>
            <w:r w:rsidRPr="00736BF8">
              <w:rPr>
                <w:rFonts w:asciiTheme="minorHAnsi" w:eastAsia="Candara" w:hAnsiTheme="minorHAnsi" w:cs="Candara"/>
                <w:sz w:val="21"/>
                <w:szCs w:val="21"/>
              </w:rPr>
              <w:t>Devel</w:t>
            </w:r>
            <w:r w:rsidRPr="00736BF8">
              <w:rPr>
                <w:rFonts w:asciiTheme="minorHAnsi" w:eastAsia="Candara" w:hAnsiTheme="minorHAnsi" w:cs="Candara"/>
                <w:spacing w:val="-1"/>
                <w:sz w:val="21"/>
                <w:szCs w:val="21"/>
              </w:rPr>
              <w:t>o</w:t>
            </w:r>
            <w:r w:rsidRPr="00736BF8">
              <w:rPr>
                <w:rFonts w:asciiTheme="minorHAnsi" w:eastAsia="Candara" w:hAnsiTheme="minorHAnsi" w:cs="Candara"/>
                <w:sz w:val="21"/>
                <w:szCs w:val="21"/>
              </w:rPr>
              <w:t>p</w:t>
            </w:r>
            <w:r w:rsidRPr="00736BF8">
              <w:rPr>
                <w:rFonts w:asciiTheme="minorHAnsi" w:eastAsia="Candara" w:hAnsiTheme="minorHAnsi" w:cs="Candara"/>
                <w:spacing w:val="-3"/>
                <w:sz w:val="21"/>
                <w:szCs w:val="21"/>
              </w:rPr>
              <w:t>e</w:t>
            </w:r>
            <w:r w:rsidRPr="00736BF8">
              <w:rPr>
                <w:rFonts w:asciiTheme="minorHAnsi" w:eastAsia="Candara" w:hAnsiTheme="minorHAnsi" w:cs="Candara"/>
                <w:sz w:val="21"/>
                <w:szCs w:val="21"/>
              </w:rPr>
              <w:t>d</w:t>
            </w:r>
            <w:r w:rsidRPr="00736BF8">
              <w:rPr>
                <w:rFonts w:asciiTheme="minorHAnsi" w:eastAsia="Candara" w:hAnsiTheme="minorHAnsi" w:cs="Candara"/>
                <w:spacing w:val="1"/>
                <w:sz w:val="21"/>
                <w:szCs w:val="21"/>
              </w:rPr>
              <w:t xml:space="preserve"> C</w:t>
            </w:r>
            <w:r w:rsidRPr="00736BF8">
              <w:rPr>
                <w:rFonts w:asciiTheme="minorHAnsi" w:eastAsia="Candara" w:hAnsiTheme="minorHAnsi" w:cs="Candara"/>
                <w:spacing w:val="-1"/>
                <w:sz w:val="21"/>
                <w:szCs w:val="21"/>
              </w:rPr>
              <w:t>o</w:t>
            </w:r>
            <w:r w:rsidRPr="00736BF8">
              <w:rPr>
                <w:rFonts w:asciiTheme="minorHAnsi" w:eastAsia="Candara" w:hAnsiTheme="minorHAnsi" w:cs="Candara"/>
                <w:spacing w:val="-3"/>
                <w:sz w:val="21"/>
                <w:szCs w:val="21"/>
              </w:rPr>
              <w:t>u</w:t>
            </w:r>
            <w:r w:rsidRPr="00736BF8">
              <w:rPr>
                <w:rFonts w:asciiTheme="minorHAnsi" w:eastAsia="Candara" w:hAnsiTheme="minorHAnsi" w:cs="Candara"/>
                <w:spacing w:val="1"/>
                <w:sz w:val="21"/>
                <w:szCs w:val="21"/>
              </w:rPr>
              <w:t>rs</w:t>
            </w:r>
            <w:r w:rsidRPr="00736BF8">
              <w:rPr>
                <w:rFonts w:asciiTheme="minorHAnsi" w:eastAsia="Candara" w:hAnsiTheme="minorHAnsi" w:cs="Candara"/>
                <w:sz w:val="21"/>
                <w:szCs w:val="21"/>
              </w:rPr>
              <w:t>e</w:t>
            </w:r>
          </w:p>
        </w:tc>
      </w:tr>
      <w:tr w:rsidR="00DE3112" w:rsidRPr="008207DB" w14:paraId="7F4F821E" w14:textId="77777777" w:rsidTr="003B6179">
        <w:trPr>
          <w:jc w:val="center"/>
        </w:trPr>
        <w:tc>
          <w:tcPr>
            <w:tcW w:w="10205" w:type="dxa"/>
            <w:gridSpan w:val="4"/>
          </w:tcPr>
          <w:p w14:paraId="0BA86B6F" w14:textId="77777777" w:rsidR="00DE3112" w:rsidRPr="00103BDF" w:rsidRDefault="00DE3112">
            <w:pPr>
              <w:pStyle w:val="BodyText"/>
              <w:numPr>
                <w:ilvl w:val="12"/>
                <w:numId w:val="0"/>
              </w:numPr>
              <w:rPr>
                <w:rFonts w:ascii="Calibri" w:hAnsi="Calibri" w:cs="Calibri"/>
                <w:b/>
                <w:sz w:val="21"/>
              </w:rPr>
            </w:pPr>
            <w:r w:rsidRPr="00103BDF">
              <w:rPr>
                <w:rFonts w:ascii="Calibri" w:hAnsi="Calibri" w:cs="Calibri"/>
                <w:b/>
                <w:sz w:val="21"/>
              </w:rPr>
              <w:t>Course Description:</w:t>
            </w:r>
          </w:p>
          <w:p w14:paraId="572E47C1" w14:textId="77777777" w:rsidR="00DE3112" w:rsidRPr="00103BDF" w:rsidRDefault="00DE3112">
            <w:pPr>
              <w:pStyle w:val="BodyText"/>
              <w:numPr>
                <w:ilvl w:val="12"/>
                <w:numId w:val="0"/>
              </w:numPr>
              <w:rPr>
                <w:rFonts w:ascii="Calibri" w:hAnsi="Calibri" w:cs="Calibri"/>
                <w:b/>
                <w:sz w:val="12"/>
              </w:rPr>
            </w:pPr>
          </w:p>
          <w:p w14:paraId="2583AD6D" w14:textId="52281401" w:rsidR="00736BF8" w:rsidRDefault="00736BF8" w:rsidP="00736BF8">
            <w:pPr>
              <w:spacing w:after="120"/>
              <w:ind w:right="159"/>
              <w:jc w:val="both"/>
              <w:rPr>
                <w:rFonts w:asciiTheme="minorHAnsi" w:eastAsia="Candara" w:hAnsiTheme="minorHAnsi" w:cs="Candara"/>
                <w:spacing w:val="1"/>
                <w:sz w:val="21"/>
                <w:szCs w:val="21"/>
              </w:rPr>
            </w:pPr>
            <w:r w:rsidRPr="00736BF8">
              <w:rPr>
                <w:rFonts w:asciiTheme="minorHAnsi" w:eastAsia="Candara" w:hAnsiTheme="minorHAnsi" w:cs="Candara"/>
                <w:spacing w:val="1"/>
                <w:sz w:val="21"/>
                <w:szCs w:val="21"/>
              </w:rPr>
              <w:t xml:space="preserve">The </w:t>
            </w:r>
            <w:r w:rsidRPr="00736BF8">
              <w:rPr>
                <w:rFonts w:asciiTheme="minorHAnsi" w:eastAsia="Candara" w:hAnsiTheme="minorHAnsi" w:cs="Candara"/>
                <w:i/>
                <w:spacing w:val="1"/>
                <w:sz w:val="21"/>
                <w:szCs w:val="21"/>
              </w:rPr>
              <w:t xml:space="preserve">Chemistry Stage 6 Syllabus </w:t>
            </w:r>
            <w:r w:rsidRPr="00736BF8">
              <w:rPr>
                <w:rFonts w:asciiTheme="minorHAnsi" w:eastAsia="Candara" w:hAnsiTheme="minorHAnsi" w:cs="Candara"/>
                <w:spacing w:val="1"/>
                <w:sz w:val="21"/>
                <w:szCs w:val="21"/>
              </w:rPr>
              <w:t xml:space="preserve">explores the structure, composition and reactions of and between all elements, compounds and mixtures that exist in the </w:t>
            </w:r>
            <w:r w:rsidR="00B63382">
              <w:rPr>
                <w:rFonts w:asciiTheme="minorHAnsi" w:eastAsia="Candara" w:hAnsiTheme="minorHAnsi" w:cs="Candara"/>
                <w:spacing w:val="1"/>
                <w:sz w:val="21"/>
                <w:szCs w:val="21"/>
              </w:rPr>
              <w:t>u</w:t>
            </w:r>
            <w:r w:rsidRPr="00736BF8">
              <w:rPr>
                <w:rFonts w:asciiTheme="minorHAnsi" w:eastAsia="Candara" w:hAnsiTheme="minorHAnsi" w:cs="Candara"/>
                <w:spacing w:val="1"/>
                <w:sz w:val="21"/>
                <w:szCs w:val="21"/>
              </w:rPr>
              <w:t>niverse. The discovery and synthesis of new compounds, the monitoring of elements and compounds in the environment, and an understanding of industrial processes and their applications to life processes are central to human progress and our ability to develop future industries and sustainability.</w:t>
            </w:r>
          </w:p>
          <w:p w14:paraId="47A1012B" w14:textId="17F85E89" w:rsidR="00736BF8" w:rsidRPr="00736BF8" w:rsidRDefault="00736BF8" w:rsidP="00736BF8">
            <w:pPr>
              <w:spacing w:after="120"/>
              <w:ind w:right="159"/>
              <w:jc w:val="both"/>
              <w:rPr>
                <w:rFonts w:asciiTheme="minorHAnsi" w:eastAsia="Candara" w:hAnsiTheme="minorHAnsi" w:cs="Candara"/>
                <w:spacing w:val="1"/>
                <w:sz w:val="21"/>
                <w:szCs w:val="21"/>
              </w:rPr>
            </w:pPr>
            <w:r w:rsidRPr="00736BF8">
              <w:rPr>
                <w:rFonts w:asciiTheme="minorHAnsi" w:eastAsia="Candara" w:hAnsiTheme="minorHAnsi" w:cs="Candara"/>
                <w:spacing w:val="1"/>
                <w:sz w:val="21"/>
                <w:szCs w:val="21"/>
              </w:rPr>
              <w:t xml:space="preserve">The course further develops an understanding of chemistry through the application of </w:t>
            </w:r>
            <w:r w:rsidR="00B63382">
              <w:rPr>
                <w:rFonts w:asciiTheme="minorHAnsi" w:eastAsia="Candara" w:hAnsiTheme="minorHAnsi" w:cs="Candara"/>
                <w:spacing w:val="1"/>
                <w:sz w:val="21"/>
                <w:szCs w:val="21"/>
              </w:rPr>
              <w:t>‘w</w:t>
            </w:r>
            <w:r w:rsidRPr="00736BF8">
              <w:rPr>
                <w:rFonts w:asciiTheme="minorHAnsi" w:eastAsia="Candara" w:hAnsiTheme="minorHAnsi" w:cs="Candara"/>
                <w:spacing w:val="1"/>
                <w:sz w:val="21"/>
                <w:szCs w:val="21"/>
              </w:rPr>
              <w:t xml:space="preserve">orking </w:t>
            </w:r>
            <w:r w:rsidR="00B63382">
              <w:rPr>
                <w:rFonts w:asciiTheme="minorHAnsi" w:eastAsia="Candara" w:hAnsiTheme="minorHAnsi" w:cs="Candara"/>
                <w:spacing w:val="1"/>
                <w:sz w:val="21"/>
                <w:szCs w:val="21"/>
              </w:rPr>
              <w:t>s</w:t>
            </w:r>
            <w:r w:rsidRPr="00736BF8">
              <w:rPr>
                <w:rFonts w:asciiTheme="minorHAnsi" w:eastAsia="Candara" w:hAnsiTheme="minorHAnsi" w:cs="Candara"/>
                <w:spacing w:val="1"/>
                <w:sz w:val="21"/>
                <w:szCs w:val="21"/>
              </w:rPr>
              <w:t>cientifically</w:t>
            </w:r>
            <w:r w:rsidR="00B63382">
              <w:rPr>
                <w:rFonts w:asciiTheme="minorHAnsi" w:eastAsia="Candara" w:hAnsiTheme="minorHAnsi" w:cs="Candara"/>
                <w:spacing w:val="1"/>
                <w:sz w:val="21"/>
                <w:szCs w:val="21"/>
              </w:rPr>
              <w:t>’</w:t>
            </w:r>
            <w:r w:rsidRPr="00736BF8">
              <w:rPr>
                <w:rFonts w:asciiTheme="minorHAnsi" w:eastAsia="Candara" w:hAnsiTheme="minorHAnsi" w:cs="Candara"/>
                <w:spacing w:val="1"/>
                <w:sz w:val="21"/>
                <w:szCs w:val="21"/>
              </w:rPr>
              <w:t xml:space="preserve"> skills. It focuses on the exploration of models, understanding of theories and laws, and examination of the interconnectedness between seemingly dissimilar phenomena.</w:t>
            </w:r>
          </w:p>
          <w:p w14:paraId="06B6AEE8" w14:textId="77777777" w:rsidR="00736BF8" w:rsidRPr="00736BF8" w:rsidRDefault="00736BF8" w:rsidP="00736BF8">
            <w:pPr>
              <w:ind w:right="160"/>
              <w:jc w:val="both"/>
              <w:rPr>
                <w:rFonts w:asciiTheme="minorHAnsi" w:eastAsia="Candara" w:hAnsiTheme="minorHAnsi" w:cs="Candara"/>
                <w:spacing w:val="1"/>
                <w:sz w:val="21"/>
                <w:szCs w:val="21"/>
              </w:rPr>
            </w:pPr>
            <w:r w:rsidRPr="00736BF8">
              <w:rPr>
                <w:rFonts w:asciiTheme="minorHAnsi" w:eastAsia="Candara" w:hAnsiTheme="minorHAnsi" w:cs="Candara"/>
                <w:spacing w:val="1"/>
                <w:sz w:val="21"/>
                <w:szCs w:val="21"/>
              </w:rPr>
              <w:t>Chemistry involves using different scales, specialised representations, explanations, predictions and creativity, especially in the development and pursuit of new materials. It requires students to use their imagination to visualize the dynamic, miniscule world of atoms in order to gain a better understanding of how chemicals interact.</w:t>
            </w:r>
          </w:p>
          <w:p w14:paraId="2960BD6B" w14:textId="77777777" w:rsidR="00DE3112" w:rsidRPr="00103BDF" w:rsidRDefault="00DE3112">
            <w:pPr>
              <w:pStyle w:val="BodyText"/>
              <w:numPr>
                <w:ilvl w:val="12"/>
                <w:numId w:val="0"/>
              </w:numPr>
              <w:rPr>
                <w:rFonts w:ascii="Calibri" w:hAnsi="Calibri" w:cs="Calibri"/>
                <w:sz w:val="21"/>
              </w:rPr>
            </w:pPr>
          </w:p>
        </w:tc>
      </w:tr>
      <w:tr w:rsidR="00DE3112" w:rsidRPr="008207DB" w14:paraId="6C39EE0B" w14:textId="77777777" w:rsidTr="003B6179">
        <w:trPr>
          <w:jc w:val="center"/>
        </w:trPr>
        <w:tc>
          <w:tcPr>
            <w:tcW w:w="10205" w:type="dxa"/>
            <w:gridSpan w:val="4"/>
          </w:tcPr>
          <w:p w14:paraId="283FA758" w14:textId="77777777" w:rsidR="00DE3112" w:rsidRPr="002A57FF" w:rsidRDefault="00DE3112">
            <w:pPr>
              <w:numPr>
                <w:ilvl w:val="12"/>
                <w:numId w:val="0"/>
              </w:numPr>
              <w:rPr>
                <w:rFonts w:ascii="Calibri" w:hAnsi="Calibri" w:cs="Calibri"/>
                <w:b/>
                <w:sz w:val="21"/>
              </w:rPr>
            </w:pPr>
            <w:r w:rsidRPr="002A57FF">
              <w:rPr>
                <w:rFonts w:ascii="Calibri" w:hAnsi="Calibri" w:cs="Calibri"/>
                <w:b/>
                <w:sz w:val="21"/>
              </w:rPr>
              <w:t>Main Topics Covered:</w:t>
            </w:r>
          </w:p>
          <w:p w14:paraId="2D03AAEB" w14:textId="77777777" w:rsidR="00DE3112" w:rsidRPr="00103BDF" w:rsidRDefault="00DE3112">
            <w:pPr>
              <w:numPr>
                <w:ilvl w:val="12"/>
                <w:numId w:val="0"/>
              </w:numPr>
              <w:rPr>
                <w:rFonts w:ascii="Calibri" w:hAnsi="Calibri" w:cs="Calibri"/>
                <w:b/>
                <w:sz w:val="21"/>
              </w:rPr>
            </w:pPr>
          </w:p>
          <w:p w14:paraId="00C0CBF2" w14:textId="77777777" w:rsidR="00736BF8" w:rsidRPr="00736BF8" w:rsidRDefault="00736BF8" w:rsidP="00736BF8">
            <w:pPr>
              <w:ind w:right="6294"/>
              <w:jc w:val="both"/>
              <w:rPr>
                <w:rFonts w:asciiTheme="minorHAnsi" w:eastAsia="Candara" w:hAnsiTheme="minorHAnsi" w:cs="Candara"/>
                <w:b/>
                <w:sz w:val="21"/>
                <w:szCs w:val="21"/>
              </w:rPr>
            </w:pPr>
            <w:r w:rsidRPr="00736BF8">
              <w:rPr>
                <w:rFonts w:asciiTheme="minorHAnsi" w:eastAsia="Candara" w:hAnsiTheme="minorHAnsi" w:cs="Candara"/>
                <w:b/>
                <w:bCs/>
                <w:spacing w:val="1"/>
                <w:sz w:val="21"/>
                <w:szCs w:val="21"/>
              </w:rPr>
              <w:t xml:space="preserve">Year 11 </w:t>
            </w:r>
            <w:r w:rsidRPr="00736BF8">
              <w:rPr>
                <w:rFonts w:asciiTheme="minorHAnsi" w:eastAsia="Candara" w:hAnsiTheme="minorHAnsi" w:cs="Candara"/>
                <w:b/>
                <w:bCs/>
                <w:spacing w:val="-2"/>
                <w:sz w:val="21"/>
                <w:szCs w:val="21"/>
              </w:rPr>
              <w:t>C</w:t>
            </w:r>
            <w:r w:rsidRPr="00736BF8">
              <w:rPr>
                <w:rFonts w:asciiTheme="minorHAnsi" w:eastAsia="Candara" w:hAnsiTheme="minorHAnsi" w:cs="Candara"/>
                <w:b/>
                <w:bCs/>
                <w:spacing w:val="1"/>
                <w:sz w:val="21"/>
                <w:szCs w:val="21"/>
              </w:rPr>
              <w:t>o</w:t>
            </w:r>
            <w:r w:rsidRPr="00736BF8">
              <w:rPr>
                <w:rFonts w:asciiTheme="minorHAnsi" w:eastAsia="Candara" w:hAnsiTheme="minorHAnsi" w:cs="Candara"/>
                <w:b/>
                <w:bCs/>
                <w:sz w:val="21"/>
                <w:szCs w:val="21"/>
              </w:rPr>
              <w:t>u</w:t>
            </w:r>
            <w:r w:rsidRPr="00736BF8">
              <w:rPr>
                <w:rFonts w:asciiTheme="minorHAnsi" w:eastAsia="Candara" w:hAnsiTheme="minorHAnsi" w:cs="Candara"/>
                <w:b/>
                <w:bCs/>
                <w:spacing w:val="-1"/>
                <w:sz w:val="21"/>
                <w:szCs w:val="21"/>
              </w:rPr>
              <w:t>rs</w:t>
            </w:r>
            <w:r w:rsidRPr="00736BF8">
              <w:rPr>
                <w:rFonts w:asciiTheme="minorHAnsi" w:eastAsia="Candara" w:hAnsiTheme="minorHAnsi" w:cs="Candara"/>
                <w:b/>
                <w:bCs/>
                <w:sz w:val="21"/>
                <w:szCs w:val="21"/>
              </w:rPr>
              <w:t>e Modules:</w:t>
            </w:r>
          </w:p>
          <w:p w14:paraId="7F5CBCD5" w14:textId="77777777" w:rsidR="00736BF8" w:rsidRPr="00736BF8" w:rsidRDefault="00736BF8" w:rsidP="00907929">
            <w:pPr>
              <w:pStyle w:val="ListParagraph"/>
              <w:widowControl w:val="0"/>
              <w:numPr>
                <w:ilvl w:val="0"/>
                <w:numId w:val="49"/>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Properties and Structure of Matter</w:t>
            </w:r>
          </w:p>
          <w:p w14:paraId="23C520E2" w14:textId="77777777" w:rsidR="00736BF8" w:rsidRPr="00736BF8" w:rsidRDefault="00736BF8" w:rsidP="00907929">
            <w:pPr>
              <w:pStyle w:val="ListParagraph"/>
              <w:widowControl w:val="0"/>
              <w:numPr>
                <w:ilvl w:val="0"/>
                <w:numId w:val="49"/>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Introduction to Quantitative Chemistry</w:t>
            </w:r>
          </w:p>
          <w:p w14:paraId="5C8B3386" w14:textId="77777777" w:rsidR="00736BF8" w:rsidRPr="00736BF8" w:rsidRDefault="00736BF8" w:rsidP="00907929">
            <w:pPr>
              <w:pStyle w:val="ListParagraph"/>
              <w:widowControl w:val="0"/>
              <w:numPr>
                <w:ilvl w:val="0"/>
                <w:numId w:val="49"/>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Reactive Chemistry</w:t>
            </w:r>
          </w:p>
          <w:p w14:paraId="63448913" w14:textId="77777777" w:rsidR="00736BF8" w:rsidRPr="00736BF8" w:rsidRDefault="00736BF8" w:rsidP="00907929">
            <w:pPr>
              <w:pStyle w:val="ListParagraph"/>
              <w:widowControl w:val="0"/>
              <w:numPr>
                <w:ilvl w:val="0"/>
                <w:numId w:val="49"/>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Drivers of Reactions</w:t>
            </w:r>
          </w:p>
          <w:p w14:paraId="574B7F3C" w14:textId="77777777" w:rsidR="00736BF8" w:rsidRPr="00736BF8" w:rsidRDefault="00736BF8" w:rsidP="00736BF8">
            <w:pPr>
              <w:spacing w:before="10" w:line="260" w:lineRule="exact"/>
              <w:rPr>
                <w:rFonts w:asciiTheme="minorHAnsi" w:hAnsiTheme="minorHAnsi"/>
                <w:sz w:val="21"/>
                <w:szCs w:val="21"/>
              </w:rPr>
            </w:pPr>
          </w:p>
          <w:p w14:paraId="065CF8C4" w14:textId="77777777" w:rsidR="00736BF8" w:rsidRPr="00736BF8" w:rsidRDefault="00736BF8" w:rsidP="00736BF8">
            <w:pPr>
              <w:ind w:right="4551"/>
              <w:jc w:val="both"/>
              <w:rPr>
                <w:rFonts w:asciiTheme="minorHAnsi" w:eastAsia="Candara" w:hAnsiTheme="minorHAnsi" w:cs="Candara"/>
                <w:b/>
                <w:sz w:val="21"/>
                <w:szCs w:val="21"/>
              </w:rPr>
            </w:pPr>
            <w:r w:rsidRPr="00736BF8">
              <w:rPr>
                <w:rFonts w:asciiTheme="minorHAnsi" w:eastAsia="Candara" w:hAnsiTheme="minorHAnsi" w:cs="Candara"/>
                <w:b/>
                <w:spacing w:val="1"/>
                <w:sz w:val="21"/>
                <w:szCs w:val="21"/>
              </w:rPr>
              <w:t>Year 12 Course Modules:</w:t>
            </w:r>
          </w:p>
          <w:p w14:paraId="37C0341F" w14:textId="77777777" w:rsidR="00736BF8" w:rsidRPr="00736BF8" w:rsidRDefault="00736BF8" w:rsidP="00907929">
            <w:pPr>
              <w:pStyle w:val="ListParagraph"/>
              <w:widowControl w:val="0"/>
              <w:numPr>
                <w:ilvl w:val="0"/>
                <w:numId w:val="50"/>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Equilibrium and Acid Reactions</w:t>
            </w:r>
          </w:p>
          <w:p w14:paraId="639C5696" w14:textId="77777777" w:rsidR="00736BF8" w:rsidRPr="00736BF8" w:rsidRDefault="00736BF8" w:rsidP="00907929">
            <w:pPr>
              <w:pStyle w:val="ListParagraph"/>
              <w:widowControl w:val="0"/>
              <w:numPr>
                <w:ilvl w:val="0"/>
                <w:numId w:val="50"/>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Acid/Base Reactions</w:t>
            </w:r>
          </w:p>
          <w:p w14:paraId="7FB2A3B6" w14:textId="77777777" w:rsidR="00736BF8" w:rsidRPr="00736BF8" w:rsidRDefault="00736BF8" w:rsidP="00907929">
            <w:pPr>
              <w:pStyle w:val="ListParagraph"/>
              <w:widowControl w:val="0"/>
              <w:numPr>
                <w:ilvl w:val="0"/>
                <w:numId w:val="50"/>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Organic Chemistry</w:t>
            </w:r>
          </w:p>
          <w:p w14:paraId="033F7A8D" w14:textId="77777777" w:rsidR="00736BF8" w:rsidRPr="00736BF8" w:rsidRDefault="00736BF8" w:rsidP="00907929">
            <w:pPr>
              <w:pStyle w:val="ListParagraph"/>
              <w:widowControl w:val="0"/>
              <w:numPr>
                <w:ilvl w:val="0"/>
                <w:numId w:val="50"/>
              </w:numPr>
              <w:overflowPunct/>
              <w:autoSpaceDE/>
              <w:autoSpaceDN/>
              <w:adjustRightInd/>
              <w:ind w:left="851" w:right="-18" w:hanging="567"/>
              <w:jc w:val="both"/>
              <w:textAlignment w:val="auto"/>
              <w:rPr>
                <w:rFonts w:asciiTheme="minorHAnsi" w:eastAsia="Candara" w:hAnsiTheme="minorHAnsi" w:cs="Candara"/>
                <w:sz w:val="21"/>
                <w:szCs w:val="21"/>
              </w:rPr>
            </w:pPr>
            <w:r w:rsidRPr="00736BF8">
              <w:rPr>
                <w:rFonts w:asciiTheme="minorHAnsi" w:eastAsia="Candara" w:hAnsiTheme="minorHAnsi" w:cs="Candara"/>
                <w:sz w:val="21"/>
                <w:szCs w:val="21"/>
              </w:rPr>
              <w:t>Applying Chemical Ideas</w:t>
            </w:r>
          </w:p>
          <w:p w14:paraId="354D2966" w14:textId="77777777" w:rsidR="00DE3112" w:rsidRPr="00103BDF" w:rsidRDefault="00DE3112">
            <w:pPr>
              <w:ind w:left="364" w:right="34"/>
              <w:rPr>
                <w:rFonts w:ascii="Calibri" w:hAnsi="Calibri" w:cs="Calibri"/>
                <w:bCs/>
                <w:sz w:val="21"/>
              </w:rPr>
            </w:pPr>
          </w:p>
        </w:tc>
      </w:tr>
      <w:tr w:rsidR="00DE3112" w:rsidRPr="008207DB" w14:paraId="3464E324" w14:textId="77777777" w:rsidTr="003B6179">
        <w:trPr>
          <w:jc w:val="center"/>
        </w:trPr>
        <w:tc>
          <w:tcPr>
            <w:tcW w:w="10205" w:type="dxa"/>
            <w:gridSpan w:val="4"/>
          </w:tcPr>
          <w:p w14:paraId="056E117D" w14:textId="77777777" w:rsidR="00DE3112" w:rsidRPr="00103BDF" w:rsidRDefault="00DE3112">
            <w:pPr>
              <w:rPr>
                <w:rFonts w:ascii="Calibri" w:hAnsi="Calibri" w:cs="Calibri"/>
                <w:b/>
                <w:sz w:val="21"/>
              </w:rPr>
            </w:pPr>
            <w:r w:rsidRPr="00103BDF">
              <w:rPr>
                <w:rFonts w:ascii="Calibri" w:hAnsi="Calibri" w:cs="Calibri"/>
                <w:b/>
                <w:sz w:val="21"/>
              </w:rPr>
              <w:t>Particular Course Requirements:</w:t>
            </w:r>
          </w:p>
          <w:p w14:paraId="6AA194B1" w14:textId="77777777" w:rsidR="00DE3112" w:rsidRPr="00103BDF" w:rsidRDefault="00DE3112">
            <w:pPr>
              <w:rPr>
                <w:rFonts w:ascii="Calibri" w:hAnsi="Calibri" w:cs="Calibri"/>
                <w:b/>
                <w:sz w:val="12"/>
              </w:rPr>
            </w:pPr>
          </w:p>
          <w:p w14:paraId="53D2318D" w14:textId="77777777" w:rsidR="00736BF8" w:rsidRPr="00736BF8" w:rsidRDefault="00736BF8" w:rsidP="00736BF8">
            <w:pPr>
              <w:pStyle w:val="NormalWeb"/>
              <w:spacing w:after="120" w:line="240" w:lineRule="auto"/>
              <w:rPr>
                <w:rFonts w:asciiTheme="minorHAnsi" w:eastAsia="Candara" w:hAnsiTheme="minorHAnsi" w:cs="Candara"/>
                <w:color w:val="auto"/>
                <w:sz w:val="21"/>
                <w:szCs w:val="21"/>
                <w:lang w:val="en-US" w:eastAsia="en-US"/>
              </w:rPr>
            </w:pPr>
            <w:r w:rsidRPr="00736BF8">
              <w:rPr>
                <w:rFonts w:asciiTheme="minorHAnsi" w:eastAsia="Candara" w:hAnsiTheme="minorHAnsi" w:cs="Candara"/>
                <w:color w:val="auto"/>
                <w:sz w:val="21"/>
                <w:szCs w:val="21"/>
                <w:lang w:val="en-US" w:eastAsia="en-US"/>
              </w:rPr>
              <w:t>Students are provided with 15 hours of course time for Depth Studies in both Year 11 and Year 12. During this time students may undertake an investigation/activity that allows for the further development of one or more scientific concepts.</w:t>
            </w:r>
          </w:p>
          <w:p w14:paraId="41C3D39A" w14:textId="77777777" w:rsidR="00736BF8" w:rsidRPr="00736BF8" w:rsidRDefault="00736BF8" w:rsidP="00736BF8">
            <w:pPr>
              <w:pStyle w:val="NormalWeb"/>
              <w:spacing w:after="120" w:line="240" w:lineRule="auto"/>
              <w:rPr>
                <w:rFonts w:asciiTheme="minorHAnsi" w:eastAsia="Candara" w:hAnsiTheme="minorHAnsi" w:cs="Candara"/>
                <w:color w:val="auto"/>
                <w:sz w:val="21"/>
                <w:szCs w:val="21"/>
                <w:lang w:val="en-US" w:eastAsia="en-US"/>
              </w:rPr>
            </w:pPr>
            <w:r w:rsidRPr="00736BF8">
              <w:rPr>
                <w:rFonts w:asciiTheme="minorHAnsi" w:eastAsia="Candara" w:hAnsiTheme="minorHAnsi" w:cs="Candara"/>
                <w:color w:val="auto"/>
                <w:sz w:val="21"/>
                <w:szCs w:val="21"/>
                <w:lang w:val="en-US" w:eastAsia="en-US"/>
              </w:rPr>
              <w:t>A Depth Study may be one investigation/activity or a series of investigations/activities. Depth Studies may be included in one module or across several modules.</w:t>
            </w:r>
          </w:p>
          <w:p w14:paraId="10998B92" w14:textId="77777777" w:rsidR="00736BF8" w:rsidRPr="00736BF8" w:rsidRDefault="00736BF8" w:rsidP="00736BF8">
            <w:pPr>
              <w:pStyle w:val="NormalWeb"/>
              <w:spacing w:after="0" w:line="240" w:lineRule="auto"/>
              <w:rPr>
                <w:rFonts w:asciiTheme="minorHAnsi" w:eastAsia="Candara" w:hAnsiTheme="minorHAnsi" w:cs="Candara"/>
                <w:color w:val="auto"/>
                <w:sz w:val="21"/>
                <w:szCs w:val="21"/>
                <w:lang w:val="en-US" w:eastAsia="en-US"/>
              </w:rPr>
            </w:pPr>
            <w:r w:rsidRPr="00736BF8">
              <w:rPr>
                <w:rFonts w:asciiTheme="minorHAnsi" w:eastAsia="Candara" w:hAnsiTheme="minorHAnsi" w:cs="Candara"/>
                <w:color w:val="auto"/>
                <w:sz w:val="21"/>
                <w:szCs w:val="21"/>
                <w:lang w:val="en-US" w:eastAsia="en-US"/>
              </w:rPr>
              <w:t>Practical investigations are an essential part of the Year 11 and Year 12 courses and must occupy a minimum of 35 hours of course time each year.</w:t>
            </w:r>
          </w:p>
          <w:p w14:paraId="6D8C2499" w14:textId="77777777" w:rsidR="00DE3112" w:rsidRPr="00103BDF" w:rsidRDefault="00DE3112">
            <w:pPr>
              <w:rPr>
                <w:rFonts w:ascii="Calibri" w:hAnsi="Calibri" w:cs="Calibri"/>
                <w:b/>
                <w:sz w:val="12"/>
              </w:rPr>
            </w:pPr>
          </w:p>
        </w:tc>
      </w:tr>
      <w:tr w:rsidR="003B6179" w:rsidRPr="003B6179" w14:paraId="2DAD0218" w14:textId="77777777" w:rsidTr="003B6179">
        <w:trPr>
          <w:cantSplit/>
          <w:trHeight w:hRule="exact" w:val="284"/>
          <w:jc w:val="center"/>
        </w:trPr>
        <w:tc>
          <w:tcPr>
            <w:tcW w:w="3102" w:type="dxa"/>
            <w:tcBorders>
              <w:top w:val="single" w:sz="6" w:space="0" w:color="auto"/>
              <w:left w:val="single" w:sz="6" w:space="0" w:color="auto"/>
              <w:bottom w:val="single" w:sz="6" w:space="0" w:color="auto"/>
              <w:right w:val="single" w:sz="6" w:space="0" w:color="auto"/>
            </w:tcBorders>
            <w:vAlign w:val="center"/>
          </w:tcPr>
          <w:p w14:paraId="1D6AA2BD" w14:textId="77777777" w:rsidR="003B6179" w:rsidRPr="003B6179" w:rsidRDefault="003B6179" w:rsidP="003B6179">
            <w:pPr>
              <w:numPr>
                <w:ilvl w:val="12"/>
                <w:numId w:val="0"/>
              </w:numPr>
              <w:jc w:val="center"/>
              <w:rPr>
                <w:rFonts w:asciiTheme="minorHAnsi" w:hAnsiTheme="minorHAnsi" w:cstheme="minorHAnsi"/>
                <w:b/>
                <w:sz w:val="21"/>
              </w:rPr>
            </w:pPr>
            <w:r w:rsidRPr="003B6179">
              <w:rPr>
                <w:rFonts w:asciiTheme="minorHAnsi" w:hAnsiTheme="minorHAnsi" w:cstheme="minorHAnsi"/>
                <w:b/>
                <w:sz w:val="21"/>
              </w:rPr>
              <w:t>External Exam</w:t>
            </w:r>
          </w:p>
        </w:tc>
        <w:tc>
          <w:tcPr>
            <w:tcW w:w="1134" w:type="dxa"/>
            <w:tcBorders>
              <w:top w:val="single" w:sz="6" w:space="0" w:color="auto"/>
              <w:left w:val="single" w:sz="6" w:space="0" w:color="auto"/>
              <w:bottom w:val="single" w:sz="6" w:space="0" w:color="auto"/>
              <w:right w:val="single" w:sz="6" w:space="0" w:color="auto"/>
            </w:tcBorders>
            <w:vAlign w:val="center"/>
          </w:tcPr>
          <w:p w14:paraId="1EF1EB27" w14:textId="77777777" w:rsidR="003B6179" w:rsidRPr="003B6179" w:rsidRDefault="003B6179" w:rsidP="003B6179">
            <w:pPr>
              <w:numPr>
                <w:ilvl w:val="12"/>
                <w:numId w:val="0"/>
              </w:numPr>
              <w:jc w:val="center"/>
              <w:rPr>
                <w:rFonts w:asciiTheme="minorHAnsi" w:hAnsiTheme="minorHAnsi" w:cstheme="minorHAnsi"/>
                <w:b/>
                <w:sz w:val="21"/>
              </w:rPr>
            </w:pPr>
            <w:r w:rsidRPr="003B6179">
              <w:rPr>
                <w:rFonts w:asciiTheme="minorHAnsi" w:hAnsiTheme="minorHAnsi" w:cstheme="minorHAnsi"/>
                <w:b/>
                <w:sz w:val="21"/>
              </w:rPr>
              <w:t>Weighting</w:t>
            </w:r>
          </w:p>
        </w:tc>
        <w:tc>
          <w:tcPr>
            <w:tcW w:w="3828" w:type="dxa"/>
            <w:tcBorders>
              <w:left w:val="single" w:sz="6" w:space="0" w:color="auto"/>
            </w:tcBorders>
            <w:vAlign w:val="center"/>
          </w:tcPr>
          <w:p w14:paraId="41D6FD60" w14:textId="77777777" w:rsidR="003B6179" w:rsidRPr="003B6179" w:rsidRDefault="003B6179" w:rsidP="003B6179">
            <w:pPr>
              <w:numPr>
                <w:ilvl w:val="12"/>
                <w:numId w:val="0"/>
              </w:numPr>
              <w:jc w:val="center"/>
              <w:rPr>
                <w:rFonts w:asciiTheme="minorHAnsi" w:hAnsiTheme="minorHAnsi" w:cstheme="minorHAnsi"/>
                <w:b/>
                <w:sz w:val="21"/>
              </w:rPr>
            </w:pPr>
            <w:r w:rsidRPr="003B6179">
              <w:rPr>
                <w:rFonts w:asciiTheme="minorHAnsi" w:hAnsiTheme="minorHAnsi" w:cstheme="minorHAnsi"/>
                <w:b/>
                <w:sz w:val="21"/>
              </w:rPr>
              <w:t>Internal Assessment</w:t>
            </w:r>
          </w:p>
        </w:tc>
        <w:tc>
          <w:tcPr>
            <w:tcW w:w="2141" w:type="dxa"/>
            <w:vAlign w:val="center"/>
          </w:tcPr>
          <w:p w14:paraId="6FC32D47" w14:textId="77777777" w:rsidR="003B6179" w:rsidRPr="003B6179" w:rsidRDefault="003B6179" w:rsidP="003B6179">
            <w:pPr>
              <w:tabs>
                <w:tab w:val="left" w:pos="360"/>
                <w:tab w:val="left" w:pos="2610"/>
              </w:tabs>
              <w:jc w:val="center"/>
              <w:rPr>
                <w:rFonts w:asciiTheme="minorHAnsi" w:hAnsiTheme="minorHAnsi" w:cstheme="minorHAnsi"/>
                <w:b/>
                <w:sz w:val="21"/>
              </w:rPr>
            </w:pPr>
            <w:r w:rsidRPr="003B6179">
              <w:rPr>
                <w:rFonts w:asciiTheme="minorHAnsi" w:hAnsiTheme="minorHAnsi" w:cstheme="minorHAnsi"/>
                <w:b/>
                <w:sz w:val="21"/>
              </w:rPr>
              <w:t>Weighting</w:t>
            </w:r>
          </w:p>
        </w:tc>
      </w:tr>
      <w:tr w:rsidR="003B6179" w:rsidRPr="003B6179" w14:paraId="266CEDF5" w14:textId="77777777" w:rsidTr="003B6179">
        <w:trPr>
          <w:cantSplit/>
          <w:trHeight w:hRule="exact" w:val="634"/>
          <w:jc w:val="center"/>
        </w:trPr>
        <w:tc>
          <w:tcPr>
            <w:tcW w:w="3102" w:type="dxa"/>
            <w:vMerge w:val="restart"/>
            <w:tcBorders>
              <w:top w:val="single" w:sz="6" w:space="0" w:color="auto"/>
              <w:left w:val="single" w:sz="6" w:space="0" w:color="auto"/>
              <w:bottom w:val="single" w:sz="6" w:space="0" w:color="auto"/>
              <w:right w:val="single" w:sz="6" w:space="0" w:color="auto"/>
            </w:tcBorders>
          </w:tcPr>
          <w:p w14:paraId="61360B96" w14:textId="77777777" w:rsidR="003B6179" w:rsidRPr="003B6179" w:rsidRDefault="003B6179" w:rsidP="003B6179">
            <w:pPr>
              <w:numPr>
                <w:ilvl w:val="12"/>
                <w:numId w:val="0"/>
              </w:numPr>
              <w:spacing w:before="120"/>
              <w:rPr>
                <w:rFonts w:asciiTheme="minorHAnsi" w:hAnsiTheme="minorHAnsi" w:cstheme="minorHAnsi"/>
                <w:sz w:val="21"/>
              </w:rPr>
            </w:pPr>
            <w:r w:rsidRPr="003B6179">
              <w:rPr>
                <w:rFonts w:asciiTheme="minorHAnsi" w:hAnsiTheme="minorHAnsi" w:cstheme="minorHAnsi"/>
                <w:sz w:val="21"/>
              </w:rPr>
              <w:t>A three hour written examination</w:t>
            </w:r>
          </w:p>
        </w:tc>
        <w:tc>
          <w:tcPr>
            <w:tcW w:w="1134" w:type="dxa"/>
            <w:vMerge w:val="restart"/>
            <w:tcBorders>
              <w:top w:val="single" w:sz="6" w:space="0" w:color="auto"/>
              <w:left w:val="single" w:sz="6" w:space="0" w:color="auto"/>
              <w:bottom w:val="single" w:sz="6" w:space="0" w:color="auto"/>
              <w:right w:val="single" w:sz="6" w:space="0" w:color="auto"/>
            </w:tcBorders>
          </w:tcPr>
          <w:p w14:paraId="71677486" w14:textId="77777777" w:rsidR="003B6179" w:rsidRPr="003B6179" w:rsidRDefault="003B6179" w:rsidP="003B6179">
            <w:pPr>
              <w:numPr>
                <w:ilvl w:val="12"/>
                <w:numId w:val="0"/>
              </w:numPr>
              <w:spacing w:before="120"/>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28EE1C43" w14:textId="77777777" w:rsidR="003B6179" w:rsidRPr="003B6179" w:rsidRDefault="003B6179" w:rsidP="003B6179">
            <w:pPr>
              <w:pStyle w:val="TxBr2p1"/>
              <w:numPr>
                <w:ilvl w:val="12"/>
                <w:numId w:val="0"/>
              </w:numPr>
              <w:tabs>
                <w:tab w:val="clear" w:pos="204"/>
                <w:tab w:val="left" w:pos="5670"/>
              </w:tabs>
              <w:spacing w:line="240" w:lineRule="auto"/>
              <w:rPr>
                <w:rFonts w:asciiTheme="minorHAnsi" w:hAnsiTheme="minorHAnsi" w:cstheme="minorHAnsi"/>
                <w:sz w:val="21"/>
              </w:rPr>
            </w:pPr>
            <w:r w:rsidRPr="003B6179">
              <w:rPr>
                <w:rFonts w:asciiTheme="minorHAnsi" w:hAnsiTheme="minorHAnsi" w:cstheme="minorHAnsi"/>
                <w:sz w:val="21"/>
              </w:rPr>
              <w:t>Knowledge and understanding of course content</w:t>
            </w:r>
          </w:p>
        </w:tc>
        <w:tc>
          <w:tcPr>
            <w:tcW w:w="2141" w:type="dxa"/>
            <w:vAlign w:val="center"/>
          </w:tcPr>
          <w:p w14:paraId="51BEF940" w14:textId="77777777" w:rsidR="003B6179" w:rsidRPr="003B6179" w:rsidRDefault="003B6179" w:rsidP="003B6179">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40</w:t>
            </w:r>
          </w:p>
        </w:tc>
      </w:tr>
      <w:tr w:rsidR="003B6179" w:rsidRPr="003B6179" w14:paraId="55B94D79" w14:textId="77777777" w:rsidTr="003B6179">
        <w:trPr>
          <w:cantSplit/>
          <w:trHeight w:hRule="exact" w:val="766"/>
          <w:jc w:val="center"/>
        </w:trPr>
        <w:tc>
          <w:tcPr>
            <w:tcW w:w="3102" w:type="dxa"/>
            <w:vMerge/>
            <w:tcBorders>
              <w:top w:val="single" w:sz="6" w:space="0" w:color="auto"/>
              <w:left w:val="single" w:sz="6" w:space="0" w:color="auto"/>
              <w:bottom w:val="single" w:sz="6" w:space="0" w:color="auto"/>
              <w:right w:val="single" w:sz="6" w:space="0" w:color="auto"/>
            </w:tcBorders>
            <w:vAlign w:val="center"/>
          </w:tcPr>
          <w:p w14:paraId="3BF1A473" w14:textId="77777777" w:rsidR="003B6179" w:rsidRPr="003B6179" w:rsidRDefault="003B6179" w:rsidP="003B6179">
            <w:pPr>
              <w:numPr>
                <w:ilvl w:val="12"/>
                <w:numId w:val="0"/>
              </w:numPr>
              <w:rPr>
                <w:rFonts w:asciiTheme="minorHAnsi" w:hAnsiTheme="minorHAnsi" w:cstheme="minorHAnsi"/>
                <w:sz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403E9E74" w14:textId="77777777" w:rsidR="003B6179" w:rsidRPr="003B6179" w:rsidRDefault="003B6179" w:rsidP="003B6179">
            <w:pPr>
              <w:numPr>
                <w:ilvl w:val="12"/>
                <w:numId w:val="0"/>
              </w:numPr>
              <w:rPr>
                <w:rFonts w:asciiTheme="minorHAnsi" w:hAnsiTheme="minorHAnsi" w:cstheme="minorHAnsi"/>
                <w:sz w:val="21"/>
              </w:rPr>
            </w:pPr>
          </w:p>
        </w:tc>
        <w:tc>
          <w:tcPr>
            <w:tcW w:w="3828" w:type="dxa"/>
            <w:tcBorders>
              <w:left w:val="single" w:sz="6" w:space="0" w:color="auto"/>
            </w:tcBorders>
            <w:vAlign w:val="center"/>
          </w:tcPr>
          <w:p w14:paraId="3D519757" w14:textId="77777777" w:rsidR="003B6179" w:rsidRPr="003B6179" w:rsidRDefault="003B6179" w:rsidP="003B6179">
            <w:pPr>
              <w:pStyle w:val="TxBr2p1"/>
              <w:numPr>
                <w:ilvl w:val="12"/>
                <w:numId w:val="0"/>
              </w:numPr>
              <w:tabs>
                <w:tab w:val="clear" w:pos="204"/>
                <w:tab w:val="left" w:pos="5670"/>
              </w:tabs>
              <w:spacing w:line="240" w:lineRule="auto"/>
              <w:rPr>
                <w:rFonts w:asciiTheme="minorHAnsi" w:hAnsiTheme="minorHAnsi" w:cstheme="minorHAnsi"/>
                <w:sz w:val="21"/>
              </w:rPr>
            </w:pPr>
            <w:r>
              <w:rPr>
                <w:rFonts w:asciiTheme="minorHAnsi" w:hAnsiTheme="minorHAnsi" w:cstheme="minorHAnsi"/>
                <w:sz w:val="21"/>
              </w:rPr>
              <w:t>Skills in working scientifically</w:t>
            </w:r>
          </w:p>
        </w:tc>
        <w:tc>
          <w:tcPr>
            <w:tcW w:w="2141" w:type="dxa"/>
            <w:vAlign w:val="center"/>
          </w:tcPr>
          <w:p w14:paraId="7E27BE37" w14:textId="77777777" w:rsidR="003B6179" w:rsidRPr="003B6179" w:rsidRDefault="003B6179" w:rsidP="003B6179">
            <w:pPr>
              <w:pStyle w:val="TxBr2p1"/>
              <w:numPr>
                <w:ilvl w:val="12"/>
                <w:numId w:val="0"/>
              </w:numPr>
              <w:tabs>
                <w:tab w:val="clear" w:pos="204"/>
                <w:tab w:val="left" w:pos="5670"/>
              </w:tabs>
              <w:spacing w:line="240" w:lineRule="auto"/>
              <w:jc w:val="center"/>
              <w:rPr>
                <w:rFonts w:asciiTheme="minorHAnsi" w:hAnsiTheme="minorHAnsi" w:cstheme="minorHAnsi"/>
                <w:sz w:val="21"/>
              </w:rPr>
            </w:pPr>
            <w:r>
              <w:rPr>
                <w:rFonts w:asciiTheme="minorHAnsi" w:hAnsiTheme="minorHAnsi" w:cstheme="minorHAnsi"/>
                <w:sz w:val="21"/>
              </w:rPr>
              <w:t>6</w:t>
            </w:r>
            <w:r w:rsidRPr="003B6179">
              <w:rPr>
                <w:rFonts w:asciiTheme="minorHAnsi" w:hAnsiTheme="minorHAnsi" w:cstheme="minorHAnsi"/>
                <w:sz w:val="21"/>
              </w:rPr>
              <w:t>0</w:t>
            </w:r>
          </w:p>
        </w:tc>
      </w:tr>
      <w:tr w:rsidR="003B6179" w:rsidRPr="003B6179" w14:paraId="270DD849" w14:textId="77777777" w:rsidTr="003B6179">
        <w:trPr>
          <w:cantSplit/>
          <w:trHeight w:hRule="exact" w:val="420"/>
          <w:jc w:val="center"/>
        </w:trPr>
        <w:tc>
          <w:tcPr>
            <w:tcW w:w="3102" w:type="dxa"/>
            <w:tcBorders>
              <w:top w:val="single" w:sz="6" w:space="0" w:color="auto"/>
              <w:left w:val="single" w:sz="6" w:space="0" w:color="auto"/>
              <w:bottom w:val="single" w:sz="6" w:space="0" w:color="auto"/>
              <w:right w:val="single" w:sz="6" w:space="0" w:color="auto"/>
            </w:tcBorders>
            <w:vAlign w:val="center"/>
          </w:tcPr>
          <w:p w14:paraId="40DE00C9" w14:textId="77777777" w:rsidR="003B6179" w:rsidRPr="003B6179" w:rsidRDefault="003B6179" w:rsidP="003B6179">
            <w:pPr>
              <w:numPr>
                <w:ilvl w:val="12"/>
                <w:numId w:val="0"/>
              </w:numPr>
              <w:rPr>
                <w:rFonts w:asciiTheme="minorHAnsi" w:hAnsiTheme="minorHAnsi" w:cstheme="minorHAnsi"/>
                <w:sz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1FD0F317" w14:textId="77777777" w:rsidR="003B6179" w:rsidRPr="003B6179" w:rsidRDefault="003B6179" w:rsidP="003B6179">
            <w:pPr>
              <w:numPr>
                <w:ilvl w:val="12"/>
                <w:numId w:val="0"/>
              </w:numPr>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2E0A8B8E" w14:textId="77777777" w:rsidR="003B6179" w:rsidRPr="003B6179" w:rsidRDefault="003B6179" w:rsidP="003B6179">
            <w:pPr>
              <w:pStyle w:val="TxBr2p1"/>
              <w:numPr>
                <w:ilvl w:val="12"/>
                <w:numId w:val="0"/>
              </w:numPr>
              <w:tabs>
                <w:tab w:val="clear" w:pos="204"/>
                <w:tab w:val="left" w:pos="5670"/>
              </w:tabs>
              <w:spacing w:line="240" w:lineRule="auto"/>
              <w:rPr>
                <w:rFonts w:asciiTheme="minorHAnsi" w:hAnsiTheme="minorHAnsi" w:cstheme="minorHAnsi"/>
                <w:sz w:val="21"/>
              </w:rPr>
            </w:pPr>
          </w:p>
        </w:tc>
        <w:tc>
          <w:tcPr>
            <w:tcW w:w="2141" w:type="dxa"/>
            <w:vAlign w:val="center"/>
          </w:tcPr>
          <w:p w14:paraId="65988406" w14:textId="77777777" w:rsidR="003B6179" w:rsidRPr="003B6179" w:rsidRDefault="003B6179" w:rsidP="003B6179">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100</w:t>
            </w:r>
          </w:p>
        </w:tc>
      </w:tr>
    </w:tbl>
    <w:p w14:paraId="592F36E5" w14:textId="77777777" w:rsidR="00DE3112" w:rsidRPr="008207DB" w:rsidRDefault="00DE3112">
      <w:pPr>
        <w:rPr>
          <w:rFonts w:ascii="Calibri" w:hAnsi="Calibri" w:cs="Calibri"/>
          <w:sz w:val="2"/>
        </w:rPr>
      </w:pPr>
      <w:r w:rsidRPr="008207DB">
        <w:rPr>
          <w:rFonts w:ascii="Calibri" w:hAnsi="Calibri" w:cs="Calibri"/>
        </w:rPr>
        <w:br w:type="page"/>
      </w:r>
    </w:p>
    <w:tbl>
      <w:tblPr>
        <w:tblW w:w="100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93"/>
        <w:gridCol w:w="1340"/>
        <w:gridCol w:w="3555"/>
        <w:gridCol w:w="1265"/>
      </w:tblGrid>
      <w:tr w:rsidR="00DE3112" w:rsidRPr="008207DB" w14:paraId="267C49D7" w14:textId="77777777">
        <w:trPr>
          <w:jc w:val="center"/>
        </w:trPr>
        <w:tc>
          <w:tcPr>
            <w:tcW w:w="10053" w:type="dxa"/>
            <w:gridSpan w:val="4"/>
          </w:tcPr>
          <w:p w14:paraId="0359C8E2" w14:textId="77777777" w:rsidR="00DE3112" w:rsidRPr="00103BDF" w:rsidRDefault="00DE3112" w:rsidP="00813B2A">
            <w:pPr>
              <w:tabs>
                <w:tab w:val="left" w:pos="2610"/>
                <w:tab w:val="left" w:pos="5952"/>
              </w:tabs>
              <w:spacing w:before="60" w:after="60"/>
              <w:rPr>
                <w:rFonts w:ascii="Calibri" w:hAnsi="Calibri" w:cs="Calibri"/>
                <w:sz w:val="21"/>
              </w:rPr>
            </w:pPr>
            <w:r w:rsidRPr="00103BDF">
              <w:rPr>
                <w:rFonts w:ascii="Calibri" w:hAnsi="Calibri" w:cs="Calibri"/>
                <w:sz w:val="21"/>
              </w:rPr>
              <w:lastRenderedPageBreak/>
              <w:br w:type="page"/>
            </w:r>
            <w:r w:rsidRPr="00103BDF">
              <w:rPr>
                <w:rFonts w:ascii="Calibri" w:hAnsi="Calibri" w:cs="Calibri"/>
                <w:sz w:val="21"/>
              </w:rPr>
              <w:br w:type="page"/>
            </w:r>
            <w:r w:rsidRPr="00103BDF">
              <w:rPr>
                <w:rFonts w:ascii="Calibri" w:hAnsi="Calibri" w:cs="Calibri"/>
                <w:b/>
                <w:sz w:val="21"/>
              </w:rPr>
              <w:t xml:space="preserve">Course:  </w:t>
            </w:r>
            <w:r w:rsidRPr="00103BDF">
              <w:rPr>
                <w:rFonts w:ascii="Calibri" w:hAnsi="Calibri" w:cs="Calibri"/>
                <w:sz w:val="21"/>
              </w:rPr>
              <w:t xml:space="preserve">Community </w:t>
            </w:r>
            <w:r w:rsidR="00813B2A">
              <w:rPr>
                <w:rFonts w:ascii="Calibri" w:hAnsi="Calibri" w:cs="Calibri"/>
                <w:sz w:val="21"/>
              </w:rPr>
              <w:t>and</w:t>
            </w:r>
            <w:r w:rsidRPr="00103BDF">
              <w:rPr>
                <w:rFonts w:ascii="Calibri" w:hAnsi="Calibri" w:cs="Calibri"/>
                <w:sz w:val="21"/>
              </w:rPr>
              <w:t xml:space="preserve"> Family Studies</w:t>
            </w:r>
          </w:p>
        </w:tc>
      </w:tr>
      <w:tr w:rsidR="00DE3112" w:rsidRPr="008207DB" w14:paraId="5441F77D" w14:textId="77777777">
        <w:trPr>
          <w:jc w:val="center"/>
        </w:trPr>
        <w:tc>
          <w:tcPr>
            <w:tcW w:w="10053" w:type="dxa"/>
            <w:gridSpan w:val="4"/>
          </w:tcPr>
          <w:p w14:paraId="09297861" w14:textId="77777777" w:rsidR="00DE3112" w:rsidRPr="00103BDF" w:rsidRDefault="00DE3112">
            <w:pPr>
              <w:tabs>
                <w:tab w:val="left" w:pos="2610"/>
              </w:tabs>
              <w:jc w:val="both"/>
              <w:rPr>
                <w:rFonts w:ascii="Calibri" w:hAnsi="Calibri" w:cs="Calibri"/>
                <w:sz w:val="21"/>
              </w:rPr>
            </w:pPr>
            <w:r w:rsidRPr="00103BDF">
              <w:rPr>
                <w:rFonts w:ascii="Calibri" w:hAnsi="Calibri" w:cs="Calibri"/>
                <w:sz w:val="21"/>
              </w:rPr>
              <w:t xml:space="preserve">2 units for each of Preliminary and HSC </w:t>
            </w:r>
          </w:p>
          <w:p w14:paraId="16FBC85B" w14:textId="77777777" w:rsidR="00DE3112" w:rsidRPr="00103BDF" w:rsidRDefault="00DE3112" w:rsidP="00190D2A">
            <w:pPr>
              <w:tabs>
                <w:tab w:val="left" w:pos="2610"/>
                <w:tab w:val="left" w:pos="5952"/>
              </w:tabs>
              <w:jc w:val="both"/>
              <w:rPr>
                <w:rFonts w:ascii="Calibri" w:hAnsi="Calibri" w:cs="Calibri"/>
                <w:sz w:val="21"/>
              </w:rPr>
            </w:pPr>
            <w:r w:rsidRPr="00103BDF">
              <w:rPr>
                <w:rFonts w:ascii="Calibri" w:hAnsi="Calibri" w:cs="Calibri"/>
                <w:sz w:val="21"/>
              </w:rPr>
              <w:t>Board Developed Course</w:t>
            </w:r>
            <w:r w:rsidRPr="00103BDF">
              <w:rPr>
                <w:rFonts w:ascii="Calibri" w:hAnsi="Calibri" w:cs="Calibri"/>
                <w:sz w:val="21"/>
              </w:rPr>
              <w:tab/>
            </w:r>
            <w:r w:rsidRPr="00103BDF">
              <w:rPr>
                <w:rFonts w:ascii="Calibri" w:hAnsi="Calibri" w:cs="Calibri"/>
                <w:sz w:val="21"/>
              </w:rPr>
              <w:tab/>
            </w:r>
            <w:r w:rsidRPr="00103BDF">
              <w:rPr>
                <w:rFonts w:ascii="Calibri" w:hAnsi="Calibri" w:cs="Calibri"/>
                <w:b/>
                <w:sz w:val="21"/>
              </w:rPr>
              <w:t>Exclusions:</w:t>
            </w:r>
            <w:r w:rsidR="00F668A4">
              <w:rPr>
                <w:rFonts w:ascii="Calibri" w:hAnsi="Calibri" w:cs="Calibri"/>
                <w:b/>
                <w:sz w:val="21"/>
              </w:rPr>
              <w:t xml:space="preserve"> </w:t>
            </w:r>
            <w:r w:rsidRPr="00103BDF">
              <w:rPr>
                <w:rFonts w:ascii="Calibri" w:hAnsi="Calibri" w:cs="Calibri"/>
                <w:sz w:val="21"/>
              </w:rPr>
              <w:t xml:space="preserve"> Nil </w:t>
            </w:r>
          </w:p>
        </w:tc>
      </w:tr>
      <w:tr w:rsidR="00DE3112" w:rsidRPr="008207DB" w14:paraId="0D651CEE" w14:textId="77777777">
        <w:trPr>
          <w:jc w:val="center"/>
        </w:trPr>
        <w:tc>
          <w:tcPr>
            <w:tcW w:w="10053" w:type="dxa"/>
            <w:gridSpan w:val="4"/>
          </w:tcPr>
          <w:p w14:paraId="01C06B9A" w14:textId="77777777" w:rsidR="00DE3112" w:rsidRPr="00103BDF" w:rsidRDefault="00DE3112">
            <w:pPr>
              <w:tabs>
                <w:tab w:val="left" w:pos="2610"/>
              </w:tabs>
              <w:jc w:val="both"/>
              <w:rPr>
                <w:rFonts w:ascii="Calibri" w:hAnsi="Calibri" w:cs="Calibri"/>
                <w:sz w:val="21"/>
              </w:rPr>
            </w:pPr>
            <w:r w:rsidRPr="00103BDF">
              <w:rPr>
                <w:rFonts w:ascii="Calibri" w:hAnsi="Calibri" w:cs="Calibri"/>
                <w:b/>
                <w:sz w:val="21"/>
              </w:rPr>
              <w:t>Course Description:</w:t>
            </w:r>
          </w:p>
          <w:p w14:paraId="4DECA9B8" w14:textId="77777777" w:rsidR="00DE3112" w:rsidRPr="00103BDF" w:rsidRDefault="00DE3112">
            <w:pPr>
              <w:tabs>
                <w:tab w:val="left" w:pos="2610"/>
              </w:tabs>
              <w:jc w:val="both"/>
              <w:rPr>
                <w:rFonts w:ascii="Calibri" w:hAnsi="Calibri" w:cs="Calibri"/>
                <w:sz w:val="10"/>
              </w:rPr>
            </w:pPr>
          </w:p>
          <w:p w14:paraId="0B37C939" w14:textId="77777777" w:rsidR="00DE3112" w:rsidRDefault="00813B2A" w:rsidP="0054667E">
            <w:pPr>
              <w:tabs>
                <w:tab w:val="left" w:pos="2610"/>
              </w:tabs>
              <w:jc w:val="both"/>
              <w:rPr>
                <w:rFonts w:ascii="Calibri" w:hAnsi="Calibri" w:cs="Calibri"/>
                <w:sz w:val="21"/>
              </w:rPr>
            </w:pPr>
            <w:r>
              <w:rPr>
                <w:rFonts w:ascii="Calibri" w:hAnsi="Calibri" w:cs="Calibri"/>
                <w:sz w:val="21"/>
              </w:rPr>
              <w:t>Community and</w:t>
            </w:r>
            <w:r w:rsidR="0040228D" w:rsidRPr="00103BDF">
              <w:rPr>
                <w:rFonts w:ascii="Calibri" w:hAnsi="Calibri" w:cs="Calibri"/>
                <w:sz w:val="21"/>
              </w:rPr>
              <w:t xml:space="preserve"> Family</w:t>
            </w:r>
            <w:r w:rsidR="00DE3112" w:rsidRPr="00103BDF">
              <w:rPr>
                <w:rFonts w:ascii="Calibri" w:hAnsi="Calibri" w:cs="Calibri"/>
                <w:sz w:val="21"/>
              </w:rPr>
              <w:t xml:space="preserve"> Studies at Stage 6 is designed to develop in each student an understanding of the diverse nature and interdependence of families and communities </w:t>
            </w:r>
            <w:r w:rsidR="0054667E">
              <w:rPr>
                <w:rFonts w:ascii="Calibri" w:hAnsi="Calibri" w:cs="Calibri"/>
                <w:sz w:val="21"/>
              </w:rPr>
              <w:t>within Australian society. The course enables students to plan and manage resources effectively in order to address contemporary issues facing families and communities.</w:t>
            </w:r>
          </w:p>
          <w:p w14:paraId="762F3DDC" w14:textId="77777777" w:rsidR="0054667E" w:rsidRPr="00103BDF" w:rsidRDefault="0054667E" w:rsidP="0054667E">
            <w:pPr>
              <w:tabs>
                <w:tab w:val="left" w:pos="2610"/>
              </w:tabs>
              <w:jc w:val="both"/>
              <w:rPr>
                <w:rFonts w:ascii="Calibri" w:hAnsi="Calibri" w:cs="Calibri"/>
                <w:sz w:val="21"/>
              </w:rPr>
            </w:pPr>
          </w:p>
        </w:tc>
      </w:tr>
      <w:tr w:rsidR="00DE3112" w:rsidRPr="008207DB" w14:paraId="4B3849B5" w14:textId="77777777">
        <w:trPr>
          <w:jc w:val="center"/>
        </w:trPr>
        <w:tc>
          <w:tcPr>
            <w:tcW w:w="10053" w:type="dxa"/>
            <w:gridSpan w:val="4"/>
          </w:tcPr>
          <w:p w14:paraId="7B13A19C" w14:textId="77777777" w:rsidR="00DE3112" w:rsidRPr="00103BDF" w:rsidRDefault="00DE3112">
            <w:pPr>
              <w:pStyle w:val="Heading1"/>
              <w:keepNext w:val="0"/>
              <w:spacing w:after="0"/>
              <w:jc w:val="left"/>
              <w:rPr>
                <w:rFonts w:ascii="Calibri" w:hAnsi="Calibri" w:cs="Calibri"/>
                <w:sz w:val="21"/>
              </w:rPr>
            </w:pPr>
            <w:r w:rsidRPr="00103BDF">
              <w:rPr>
                <w:rFonts w:ascii="Calibri" w:hAnsi="Calibri" w:cs="Calibri"/>
                <w:sz w:val="21"/>
              </w:rPr>
              <w:t>Main Topics Covered:</w:t>
            </w:r>
          </w:p>
          <w:p w14:paraId="3B2BE4FE" w14:textId="77777777" w:rsidR="00DE3112" w:rsidRPr="00103BDF" w:rsidRDefault="00DE3112">
            <w:pPr>
              <w:rPr>
                <w:rFonts w:ascii="Calibri" w:hAnsi="Calibri" w:cs="Calibri"/>
                <w:sz w:val="12"/>
              </w:rPr>
            </w:pPr>
          </w:p>
          <w:p w14:paraId="1DFCBFEA" w14:textId="77777777" w:rsidR="00DE3112" w:rsidRPr="00103BDF" w:rsidRDefault="00DE3112">
            <w:pPr>
              <w:pStyle w:val="Heading7"/>
              <w:rPr>
                <w:rFonts w:ascii="Calibri" w:hAnsi="Calibri" w:cs="Calibri"/>
                <w:sz w:val="21"/>
              </w:rPr>
            </w:pPr>
            <w:r w:rsidRPr="00103BDF">
              <w:rPr>
                <w:rFonts w:ascii="Calibri" w:hAnsi="Calibri" w:cs="Calibri"/>
                <w:sz w:val="21"/>
              </w:rPr>
              <w:t>Preliminary Course</w:t>
            </w:r>
          </w:p>
          <w:p w14:paraId="045B2D1B" w14:textId="77777777" w:rsidR="00DE3112" w:rsidRPr="00103BDF" w:rsidRDefault="00DE3112">
            <w:pPr>
              <w:pStyle w:val="Heading2"/>
              <w:spacing w:before="60"/>
              <w:rPr>
                <w:rFonts w:ascii="Calibri" w:hAnsi="Calibri" w:cs="Calibri"/>
                <w:sz w:val="21"/>
              </w:rPr>
            </w:pPr>
            <w:r w:rsidRPr="00103BDF">
              <w:rPr>
                <w:rFonts w:ascii="Calibri" w:hAnsi="Calibri" w:cs="Calibri"/>
                <w:sz w:val="21"/>
              </w:rPr>
              <w:t>Resource Management</w:t>
            </w:r>
          </w:p>
          <w:p w14:paraId="38DE2805" w14:textId="77777777" w:rsidR="00DE3112" w:rsidRPr="00103BDF" w:rsidRDefault="00DE3112">
            <w:pPr>
              <w:numPr>
                <w:ilvl w:val="0"/>
                <w:numId w:val="2"/>
              </w:numPr>
              <w:tabs>
                <w:tab w:val="left" w:pos="360"/>
              </w:tabs>
              <w:rPr>
                <w:rFonts w:ascii="Calibri" w:hAnsi="Calibri" w:cs="Calibri"/>
                <w:sz w:val="21"/>
              </w:rPr>
            </w:pPr>
            <w:r w:rsidRPr="00103BDF">
              <w:rPr>
                <w:rFonts w:ascii="Calibri" w:hAnsi="Calibri" w:cs="Calibri"/>
                <w:sz w:val="21"/>
              </w:rPr>
              <w:t>Basic concepts of the resource management process. (Indicative course time:  20%)</w:t>
            </w:r>
          </w:p>
          <w:p w14:paraId="3DB21F09" w14:textId="77777777" w:rsidR="00DE3112" w:rsidRPr="00103BDF" w:rsidRDefault="00DE3112">
            <w:pPr>
              <w:pStyle w:val="Heading3"/>
              <w:numPr>
                <w:ilvl w:val="12"/>
                <w:numId w:val="0"/>
              </w:numPr>
              <w:ind w:left="720" w:hanging="720"/>
              <w:rPr>
                <w:rFonts w:ascii="Calibri" w:hAnsi="Calibri" w:cs="Calibri"/>
                <w:i/>
                <w:sz w:val="21"/>
              </w:rPr>
            </w:pPr>
            <w:r w:rsidRPr="00103BDF">
              <w:rPr>
                <w:rFonts w:ascii="Calibri" w:hAnsi="Calibri" w:cs="Calibri"/>
                <w:i/>
                <w:sz w:val="21"/>
              </w:rPr>
              <w:t>Individuals and Groups</w:t>
            </w:r>
          </w:p>
          <w:p w14:paraId="755D603A" w14:textId="77777777" w:rsidR="00DE3112" w:rsidRPr="00103BDF" w:rsidRDefault="00DE3112">
            <w:pPr>
              <w:numPr>
                <w:ilvl w:val="0"/>
                <w:numId w:val="2"/>
              </w:numPr>
              <w:tabs>
                <w:tab w:val="left" w:pos="360"/>
              </w:tabs>
              <w:rPr>
                <w:rFonts w:ascii="Calibri" w:hAnsi="Calibri" w:cs="Calibri"/>
                <w:sz w:val="21"/>
              </w:rPr>
            </w:pPr>
            <w:r w:rsidRPr="00103BDF">
              <w:rPr>
                <w:rFonts w:ascii="Calibri" w:hAnsi="Calibri" w:cs="Calibri"/>
                <w:sz w:val="21"/>
              </w:rPr>
              <w:t>The individual’s roles, relationships and tasks with groups. (Indicative course time:  40%)</w:t>
            </w:r>
          </w:p>
          <w:p w14:paraId="1A41879C" w14:textId="77777777" w:rsidR="00DE3112" w:rsidRPr="00103BDF" w:rsidRDefault="00DE3112">
            <w:pPr>
              <w:pStyle w:val="Heading3"/>
              <w:numPr>
                <w:ilvl w:val="12"/>
                <w:numId w:val="0"/>
              </w:numPr>
              <w:ind w:left="720" w:hanging="720"/>
              <w:rPr>
                <w:rFonts w:ascii="Calibri" w:hAnsi="Calibri" w:cs="Calibri"/>
                <w:b w:val="0"/>
                <w:i/>
                <w:sz w:val="21"/>
              </w:rPr>
            </w:pPr>
            <w:r w:rsidRPr="00103BDF">
              <w:rPr>
                <w:rFonts w:ascii="Calibri" w:hAnsi="Calibri" w:cs="Calibri"/>
                <w:i/>
                <w:sz w:val="21"/>
              </w:rPr>
              <w:t>Families and Communities</w:t>
            </w:r>
          </w:p>
          <w:p w14:paraId="5EFC2CEF" w14:textId="77777777" w:rsidR="00DE3112" w:rsidRPr="00103BDF" w:rsidRDefault="00DE3112">
            <w:pPr>
              <w:numPr>
                <w:ilvl w:val="0"/>
                <w:numId w:val="2"/>
              </w:numPr>
              <w:tabs>
                <w:tab w:val="left" w:pos="360"/>
              </w:tabs>
              <w:rPr>
                <w:rFonts w:ascii="Calibri" w:hAnsi="Calibri" w:cs="Calibri"/>
                <w:b/>
                <w:sz w:val="21"/>
              </w:rPr>
            </w:pPr>
            <w:r w:rsidRPr="00103BDF">
              <w:rPr>
                <w:rFonts w:ascii="Calibri" w:hAnsi="Calibri" w:cs="Calibri"/>
                <w:sz w:val="21"/>
              </w:rPr>
              <w:t>Family structures and functions and the interaction between family and community. (Indicative course time:  40%)</w:t>
            </w:r>
          </w:p>
          <w:p w14:paraId="0B54AEAF" w14:textId="77777777" w:rsidR="00DE3112" w:rsidRPr="00103BDF" w:rsidRDefault="00DE3112">
            <w:pPr>
              <w:pStyle w:val="Heading7"/>
              <w:numPr>
                <w:ilvl w:val="12"/>
                <w:numId w:val="0"/>
              </w:numPr>
              <w:spacing w:before="120"/>
              <w:rPr>
                <w:rFonts w:ascii="Calibri" w:hAnsi="Calibri" w:cs="Calibri"/>
                <w:sz w:val="21"/>
              </w:rPr>
            </w:pPr>
            <w:r w:rsidRPr="00103BDF">
              <w:rPr>
                <w:rFonts w:ascii="Calibri" w:hAnsi="Calibri" w:cs="Calibri"/>
                <w:sz w:val="21"/>
              </w:rPr>
              <w:t>HSC Course</w:t>
            </w:r>
          </w:p>
          <w:p w14:paraId="4ABE2B97" w14:textId="77777777" w:rsidR="00DE3112" w:rsidRPr="00103BDF" w:rsidRDefault="00DE3112">
            <w:pPr>
              <w:pStyle w:val="Heading5"/>
              <w:numPr>
                <w:ilvl w:val="12"/>
                <w:numId w:val="0"/>
              </w:numPr>
              <w:rPr>
                <w:rFonts w:ascii="Calibri" w:hAnsi="Calibri" w:cs="Calibri"/>
                <w:i/>
                <w:sz w:val="21"/>
                <w:lang w:val="en-US"/>
              </w:rPr>
            </w:pPr>
            <w:r w:rsidRPr="00103BDF">
              <w:rPr>
                <w:rFonts w:ascii="Calibri" w:hAnsi="Calibri" w:cs="Calibri"/>
                <w:i/>
                <w:sz w:val="21"/>
                <w:lang w:val="en-US"/>
              </w:rPr>
              <w:t>Research Methodology</w:t>
            </w:r>
          </w:p>
          <w:p w14:paraId="7C9B2CA6" w14:textId="77777777" w:rsidR="00DE3112" w:rsidRPr="00103BDF" w:rsidRDefault="00DE3112">
            <w:pPr>
              <w:numPr>
                <w:ilvl w:val="12"/>
                <w:numId w:val="0"/>
              </w:numPr>
              <w:tabs>
                <w:tab w:val="left" w:pos="2610"/>
              </w:tabs>
              <w:jc w:val="both"/>
              <w:rPr>
                <w:rFonts w:ascii="Calibri" w:hAnsi="Calibri" w:cs="Calibri"/>
                <w:b/>
                <w:sz w:val="21"/>
                <w:u w:val="single"/>
              </w:rPr>
            </w:pPr>
            <w:r w:rsidRPr="00103BDF">
              <w:rPr>
                <w:rFonts w:ascii="Calibri" w:hAnsi="Calibri" w:cs="Calibri"/>
                <w:sz w:val="21"/>
              </w:rPr>
              <w:t>Ethical research procedures culminating in the production of an Independent Research Project. (Indicative course time:  25%)</w:t>
            </w:r>
          </w:p>
          <w:p w14:paraId="680CD29D" w14:textId="77777777" w:rsidR="00DE3112" w:rsidRPr="00103BDF" w:rsidRDefault="00DE3112">
            <w:pPr>
              <w:pStyle w:val="Heading5"/>
              <w:numPr>
                <w:ilvl w:val="12"/>
                <w:numId w:val="0"/>
              </w:numPr>
              <w:rPr>
                <w:rFonts w:ascii="Calibri" w:hAnsi="Calibri" w:cs="Calibri"/>
                <w:i/>
                <w:sz w:val="21"/>
              </w:rPr>
            </w:pPr>
            <w:r w:rsidRPr="00103BDF">
              <w:rPr>
                <w:rFonts w:ascii="Calibri" w:hAnsi="Calibri" w:cs="Calibri"/>
                <w:i/>
                <w:sz w:val="21"/>
              </w:rPr>
              <w:t>Groups in Context</w:t>
            </w:r>
          </w:p>
          <w:p w14:paraId="4EF8CA0B" w14:textId="77777777" w:rsidR="00DE3112" w:rsidRPr="00103BDF" w:rsidRDefault="00DE3112" w:rsidP="00DE3112">
            <w:pPr>
              <w:numPr>
                <w:ilvl w:val="0"/>
                <w:numId w:val="3"/>
              </w:numPr>
              <w:tabs>
                <w:tab w:val="left" w:pos="360"/>
                <w:tab w:val="left" w:pos="700"/>
              </w:tabs>
              <w:ind w:left="340" w:hanging="340"/>
              <w:rPr>
                <w:rFonts w:ascii="Calibri" w:hAnsi="Calibri" w:cs="Calibri"/>
                <w:sz w:val="21"/>
              </w:rPr>
            </w:pPr>
            <w:r w:rsidRPr="00103BDF">
              <w:rPr>
                <w:rFonts w:ascii="Calibri" w:hAnsi="Calibri" w:cs="Calibri"/>
                <w:sz w:val="21"/>
              </w:rPr>
              <w:t>The needs of specific community groups. (Indicative course time:  25%)</w:t>
            </w:r>
          </w:p>
          <w:p w14:paraId="396BEF3F" w14:textId="77777777" w:rsidR="00DE3112" w:rsidRPr="00103BDF" w:rsidRDefault="00DE3112">
            <w:pPr>
              <w:pStyle w:val="Heading5"/>
              <w:numPr>
                <w:ilvl w:val="12"/>
                <w:numId w:val="0"/>
              </w:numPr>
              <w:rPr>
                <w:rFonts w:ascii="Calibri" w:hAnsi="Calibri" w:cs="Calibri"/>
                <w:b w:val="0"/>
                <w:i/>
                <w:sz w:val="21"/>
              </w:rPr>
            </w:pPr>
            <w:r w:rsidRPr="00103BDF">
              <w:rPr>
                <w:rFonts w:ascii="Calibri" w:hAnsi="Calibri" w:cs="Calibri"/>
                <w:i/>
                <w:sz w:val="21"/>
              </w:rPr>
              <w:t>Parenting and Caring</w:t>
            </w:r>
          </w:p>
          <w:p w14:paraId="7CC62943" w14:textId="77777777" w:rsidR="00DE3112" w:rsidRPr="00103BDF" w:rsidRDefault="00DE3112" w:rsidP="00DE3112">
            <w:pPr>
              <w:numPr>
                <w:ilvl w:val="0"/>
                <w:numId w:val="3"/>
              </w:numPr>
              <w:tabs>
                <w:tab w:val="left" w:pos="360"/>
              </w:tabs>
              <w:ind w:left="340" w:hanging="340"/>
              <w:rPr>
                <w:rFonts w:ascii="Calibri" w:hAnsi="Calibri" w:cs="Calibri"/>
                <w:i/>
                <w:sz w:val="21"/>
              </w:rPr>
            </w:pPr>
            <w:r w:rsidRPr="00103BDF">
              <w:rPr>
                <w:rFonts w:ascii="Calibri" w:hAnsi="Calibri" w:cs="Calibri"/>
                <w:sz w:val="21"/>
              </w:rPr>
              <w:t>Individuals and groups who adopt roles in parenting and caring in contemporary society (Indicative course time: 25%)</w:t>
            </w:r>
          </w:p>
          <w:p w14:paraId="5929E653" w14:textId="77777777" w:rsidR="00DE3112" w:rsidRPr="00103BDF" w:rsidRDefault="00DE3112">
            <w:pPr>
              <w:numPr>
                <w:ilvl w:val="12"/>
                <w:numId w:val="0"/>
              </w:numPr>
              <w:tabs>
                <w:tab w:val="left" w:pos="2610"/>
              </w:tabs>
              <w:jc w:val="both"/>
              <w:rPr>
                <w:rFonts w:ascii="Calibri" w:hAnsi="Calibri" w:cs="Calibri"/>
                <w:sz w:val="21"/>
              </w:rPr>
            </w:pPr>
            <w:r w:rsidRPr="00103BDF">
              <w:rPr>
                <w:rFonts w:ascii="Calibri" w:hAnsi="Calibri" w:cs="Calibri"/>
                <w:b/>
                <w:sz w:val="21"/>
              </w:rPr>
              <w:t>HSC Option Modules</w:t>
            </w:r>
            <w:r w:rsidRPr="00103BDF">
              <w:rPr>
                <w:rFonts w:ascii="Calibri" w:hAnsi="Calibri" w:cs="Calibri"/>
                <w:sz w:val="21"/>
              </w:rPr>
              <w:t xml:space="preserve"> (Select </w:t>
            </w:r>
            <w:r w:rsidRPr="00103BDF">
              <w:rPr>
                <w:rFonts w:ascii="Calibri" w:hAnsi="Calibri" w:cs="Calibri"/>
                <w:i/>
                <w:sz w:val="21"/>
              </w:rPr>
              <w:t>one</w:t>
            </w:r>
            <w:r w:rsidRPr="00103BDF">
              <w:rPr>
                <w:rFonts w:ascii="Calibri" w:hAnsi="Calibri" w:cs="Calibri"/>
                <w:sz w:val="21"/>
              </w:rPr>
              <w:t xml:space="preserve"> of the following, Indicative course time:  25%):</w:t>
            </w:r>
          </w:p>
          <w:p w14:paraId="3775E913" w14:textId="77777777" w:rsidR="00DE3112" w:rsidRPr="00103BDF" w:rsidRDefault="00DE3112">
            <w:pPr>
              <w:pStyle w:val="Heading6"/>
              <w:numPr>
                <w:ilvl w:val="12"/>
                <w:numId w:val="0"/>
              </w:numPr>
              <w:rPr>
                <w:rFonts w:ascii="Calibri" w:hAnsi="Calibri" w:cs="Calibri"/>
                <w:i/>
                <w:sz w:val="21"/>
                <w:lang w:val="en-US"/>
              </w:rPr>
            </w:pPr>
            <w:r w:rsidRPr="00103BDF">
              <w:rPr>
                <w:rFonts w:ascii="Calibri" w:hAnsi="Calibri" w:cs="Calibri"/>
                <w:i/>
                <w:sz w:val="21"/>
                <w:lang w:val="en-US"/>
              </w:rPr>
              <w:t>Family and Societal Interactions</w:t>
            </w:r>
          </w:p>
          <w:p w14:paraId="417B5F76" w14:textId="77777777" w:rsidR="00DE3112" w:rsidRPr="00103BDF" w:rsidRDefault="00DE3112" w:rsidP="00DE3112">
            <w:pPr>
              <w:numPr>
                <w:ilvl w:val="0"/>
                <w:numId w:val="3"/>
              </w:numPr>
              <w:tabs>
                <w:tab w:val="left" w:pos="360"/>
              </w:tabs>
              <w:ind w:left="340" w:hanging="340"/>
              <w:rPr>
                <w:rFonts w:ascii="Calibri" w:hAnsi="Calibri" w:cs="Calibri"/>
                <w:sz w:val="21"/>
              </w:rPr>
            </w:pPr>
            <w:r w:rsidRPr="00103BDF">
              <w:rPr>
                <w:rFonts w:ascii="Calibri" w:hAnsi="Calibri" w:cs="Calibri"/>
                <w:sz w:val="21"/>
              </w:rPr>
              <w:t>How government and community structures support and protect family members throughout the lifespan.</w:t>
            </w:r>
          </w:p>
          <w:p w14:paraId="3509F860" w14:textId="77777777" w:rsidR="00DE3112" w:rsidRPr="00103BDF" w:rsidRDefault="00DE3112">
            <w:pPr>
              <w:pStyle w:val="Heading5"/>
              <w:numPr>
                <w:ilvl w:val="12"/>
                <w:numId w:val="0"/>
              </w:numPr>
              <w:rPr>
                <w:rFonts w:ascii="Calibri" w:hAnsi="Calibri" w:cs="Calibri"/>
                <w:i/>
                <w:sz w:val="21"/>
              </w:rPr>
            </w:pPr>
            <w:r w:rsidRPr="00103BDF">
              <w:rPr>
                <w:rFonts w:ascii="Calibri" w:hAnsi="Calibri" w:cs="Calibri"/>
                <w:i/>
                <w:sz w:val="21"/>
              </w:rPr>
              <w:t>Social Impact of Technology</w:t>
            </w:r>
          </w:p>
          <w:p w14:paraId="5A8A51CA" w14:textId="77777777" w:rsidR="00DE3112" w:rsidRPr="00103BDF" w:rsidRDefault="00DE3112" w:rsidP="00DE3112">
            <w:pPr>
              <w:numPr>
                <w:ilvl w:val="0"/>
                <w:numId w:val="3"/>
              </w:numPr>
              <w:tabs>
                <w:tab w:val="left" w:pos="360"/>
              </w:tabs>
              <w:ind w:left="340" w:hanging="340"/>
              <w:rPr>
                <w:rFonts w:ascii="Calibri" w:hAnsi="Calibri" w:cs="Calibri"/>
                <w:sz w:val="21"/>
              </w:rPr>
            </w:pPr>
            <w:r w:rsidRPr="00103BDF">
              <w:rPr>
                <w:rFonts w:ascii="Calibri" w:hAnsi="Calibri" w:cs="Calibri"/>
                <w:sz w:val="21"/>
              </w:rPr>
              <w:t>The impact of evolving technologies on individuals, families, work and communities.</w:t>
            </w:r>
          </w:p>
          <w:p w14:paraId="0770A733" w14:textId="77777777" w:rsidR="00DE3112" w:rsidRPr="00103BDF" w:rsidRDefault="00DE3112">
            <w:pPr>
              <w:pStyle w:val="Heading5"/>
              <w:numPr>
                <w:ilvl w:val="12"/>
                <w:numId w:val="0"/>
              </w:numPr>
              <w:rPr>
                <w:rFonts w:ascii="Calibri" w:hAnsi="Calibri" w:cs="Calibri"/>
                <w:i/>
                <w:sz w:val="21"/>
              </w:rPr>
            </w:pPr>
            <w:r w:rsidRPr="00103BDF">
              <w:rPr>
                <w:rFonts w:ascii="Calibri" w:hAnsi="Calibri" w:cs="Calibri"/>
                <w:i/>
                <w:sz w:val="21"/>
              </w:rPr>
              <w:t>Individuals and Work</w:t>
            </w:r>
          </w:p>
          <w:p w14:paraId="07CB09D3" w14:textId="77777777" w:rsidR="00DE3112" w:rsidRPr="00103BDF" w:rsidRDefault="00DE3112" w:rsidP="00DE3112">
            <w:pPr>
              <w:numPr>
                <w:ilvl w:val="0"/>
                <w:numId w:val="3"/>
              </w:numPr>
              <w:tabs>
                <w:tab w:val="left" w:pos="360"/>
              </w:tabs>
              <w:ind w:left="340" w:hanging="340"/>
              <w:rPr>
                <w:rFonts w:ascii="Calibri" w:hAnsi="Calibri" w:cs="Calibri"/>
                <w:b/>
                <w:sz w:val="21"/>
              </w:rPr>
            </w:pPr>
            <w:r w:rsidRPr="00103BDF">
              <w:rPr>
                <w:rFonts w:ascii="Calibri" w:hAnsi="Calibri" w:cs="Calibri"/>
                <w:sz w:val="21"/>
              </w:rPr>
              <w:t>Contemporary issues confronting families as they manage their roles within both their family and work environments.</w:t>
            </w:r>
          </w:p>
          <w:p w14:paraId="1344A345" w14:textId="77777777" w:rsidR="00DE3112" w:rsidRPr="00103BDF" w:rsidRDefault="00DE3112">
            <w:pPr>
              <w:tabs>
                <w:tab w:val="left" w:pos="360"/>
              </w:tabs>
              <w:rPr>
                <w:rFonts w:ascii="Calibri" w:hAnsi="Calibri" w:cs="Calibri"/>
                <w:b/>
                <w:sz w:val="10"/>
              </w:rPr>
            </w:pPr>
          </w:p>
        </w:tc>
      </w:tr>
      <w:tr w:rsidR="00DE3112" w:rsidRPr="008207DB" w14:paraId="7B9A135C" w14:textId="77777777">
        <w:trPr>
          <w:jc w:val="center"/>
        </w:trPr>
        <w:tc>
          <w:tcPr>
            <w:tcW w:w="10053" w:type="dxa"/>
            <w:gridSpan w:val="4"/>
          </w:tcPr>
          <w:p w14:paraId="49709512" w14:textId="77777777" w:rsidR="00DE3112" w:rsidRPr="00103BDF" w:rsidRDefault="00DE3112">
            <w:pPr>
              <w:numPr>
                <w:ilvl w:val="12"/>
                <w:numId w:val="0"/>
              </w:numPr>
              <w:tabs>
                <w:tab w:val="left" w:pos="2610"/>
              </w:tabs>
              <w:jc w:val="both"/>
              <w:rPr>
                <w:rFonts w:ascii="Calibri" w:hAnsi="Calibri" w:cs="Calibri"/>
                <w:b/>
                <w:sz w:val="21"/>
              </w:rPr>
            </w:pPr>
            <w:r w:rsidRPr="00103BDF">
              <w:rPr>
                <w:rFonts w:ascii="Calibri" w:hAnsi="Calibri" w:cs="Calibri"/>
                <w:b/>
                <w:sz w:val="21"/>
              </w:rPr>
              <w:t>Particular Course Requirements:</w:t>
            </w:r>
          </w:p>
          <w:p w14:paraId="7F13B817" w14:textId="77777777" w:rsidR="00DE3112" w:rsidRPr="00103BDF" w:rsidRDefault="00DE3112">
            <w:pPr>
              <w:numPr>
                <w:ilvl w:val="12"/>
                <w:numId w:val="0"/>
              </w:numPr>
              <w:tabs>
                <w:tab w:val="left" w:pos="2610"/>
              </w:tabs>
              <w:jc w:val="both"/>
              <w:rPr>
                <w:rFonts w:ascii="Calibri" w:hAnsi="Calibri" w:cs="Calibri"/>
                <w:b/>
                <w:sz w:val="10"/>
              </w:rPr>
            </w:pPr>
          </w:p>
          <w:p w14:paraId="328A416B" w14:textId="77777777" w:rsidR="00DE3112" w:rsidRPr="00103BDF" w:rsidRDefault="00DE3112">
            <w:pPr>
              <w:numPr>
                <w:ilvl w:val="12"/>
                <w:numId w:val="0"/>
              </w:numPr>
              <w:jc w:val="both"/>
              <w:rPr>
                <w:rFonts w:ascii="Calibri" w:hAnsi="Calibri" w:cs="Calibri"/>
                <w:sz w:val="21"/>
              </w:rPr>
            </w:pPr>
            <w:r w:rsidRPr="00103BDF">
              <w:rPr>
                <w:rFonts w:ascii="Calibri" w:hAnsi="Calibri" w:cs="Calibri"/>
                <w:sz w:val="21"/>
              </w:rPr>
              <w:t>As part of the HSC, students are required to complete an Independent Research Project. The focus of the Independent Research Project should be related to the course content of one or more of the following areas: individuals, groups, families, communities, resource management</w:t>
            </w:r>
          </w:p>
          <w:p w14:paraId="7CFC7178" w14:textId="77777777" w:rsidR="00DE3112" w:rsidRPr="00103BDF" w:rsidRDefault="00DE3112">
            <w:pPr>
              <w:numPr>
                <w:ilvl w:val="12"/>
                <w:numId w:val="0"/>
              </w:numPr>
              <w:jc w:val="both"/>
              <w:rPr>
                <w:rFonts w:ascii="Calibri" w:hAnsi="Calibri" w:cs="Calibri"/>
                <w:b/>
                <w:sz w:val="10"/>
              </w:rPr>
            </w:pPr>
          </w:p>
        </w:tc>
      </w:tr>
      <w:tr w:rsidR="00DE3112" w:rsidRPr="008207DB" w14:paraId="634063B4" w14:textId="77777777">
        <w:trPr>
          <w:jc w:val="center"/>
        </w:trPr>
        <w:tc>
          <w:tcPr>
            <w:tcW w:w="10053" w:type="dxa"/>
            <w:gridSpan w:val="4"/>
          </w:tcPr>
          <w:p w14:paraId="60E5998B" w14:textId="77777777" w:rsidR="00DE3112" w:rsidRPr="00103BDF" w:rsidRDefault="00DE3112">
            <w:pPr>
              <w:numPr>
                <w:ilvl w:val="12"/>
                <w:numId w:val="0"/>
              </w:numPr>
              <w:tabs>
                <w:tab w:val="left" w:pos="2610"/>
              </w:tabs>
              <w:jc w:val="both"/>
              <w:rPr>
                <w:rFonts w:ascii="Calibri" w:hAnsi="Calibri" w:cs="Calibri"/>
                <w:b/>
                <w:sz w:val="21"/>
              </w:rPr>
            </w:pPr>
            <w:r w:rsidRPr="00103BDF">
              <w:rPr>
                <w:rFonts w:ascii="Calibri" w:hAnsi="Calibri" w:cs="Calibri"/>
                <w:b/>
                <w:sz w:val="21"/>
              </w:rPr>
              <w:t>Assessment: HSC course only</w:t>
            </w:r>
          </w:p>
        </w:tc>
      </w:tr>
      <w:tr w:rsidR="00DE3112" w:rsidRPr="008207DB" w14:paraId="38525B34" w14:textId="77777777">
        <w:trPr>
          <w:jc w:val="center"/>
        </w:trPr>
        <w:tc>
          <w:tcPr>
            <w:tcW w:w="3893" w:type="dxa"/>
            <w:tcMar>
              <w:left w:w="57" w:type="dxa"/>
              <w:right w:w="57" w:type="dxa"/>
            </w:tcMar>
          </w:tcPr>
          <w:p w14:paraId="383DD40C" w14:textId="77777777" w:rsidR="00DE3112" w:rsidRPr="00103BDF" w:rsidRDefault="00DE3112">
            <w:pPr>
              <w:numPr>
                <w:ilvl w:val="12"/>
                <w:numId w:val="0"/>
              </w:numPr>
              <w:tabs>
                <w:tab w:val="left" w:pos="2610"/>
              </w:tabs>
              <w:jc w:val="center"/>
              <w:rPr>
                <w:rFonts w:ascii="Calibri" w:hAnsi="Calibri" w:cs="Calibri"/>
                <w:b/>
                <w:sz w:val="21"/>
              </w:rPr>
            </w:pPr>
            <w:r w:rsidRPr="00103BDF">
              <w:rPr>
                <w:rFonts w:ascii="Calibri" w:hAnsi="Calibri" w:cs="Calibri"/>
                <w:b/>
                <w:sz w:val="21"/>
              </w:rPr>
              <w:t>External Examination</w:t>
            </w:r>
          </w:p>
        </w:tc>
        <w:tc>
          <w:tcPr>
            <w:tcW w:w="1340" w:type="dxa"/>
            <w:tcMar>
              <w:left w:w="57" w:type="dxa"/>
              <w:right w:w="57" w:type="dxa"/>
            </w:tcMar>
          </w:tcPr>
          <w:p w14:paraId="36FC9A2A" w14:textId="77777777" w:rsidR="00DE3112" w:rsidRPr="00103BDF" w:rsidRDefault="00DE3112">
            <w:pPr>
              <w:numPr>
                <w:ilvl w:val="12"/>
                <w:numId w:val="0"/>
              </w:numPr>
              <w:tabs>
                <w:tab w:val="left" w:pos="2610"/>
              </w:tabs>
              <w:jc w:val="center"/>
              <w:rPr>
                <w:rFonts w:ascii="Calibri" w:hAnsi="Calibri" w:cs="Calibri"/>
                <w:b/>
                <w:sz w:val="21"/>
              </w:rPr>
            </w:pPr>
            <w:r w:rsidRPr="00103BDF">
              <w:rPr>
                <w:rFonts w:ascii="Calibri" w:hAnsi="Calibri" w:cs="Calibri"/>
                <w:b/>
                <w:sz w:val="21"/>
              </w:rPr>
              <w:t>Weighting</w:t>
            </w:r>
          </w:p>
        </w:tc>
        <w:tc>
          <w:tcPr>
            <w:tcW w:w="3555" w:type="dxa"/>
            <w:tcMar>
              <w:left w:w="57" w:type="dxa"/>
              <w:right w:w="57" w:type="dxa"/>
            </w:tcMar>
          </w:tcPr>
          <w:p w14:paraId="13B313E1" w14:textId="77777777" w:rsidR="00DE3112" w:rsidRPr="00103BDF" w:rsidRDefault="00DE3112">
            <w:pPr>
              <w:numPr>
                <w:ilvl w:val="12"/>
                <w:numId w:val="0"/>
              </w:numPr>
              <w:tabs>
                <w:tab w:val="left" w:pos="2610"/>
              </w:tabs>
              <w:jc w:val="center"/>
              <w:rPr>
                <w:rFonts w:ascii="Calibri" w:hAnsi="Calibri" w:cs="Calibri"/>
                <w:b/>
                <w:sz w:val="21"/>
              </w:rPr>
            </w:pPr>
            <w:r w:rsidRPr="00103BDF">
              <w:rPr>
                <w:rFonts w:ascii="Calibri" w:hAnsi="Calibri" w:cs="Calibri"/>
                <w:b/>
                <w:sz w:val="21"/>
              </w:rPr>
              <w:t>Internal Assessment</w:t>
            </w:r>
          </w:p>
        </w:tc>
        <w:tc>
          <w:tcPr>
            <w:tcW w:w="1265" w:type="dxa"/>
            <w:tcMar>
              <w:left w:w="57" w:type="dxa"/>
              <w:right w:w="57" w:type="dxa"/>
            </w:tcMar>
          </w:tcPr>
          <w:p w14:paraId="580E5150" w14:textId="77777777" w:rsidR="00DE3112" w:rsidRPr="00103BDF" w:rsidRDefault="00DE3112">
            <w:pPr>
              <w:numPr>
                <w:ilvl w:val="12"/>
                <w:numId w:val="0"/>
              </w:numPr>
              <w:tabs>
                <w:tab w:val="left" w:pos="2610"/>
              </w:tabs>
              <w:jc w:val="center"/>
              <w:rPr>
                <w:rFonts w:ascii="Calibri" w:hAnsi="Calibri" w:cs="Calibri"/>
                <w:b/>
                <w:sz w:val="21"/>
              </w:rPr>
            </w:pPr>
            <w:r w:rsidRPr="00103BDF">
              <w:rPr>
                <w:rFonts w:ascii="Calibri" w:hAnsi="Calibri" w:cs="Calibri"/>
                <w:b/>
                <w:sz w:val="21"/>
              </w:rPr>
              <w:t>Weighting</w:t>
            </w:r>
          </w:p>
        </w:tc>
      </w:tr>
      <w:tr w:rsidR="00DE3112" w:rsidRPr="008207DB" w14:paraId="1014D704" w14:textId="77777777">
        <w:trPr>
          <w:jc w:val="center"/>
        </w:trPr>
        <w:tc>
          <w:tcPr>
            <w:tcW w:w="3893" w:type="dxa"/>
            <w:tcMar>
              <w:left w:w="57" w:type="dxa"/>
              <w:right w:w="57" w:type="dxa"/>
            </w:tcMar>
          </w:tcPr>
          <w:p w14:paraId="4A81BE5F" w14:textId="77777777" w:rsidR="001C645F" w:rsidRDefault="001C645F" w:rsidP="001C645F">
            <w:pPr>
              <w:numPr>
                <w:ilvl w:val="12"/>
                <w:numId w:val="0"/>
              </w:numPr>
              <w:tabs>
                <w:tab w:val="left" w:pos="2610"/>
              </w:tabs>
              <w:rPr>
                <w:rFonts w:ascii="Calibri" w:hAnsi="Calibri" w:cs="Calibri"/>
                <w:sz w:val="21"/>
              </w:rPr>
            </w:pPr>
          </w:p>
          <w:p w14:paraId="6E710C3D" w14:textId="77777777" w:rsidR="00DE3112" w:rsidRPr="00103BDF" w:rsidRDefault="00DE3112" w:rsidP="001C645F">
            <w:pPr>
              <w:numPr>
                <w:ilvl w:val="12"/>
                <w:numId w:val="0"/>
              </w:numPr>
              <w:tabs>
                <w:tab w:val="left" w:pos="2610"/>
              </w:tabs>
              <w:rPr>
                <w:rFonts w:ascii="Calibri" w:hAnsi="Calibri" w:cs="Calibri"/>
                <w:sz w:val="21"/>
              </w:rPr>
            </w:pPr>
            <w:r w:rsidRPr="00103BDF">
              <w:rPr>
                <w:rFonts w:ascii="Calibri" w:hAnsi="Calibri" w:cs="Calibri"/>
                <w:sz w:val="21"/>
              </w:rPr>
              <w:t xml:space="preserve">A </w:t>
            </w:r>
            <w:r w:rsidR="001C645F">
              <w:rPr>
                <w:rFonts w:ascii="Calibri" w:hAnsi="Calibri" w:cs="Calibri"/>
                <w:sz w:val="21"/>
              </w:rPr>
              <w:t xml:space="preserve">3 hour </w:t>
            </w:r>
            <w:r w:rsidRPr="00103BDF">
              <w:rPr>
                <w:rFonts w:ascii="Calibri" w:hAnsi="Calibri" w:cs="Calibri"/>
                <w:sz w:val="21"/>
              </w:rPr>
              <w:t>written examination:</w:t>
            </w:r>
          </w:p>
        </w:tc>
        <w:tc>
          <w:tcPr>
            <w:tcW w:w="1340" w:type="dxa"/>
            <w:tcMar>
              <w:left w:w="57" w:type="dxa"/>
              <w:right w:w="57" w:type="dxa"/>
            </w:tcMar>
          </w:tcPr>
          <w:p w14:paraId="01EF762D" w14:textId="77777777" w:rsidR="001C645F" w:rsidRDefault="001C645F" w:rsidP="001C645F">
            <w:pPr>
              <w:numPr>
                <w:ilvl w:val="12"/>
                <w:numId w:val="0"/>
              </w:numPr>
              <w:tabs>
                <w:tab w:val="left" w:pos="2610"/>
              </w:tabs>
              <w:jc w:val="center"/>
              <w:rPr>
                <w:rFonts w:ascii="Calibri" w:hAnsi="Calibri" w:cs="Calibri"/>
                <w:sz w:val="21"/>
              </w:rPr>
            </w:pPr>
          </w:p>
          <w:p w14:paraId="5A95531E" w14:textId="77777777" w:rsidR="00DE3112" w:rsidRPr="00103BDF" w:rsidRDefault="001C645F" w:rsidP="001C645F">
            <w:pPr>
              <w:numPr>
                <w:ilvl w:val="12"/>
                <w:numId w:val="0"/>
              </w:numPr>
              <w:tabs>
                <w:tab w:val="left" w:pos="2610"/>
              </w:tabs>
              <w:jc w:val="center"/>
              <w:rPr>
                <w:rFonts w:ascii="Calibri" w:hAnsi="Calibri" w:cs="Calibri"/>
                <w:sz w:val="21"/>
              </w:rPr>
            </w:pPr>
            <w:r>
              <w:rPr>
                <w:rFonts w:ascii="Calibri" w:hAnsi="Calibri" w:cs="Calibri"/>
                <w:sz w:val="21"/>
              </w:rPr>
              <w:t>100</w:t>
            </w:r>
          </w:p>
        </w:tc>
        <w:tc>
          <w:tcPr>
            <w:tcW w:w="3555" w:type="dxa"/>
            <w:tcMar>
              <w:left w:w="57" w:type="dxa"/>
              <w:right w:w="57" w:type="dxa"/>
            </w:tcMar>
          </w:tcPr>
          <w:p w14:paraId="2DA29DA3" w14:textId="77777777" w:rsidR="00B05278" w:rsidRDefault="00B05278" w:rsidP="00B05278">
            <w:pPr>
              <w:pStyle w:val="Style1"/>
              <w:numPr>
                <w:ilvl w:val="12"/>
                <w:numId w:val="0"/>
              </w:numPr>
              <w:tabs>
                <w:tab w:val="left" w:pos="304"/>
                <w:tab w:val="left" w:pos="2610"/>
              </w:tabs>
              <w:rPr>
                <w:rFonts w:ascii="Calibri" w:hAnsi="Calibri" w:cs="Calibri"/>
                <w:sz w:val="21"/>
              </w:rPr>
            </w:pPr>
          </w:p>
          <w:p w14:paraId="52864ABC" w14:textId="77777777" w:rsidR="00DE3112" w:rsidRDefault="00B05278" w:rsidP="00B05278">
            <w:pPr>
              <w:pStyle w:val="Style1"/>
              <w:numPr>
                <w:ilvl w:val="12"/>
                <w:numId w:val="0"/>
              </w:numPr>
              <w:tabs>
                <w:tab w:val="left" w:pos="304"/>
                <w:tab w:val="left" w:pos="2610"/>
              </w:tabs>
              <w:rPr>
                <w:rFonts w:ascii="Calibri" w:hAnsi="Calibri" w:cs="Calibri"/>
                <w:sz w:val="21"/>
              </w:rPr>
            </w:pPr>
            <w:r>
              <w:rPr>
                <w:rFonts w:ascii="Calibri" w:hAnsi="Calibri" w:cs="Calibri"/>
                <w:sz w:val="21"/>
              </w:rPr>
              <w:t>Knowledge and understanding of course content</w:t>
            </w:r>
          </w:p>
          <w:p w14:paraId="04EDE3F2" w14:textId="77777777" w:rsidR="00B05278" w:rsidRDefault="00B05278" w:rsidP="00B05278">
            <w:pPr>
              <w:pStyle w:val="Style1"/>
              <w:numPr>
                <w:ilvl w:val="12"/>
                <w:numId w:val="0"/>
              </w:numPr>
              <w:tabs>
                <w:tab w:val="left" w:pos="304"/>
                <w:tab w:val="left" w:pos="2610"/>
              </w:tabs>
              <w:rPr>
                <w:rFonts w:ascii="Calibri" w:hAnsi="Calibri" w:cs="Calibri"/>
                <w:sz w:val="21"/>
              </w:rPr>
            </w:pPr>
          </w:p>
          <w:p w14:paraId="354E5FA1" w14:textId="77777777" w:rsidR="00B05278" w:rsidRDefault="00B05278" w:rsidP="00B05278">
            <w:pPr>
              <w:pStyle w:val="Style1"/>
              <w:numPr>
                <w:ilvl w:val="12"/>
                <w:numId w:val="0"/>
              </w:numPr>
              <w:tabs>
                <w:tab w:val="left" w:pos="304"/>
                <w:tab w:val="left" w:pos="2610"/>
              </w:tabs>
              <w:rPr>
                <w:rFonts w:ascii="Calibri" w:hAnsi="Calibri" w:cs="Calibri"/>
                <w:sz w:val="21"/>
              </w:rPr>
            </w:pPr>
            <w:r>
              <w:rPr>
                <w:rFonts w:ascii="Calibri" w:hAnsi="Calibri" w:cs="Calibri"/>
                <w:sz w:val="21"/>
              </w:rPr>
              <w:t>Skills in critical thinking, research methodology, analysing and communicating</w:t>
            </w:r>
          </w:p>
          <w:p w14:paraId="1AB77D7B" w14:textId="77777777" w:rsidR="001C645F" w:rsidRPr="00103BDF" w:rsidRDefault="001C645F">
            <w:pPr>
              <w:pStyle w:val="Style1"/>
              <w:numPr>
                <w:ilvl w:val="12"/>
                <w:numId w:val="0"/>
              </w:numPr>
              <w:tabs>
                <w:tab w:val="left" w:pos="361"/>
                <w:tab w:val="left" w:pos="2610"/>
              </w:tabs>
              <w:rPr>
                <w:rFonts w:ascii="Calibri" w:hAnsi="Calibri" w:cs="Calibri"/>
                <w:sz w:val="21"/>
              </w:rPr>
            </w:pPr>
          </w:p>
          <w:p w14:paraId="0C5590EF" w14:textId="77777777" w:rsidR="00DE3112" w:rsidRPr="00103BDF" w:rsidRDefault="00DE3112">
            <w:pPr>
              <w:pStyle w:val="Style1"/>
              <w:numPr>
                <w:ilvl w:val="12"/>
                <w:numId w:val="0"/>
              </w:numPr>
              <w:tabs>
                <w:tab w:val="left" w:pos="2610"/>
              </w:tabs>
              <w:rPr>
                <w:rFonts w:ascii="Calibri" w:hAnsi="Calibri" w:cs="Calibri"/>
                <w:i/>
                <w:sz w:val="21"/>
              </w:rPr>
            </w:pPr>
          </w:p>
        </w:tc>
        <w:tc>
          <w:tcPr>
            <w:tcW w:w="1265" w:type="dxa"/>
            <w:tcMar>
              <w:left w:w="57" w:type="dxa"/>
              <w:right w:w="57" w:type="dxa"/>
            </w:tcMar>
          </w:tcPr>
          <w:p w14:paraId="49A5CB9C" w14:textId="77777777" w:rsidR="00DE3112" w:rsidRPr="00103BDF" w:rsidRDefault="00DE3112">
            <w:pPr>
              <w:numPr>
                <w:ilvl w:val="12"/>
                <w:numId w:val="0"/>
              </w:numPr>
              <w:tabs>
                <w:tab w:val="left" w:pos="2610"/>
              </w:tabs>
              <w:jc w:val="center"/>
              <w:rPr>
                <w:rFonts w:ascii="Calibri" w:hAnsi="Calibri" w:cs="Calibri"/>
                <w:sz w:val="21"/>
              </w:rPr>
            </w:pPr>
          </w:p>
          <w:p w14:paraId="7880EEA5" w14:textId="77777777" w:rsidR="00DE3112" w:rsidRDefault="00B05278">
            <w:pPr>
              <w:numPr>
                <w:ilvl w:val="12"/>
                <w:numId w:val="0"/>
              </w:numPr>
              <w:tabs>
                <w:tab w:val="left" w:pos="2610"/>
              </w:tabs>
              <w:jc w:val="center"/>
              <w:rPr>
                <w:rFonts w:ascii="Calibri" w:hAnsi="Calibri" w:cs="Calibri"/>
                <w:sz w:val="21"/>
              </w:rPr>
            </w:pPr>
            <w:r>
              <w:rPr>
                <w:rFonts w:ascii="Calibri" w:hAnsi="Calibri" w:cs="Calibri"/>
                <w:sz w:val="21"/>
              </w:rPr>
              <w:t>40</w:t>
            </w:r>
          </w:p>
          <w:p w14:paraId="05501B05" w14:textId="77777777" w:rsidR="001C645F" w:rsidRDefault="001C645F">
            <w:pPr>
              <w:numPr>
                <w:ilvl w:val="12"/>
                <w:numId w:val="0"/>
              </w:numPr>
              <w:tabs>
                <w:tab w:val="left" w:pos="2610"/>
              </w:tabs>
              <w:jc w:val="center"/>
              <w:rPr>
                <w:rFonts w:ascii="Calibri" w:hAnsi="Calibri" w:cs="Calibri"/>
                <w:sz w:val="21"/>
              </w:rPr>
            </w:pPr>
          </w:p>
          <w:p w14:paraId="6D2931A8" w14:textId="77777777" w:rsidR="001C645F" w:rsidRDefault="001C645F">
            <w:pPr>
              <w:numPr>
                <w:ilvl w:val="12"/>
                <w:numId w:val="0"/>
              </w:numPr>
              <w:tabs>
                <w:tab w:val="left" w:pos="2610"/>
              </w:tabs>
              <w:jc w:val="center"/>
              <w:rPr>
                <w:rFonts w:ascii="Calibri" w:hAnsi="Calibri" w:cs="Calibri"/>
                <w:sz w:val="21"/>
              </w:rPr>
            </w:pPr>
          </w:p>
          <w:p w14:paraId="6062E5A0" w14:textId="77777777" w:rsidR="001C645F" w:rsidRDefault="00B05278">
            <w:pPr>
              <w:numPr>
                <w:ilvl w:val="12"/>
                <w:numId w:val="0"/>
              </w:numPr>
              <w:tabs>
                <w:tab w:val="left" w:pos="2610"/>
              </w:tabs>
              <w:jc w:val="center"/>
              <w:rPr>
                <w:rFonts w:ascii="Calibri" w:hAnsi="Calibri" w:cs="Calibri"/>
                <w:sz w:val="21"/>
              </w:rPr>
            </w:pPr>
            <w:r>
              <w:rPr>
                <w:rFonts w:ascii="Calibri" w:hAnsi="Calibri" w:cs="Calibri"/>
                <w:sz w:val="21"/>
              </w:rPr>
              <w:t>60</w:t>
            </w:r>
          </w:p>
          <w:p w14:paraId="4D102508" w14:textId="77777777" w:rsidR="001C645F" w:rsidRPr="00103BDF" w:rsidRDefault="001C645F" w:rsidP="00B05278">
            <w:pPr>
              <w:numPr>
                <w:ilvl w:val="12"/>
                <w:numId w:val="0"/>
              </w:numPr>
              <w:tabs>
                <w:tab w:val="left" w:pos="2610"/>
              </w:tabs>
              <w:rPr>
                <w:rFonts w:ascii="Calibri" w:hAnsi="Calibri" w:cs="Calibri"/>
                <w:sz w:val="21"/>
              </w:rPr>
            </w:pPr>
          </w:p>
          <w:p w14:paraId="7F69920C" w14:textId="77777777" w:rsidR="00DE3112" w:rsidRPr="00103BDF" w:rsidRDefault="00DE3112" w:rsidP="002A57FF">
            <w:pPr>
              <w:numPr>
                <w:ilvl w:val="12"/>
                <w:numId w:val="0"/>
              </w:numPr>
              <w:tabs>
                <w:tab w:val="left" w:pos="2610"/>
              </w:tabs>
              <w:jc w:val="center"/>
              <w:rPr>
                <w:rFonts w:ascii="Calibri" w:hAnsi="Calibri" w:cs="Calibri"/>
                <w:sz w:val="21"/>
              </w:rPr>
            </w:pPr>
          </w:p>
        </w:tc>
      </w:tr>
      <w:tr w:rsidR="00DE3112" w:rsidRPr="008207DB" w14:paraId="2D1EC120" w14:textId="77777777">
        <w:trPr>
          <w:jc w:val="center"/>
        </w:trPr>
        <w:tc>
          <w:tcPr>
            <w:tcW w:w="3893" w:type="dxa"/>
          </w:tcPr>
          <w:p w14:paraId="0A896349" w14:textId="77777777" w:rsidR="00DE3112" w:rsidRPr="00103BDF" w:rsidRDefault="00DE3112">
            <w:pPr>
              <w:numPr>
                <w:ilvl w:val="12"/>
                <w:numId w:val="0"/>
              </w:numPr>
              <w:tabs>
                <w:tab w:val="left" w:pos="2610"/>
              </w:tabs>
              <w:rPr>
                <w:rFonts w:ascii="Calibri" w:hAnsi="Calibri" w:cs="Calibri"/>
                <w:sz w:val="21"/>
              </w:rPr>
            </w:pPr>
          </w:p>
        </w:tc>
        <w:tc>
          <w:tcPr>
            <w:tcW w:w="1340" w:type="dxa"/>
          </w:tcPr>
          <w:p w14:paraId="53B2AF26" w14:textId="77777777" w:rsidR="00DE3112" w:rsidRPr="00103BDF" w:rsidRDefault="00DE3112">
            <w:pPr>
              <w:numPr>
                <w:ilvl w:val="12"/>
                <w:numId w:val="0"/>
              </w:numPr>
              <w:tabs>
                <w:tab w:val="left" w:pos="2610"/>
              </w:tabs>
              <w:jc w:val="center"/>
              <w:rPr>
                <w:rFonts w:ascii="Calibri" w:hAnsi="Calibri" w:cs="Calibri"/>
                <w:sz w:val="21"/>
              </w:rPr>
            </w:pPr>
            <w:r w:rsidRPr="00103BDF">
              <w:rPr>
                <w:rFonts w:ascii="Calibri" w:hAnsi="Calibri" w:cs="Calibri"/>
                <w:sz w:val="21"/>
              </w:rPr>
              <w:t>100</w:t>
            </w:r>
          </w:p>
        </w:tc>
        <w:tc>
          <w:tcPr>
            <w:tcW w:w="3555" w:type="dxa"/>
          </w:tcPr>
          <w:p w14:paraId="08F63786" w14:textId="77777777" w:rsidR="00DE3112" w:rsidRPr="00103BDF" w:rsidRDefault="00DE3112">
            <w:pPr>
              <w:pStyle w:val="Style1"/>
              <w:numPr>
                <w:ilvl w:val="12"/>
                <w:numId w:val="0"/>
              </w:numPr>
              <w:tabs>
                <w:tab w:val="left" w:pos="2610"/>
              </w:tabs>
              <w:rPr>
                <w:rFonts w:ascii="Calibri" w:hAnsi="Calibri" w:cs="Calibri"/>
                <w:sz w:val="21"/>
              </w:rPr>
            </w:pPr>
          </w:p>
        </w:tc>
        <w:tc>
          <w:tcPr>
            <w:tcW w:w="1265" w:type="dxa"/>
          </w:tcPr>
          <w:p w14:paraId="68BCC6AD" w14:textId="77777777" w:rsidR="00DE3112" w:rsidRPr="00103BDF" w:rsidRDefault="00DE3112">
            <w:pPr>
              <w:numPr>
                <w:ilvl w:val="12"/>
                <w:numId w:val="0"/>
              </w:numPr>
              <w:tabs>
                <w:tab w:val="left" w:pos="2610"/>
              </w:tabs>
              <w:jc w:val="center"/>
              <w:rPr>
                <w:rFonts w:ascii="Calibri" w:hAnsi="Calibri" w:cs="Calibri"/>
                <w:sz w:val="21"/>
              </w:rPr>
            </w:pPr>
            <w:r w:rsidRPr="00103BDF">
              <w:rPr>
                <w:rFonts w:ascii="Calibri" w:hAnsi="Calibri" w:cs="Calibri"/>
                <w:sz w:val="21"/>
              </w:rPr>
              <w:t>100</w:t>
            </w:r>
          </w:p>
        </w:tc>
      </w:tr>
    </w:tbl>
    <w:p w14:paraId="0FE3C025" w14:textId="77777777" w:rsidR="00DE3112" w:rsidRPr="008207DB" w:rsidRDefault="00DE3112">
      <w:pPr>
        <w:numPr>
          <w:ilvl w:val="12"/>
          <w:numId w:val="0"/>
        </w:numPr>
        <w:rPr>
          <w:rFonts w:ascii="Calibri" w:hAnsi="Calibri" w:cs="Calibri"/>
          <w:sz w:val="2"/>
        </w:rPr>
      </w:pPr>
      <w:r w:rsidRPr="008207DB">
        <w:rPr>
          <w:rFonts w:ascii="Calibri" w:hAnsi="Calibri" w:cs="Calibri"/>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4"/>
        <w:gridCol w:w="1170"/>
        <w:gridCol w:w="35"/>
        <w:gridCol w:w="2942"/>
        <w:gridCol w:w="1275"/>
        <w:gridCol w:w="36"/>
      </w:tblGrid>
      <w:tr w:rsidR="00DE3112" w:rsidRPr="008207DB" w14:paraId="057C44B3" w14:textId="77777777" w:rsidTr="007A0162">
        <w:trPr>
          <w:jc w:val="center"/>
        </w:trPr>
        <w:tc>
          <w:tcPr>
            <w:tcW w:w="9782" w:type="dxa"/>
            <w:gridSpan w:val="6"/>
          </w:tcPr>
          <w:p w14:paraId="2F4F04EA" w14:textId="77777777" w:rsidR="00DE3112" w:rsidRPr="00CD120B" w:rsidRDefault="00DE3112" w:rsidP="00190D2A">
            <w:pPr>
              <w:numPr>
                <w:ilvl w:val="12"/>
                <w:numId w:val="0"/>
              </w:numPr>
              <w:tabs>
                <w:tab w:val="left" w:pos="5917"/>
              </w:tabs>
              <w:spacing w:before="60" w:after="60"/>
              <w:rPr>
                <w:rFonts w:ascii="Calibri" w:hAnsi="Calibri" w:cs="Calibri"/>
                <w:sz w:val="21"/>
              </w:rPr>
            </w:pPr>
            <w:r w:rsidRPr="00CD120B">
              <w:rPr>
                <w:rFonts w:ascii="Calibri" w:hAnsi="Calibri" w:cs="Calibri"/>
                <w:b/>
                <w:sz w:val="21"/>
              </w:rPr>
              <w:lastRenderedPageBreak/>
              <w:t xml:space="preserve">Course:  </w:t>
            </w:r>
            <w:r w:rsidRPr="00CD120B">
              <w:rPr>
                <w:rFonts w:ascii="Calibri" w:hAnsi="Calibri" w:cs="Calibri"/>
                <w:sz w:val="21"/>
              </w:rPr>
              <w:t>Dance</w:t>
            </w:r>
            <w:r w:rsidRPr="00CD120B">
              <w:rPr>
                <w:rFonts w:ascii="Calibri" w:hAnsi="Calibri" w:cs="Calibri"/>
                <w:sz w:val="21"/>
              </w:rPr>
              <w:tab/>
            </w:r>
            <w:r w:rsidR="007452AF" w:rsidRPr="00CD120B">
              <w:rPr>
                <w:rFonts w:ascii="Calibri" w:hAnsi="Calibri" w:cs="Calibri"/>
                <w:b/>
                <w:sz w:val="21"/>
              </w:rPr>
              <w:t>Fee:</w:t>
            </w:r>
            <w:r w:rsidR="007452AF" w:rsidRPr="00CD120B">
              <w:rPr>
                <w:rFonts w:ascii="Calibri" w:hAnsi="Calibri" w:cs="Calibri"/>
                <w:sz w:val="21"/>
              </w:rPr>
              <w:t xml:space="preserve"> Year 11 </w:t>
            </w:r>
            <w:r w:rsidR="00510034" w:rsidRPr="00CD120B">
              <w:rPr>
                <w:rFonts w:ascii="Calibri" w:hAnsi="Calibri" w:cs="Calibri"/>
                <w:sz w:val="21"/>
              </w:rPr>
              <w:t xml:space="preserve">- $10 </w:t>
            </w:r>
            <w:r w:rsidR="007452AF" w:rsidRPr="00CD120B">
              <w:rPr>
                <w:rFonts w:ascii="Calibri" w:hAnsi="Calibri" w:cs="Calibri"/>
                <w:sz w:val="21"/>
              </w:rPr>
              <w:t xml:space="preserve">&amp; </w:t>
            </w:r>
            <w:r w:rsidR="00510034" w:rsidRPr="00CD120B">
              <w:rPr>
                <w:rFonts w:ascii="Calibri" w:hAnsi="Calibri" w:cs="Calibri"/>
                <w:sz w:val="21"/>
              </w:rPr>
              <w:t xml:space="preserve">Year </w:t>
            </w:r>
            <w:r w:rsidR="007452AF" w:rsidRPr="00CD120B">
              <w:rPr>
                <w:rFonts w:ascii="Calibri" w:hAnsi="Calibri" w:cs="Calibri"/>
                <w:sz w:val="21"/>
              </w:rPr>
              <w:t>12 - $10</w:t>
            </w:r>
          </w:p>
        </w:tc>
      </w:tr>
      <w:tr w:rsidR="00DE3112" w:rsidRPr="008207DB" w14:paraId="75864712" w14:textId="77777777" w:rsidTr="007A0162">
        <w:trPr>
          <w:jc w:val="center"/>
        </w:trPr>
        <w:tc>
          <w:tcPr>
            <w:tcW w:w="9782" w:type="dxa"/>
            <w:gridSpan w:val="6"/>
          </w:tcPr>
          <w:p w14:paraId="0B6449A4" w14:textId="77777777" w:rsidR="00DE3112" w:rsidRPr="00CD120B" w:rsidRDefault="00DE3112">
            <w:pPr>
              <w:numPr>
                <w:ilvl w:val="12"/>
                <w:numId w:val="0"/>
              </w:numPr>
              <w:tabs>
                <w:tab w:val="left" w:pos="2610"/>
              </w:tabs>
              <w:rPr>
                <w:rFonts w:ascii="Calibri" w:hAnsi="Calibri" w:cs="Calibri"/>
                <w:sz w:val="21"/>
              </w:rPr>
            </w:pPr>
            <w:r w:rsidRPr="00CD120B">
              <w:rPr>
                <w:rFonts w:ascii="Calibri" w:hAnsi="Calibri" w:cs="Calibri"/>
                <w:sz w:val="21"/>
              </w:rPr>
              <w:t>2 units for each of Preliminary and HSC</w:t>
            </w:r>
          </w:p>
          <w:p w14:paraId="2169DE6A" w14:textId="77777777" w:rsidR="00DE3112" w:rsidRPr="00CD120B" w:rsidRDefault="00DE3112" w:rsidP="00190D2A">
            <w:pPr>
              <w:numPr>
                <w:ilvl w:val="12"/>
                <w:numId w:val="0"/>
              </w:numPr>
              <w:tabs>
                <w:tab w:val="left" w:pos="5917"/>
              </w:tabs>
              <w:rPr>
                <w:rFonts w:ascii="Calibri" w:hAnsi="Calibri" w:cs="Calibri"/>
                <w:sz w:val="21"/>
              </w:rPr>
            </w:pPr>
            <w:r w:rsidRPr="00CD120B">
              <w:rPr>
                <w:rFonts w:ascii="Calibri" w:hAnsi="Calibri" w:cs="Calibri"/>
                <w:sz w:val="21"/>
              </w:rPr>
              <w:t>Board Developed Course</w:t>
            </w:r>
            <w:r w:rsidRPr="00CD120B">
              <w:rPr>
                <w:rFonts w:ascii="Calibri" w:hAnsi="Calibri" w:cs="Calibri"/>
                <w:sz w:val="21"/>
              </w:rPr>
              <w:tab/>
            </w:r>
            <w:r w:rsidRPr="00CD120B">
              <w:rPr>
                <w:rFonts w:ascii="Calibri" w:hAnsi="Calibri" w:cs="Calibri"/>
                <w:b/>
                <w:sz w:val="21"/>
              </w:rPr>
              <w:t>Exclusions:</w:t>
            </w:r>
            <w:r w:rsidRPr="00CD120B">
              <w:rPr>
                <w:rFonts w:ascii="Calibri" w:hAnsi="Calibri" w:cs="Calibri"/>
                <w:sz w:val="21"/>
              </w:rPr>
              <w:t xml:space="preserve">  Nil</w:t>
            </w:r>
          </w:p>
        </w:tc>
      </w:tr>
      <w:tr w:rsidR="00DE3112" w:rsidRPr="008207DB" w14:paraId="22486888" w14:textId="77777777" w:rsidTr="007A0162">
        <w:trPr>
          <w:jc w:val="center"/>
        </w:trPr>
        <w:tc>
          <w:tcPr>
            <w:tcW w:w="9782" w:type="dxa"/>
            <w:gridSpan w:val="6"/>
          </w:tcPr>
          <w:p w14:paraId="3B617114" w14:textId="77777777" w:rsidR="00224383" w:rsidRPr="00224383" w:rsidRDefault="00224383">
            <w:pPr>
              <w:pStyle w:val="subhead1"/>
              <w:numPr>
                <w:ilvl w:val="12"/>
                <w:numId w:val="0"/>
              </w:numPr>
              <w:tabs>
                <w:tab w:val="left" w:pos="4795"/>
              </w:tabs>
              <w:rPr>
                <w:rFonts w:ascii="Calibri" w:hAnsi="Calibri" w:cs="Calibri"/>
                <w:b w:val="0"/>
                <w:i w:val="0"/>
                <w:sz w:val="8"/>
              </w:rPr>
            </w:pPr>
          </w:p>
          <w:p w14:paraId="243BE9B4" w14:textId="77777777" w:rsidR="005F3089" w:rsidRPr="00224383" w:rsidRDefault="00DE3112">
            <w:pPr>
              <w:pStyle w:val="subhead1"/>
              <w:numPr>
                <w:ilvl w:val="12"/>
                <w:numId w:val="0"/>
              </w:numPr>
              <w:tabs>
                <w:tab w:val="left" w:pos="4795"/>
              </w:tabs>
              <w:rPr>
                <w:rFonts w:ascii="Calibri" w:hAnsi="Calibri" w:cs="Calibri"/>
                <w:b w:val="0"/>
                <w:i w:val="0"/>
                <w:sz w:val="20"/>
              </w:rPr>
            </w:pPr>
            <w:r w:rsidRPr="00224383">
              <w:rPr>
                <w:rFonts w:ascii="Calibri" w:hAnsi="Calibri" w:cs="Calibri"/>
                <w:b w:val="0"/>
                <w:i w:val="0"/>
                <w:sz w:val="20"/>
              </w:rPr>
              <w:t>The study of Dance in Years 9 &amp; 10 is NOT a</w:t>
            </w:r>
            <w:r w:rsidR="00224383" w:rsidRPr="00224383">
              <w:rPr>
                <w:rFonts w:ascii="Calibri" w:hAnsi="Calibri" w:cs="Calibri"/>
                <w:b w:val="0"/>
                <w:i w:val="0"/>
                <w:sz w:val="20"/>
              </w:rPr>
              <w:t xml:space="preserve"> prerequisite for this course.</w:t>
            </w:r>
          </w:p>
          <w:p w14:paraId="29816546" w14:textId="77777777" w:rsidR="00584359" w:rsidRDefault="005F3089">
            <w:pPr>
              <w:pStyle w:val="subhead1"/>
              <w:numPr>
                <w:ilvl w:val="12"/>
                <w:numId w:val="0"/>
              </w:numPr>
              <w:tabs>
                <w:tab w:val="left" w:pos="4795"/>
              </w:tabs>
              <w:rPr>
                <w:rFonts w:ascii="Calibri" w:hAnsi="Calibri" w:cs="Calibri"/>
                <w:b w:val="0"/>
                <w:i w:val="0"/>
                <w:sz w:val="20"/>
              </w:rPr>
            </w:pPr>
            <w:r w:rsidRPr="00224383">
              <w:rPr>
                <w:rFonts w:ascii="Calibri" w:hAnsi="Calibri" w:cs="Calibri"/>
                <w:b w:val="0"/>
                <w:i w:val="0"/>
                <w:sz w:val="20"/>
              </w:rPr>
              <w:t>This course is for s</w:t>
            </w:r>
            <w:r w:rsidR="00DE3112" w:rsidRPr="00224383">
              <w:rPr>
                <w:rFonts w:ascii="Calibri" w:hAnsi="Calibri" w:cs="Calibri"/>
                <w:b w:val="0"/>
                <w:i w:val="0"/>
                <w:sz w:val="20"/>
              </w:rPr>
              <w:t xml:space="preserve">tudents with an enthusiasm for movement </w:t>
            </w:r>
            <w:r w:rsidRPr="00224383">
              <w:rPr>
                <w:rFonts w:ascii="Calibri" w:hAnsi="Calibri" w:cs="Calibri"/>
                <w:b w:val="0"/>
                <w:i w:val="0"/>
                <w:sz w:val="20"/>
              </w:rPr>
              <w:t xml:space="preserve">who may have little or no formal dance training or experience in a particular dance style/s.  All can succeed in this course.  </w:t>
            </w:r>
          </w:p>
          <w:p w14:paraId="641701D3" w14:textId="77777777" w:rsidR="005F3089" w:rsidRPr="00224383" w:rsidRDefault="005F3089">
            <w:pPr>
              <w:pStyle w:val="subhead1"/>
              <w:numPr>
                <w:ilvl w:val="12"/>
                <w:numId w:val="0"/>
              </w:numPr>
              <w:tabs>
                <w:tab w:val="left" w:pos="4795"/>
              </w:tabs>
              <w:rPr>
                <w:rFonts w:ascii="Calibri" w:hAnsi="Calibri" w:cs="Calibri"/>
                <w:b w:val="0"/>
                <w:i w:val="0"/>
                <w:sz w:val="20"/>
              </w:rPr>
            </w:pPr>
            <w:r w:rsidRPr="00224383">
              <w:rPr>
                <w:rFonts w:ascii="Calibri" w:hAnsi="Calibri" w:cs="Calibri"/>
                <w:b w:val="0"/>
                <w:i w:val="0"/>
                <w:sz w:val="20"/>
              </w:rPr>
              <w:t>Performance is only one aspect of the course, students will also learn about composition and appreciation and these are integrated in the study of Dance as an artform.</w:t>
            </w:r>
          </w:p>
          <w:p w14:paraId="61ADDBDC" w14:textId="77777777" w:rsidR="00DE3112" w:rsidRPr="00224383" w:rsidRDefault="00DE3112">
            <w:pPr>
              <w:pStyle w:val="subhead1"/>
              <w:numPr>
                <w:ilvl w:val="12"/>
                <w:numId w:val="0"/>
              </w:numPr>
              <w:tabs>
                <w:tab w:val="left" w:pos="4795"/>
              </w:tabs>
              <w:rPr>
                <w:rFonts w:ascii="Calibri" w:hAnsi="Calibri" w:cs="Calibri"/>
                <w:i w:val="0"/>
                <w:sz w:val="20"/>
              </w:rPr>
            </w:pPr>
            <w:r w:rsidRPr="00224383">
              <w:rPr>
                <w:rFonts w:ascii="Calibri" w:hAnsi="Calibri" w:cs="Calibri"/>
                <w:i w:val="0"/>
                <w:sz w:val="20"/>
              </w:rPr>
              <w:t>Preliminary Course</w:t>
            </w:r>
          </w:p>
          <w:p w14:paraId="65D86973" w14:textId="77777777" w:rsidR="00DE3112" w:rsidRPr="00224383" w:rsidRDefault="00DE3112">
            <w:pPr>
              <w:numPr>
                <w:ilvl w:val="12"/>
                <w:numId w:val="0"/>
              </w:numPr>
              <w:tabs>
                <w:tab w:val="left" w:pos="4512"/>
              </w:tabs>
              <w:rPr>
                <w:rFonts w:ascii="Calibri" w:hAnsi="Calibri" w:cs="Calibri"/>
                <w:sz w:val="20"/>
              </w:rPr>
            </w:pPr>
            <w:r w:rsidRPr="00224383">
              <w:rPr>
                <w:rFonts w:ascii="Calibri" w:hAnsi="Calibri" w:cs="Calibri"/>
                <w:sz w:val="20"/>
              </w:rPr>
              <w:t xml:space="preserve">Students undertake </w:t>
            </w:r>
            <w:r w:rsidR="00643E11" w:rsidRPr="00224383">
              <w:rPr>
                <w:rFonts w:ascii="Calibri" w:hAnsi="Calibri" w:cs="Calibri"/>
                <w:sz w:val="20"/>
              </w:rPr>
              <w:t>the</w:t>
            </w:r>
            <w:r w:rsidRPr="00224383">
              <w:rPr>
                <w:rFonts w:ascii="Calibri" w:hAnsi="Calibri" w:cs="Calibri"/>
                <w:sz w:val="20"/>
              </w:rPr>
              <w:t xml:space="preserve"> study of Dance as an artform</w:t>
            </w:r>
            <w:r w:rsidR="00643E11" w:rsidRPr="00224383">
              <w:rPr>
                <w:rFonts w:ascii="Calibri" w:hAnsi="Calibri" w:cs="Calibri"/>
                <w:sz w:val="20"/>
              </w:rPr>
              <w:t xml:space="preserve"> and the areas of study include Performance, Composition, </w:t>
            </w:r>
            <w:r w:rsidRPr="00224383">
              <w:rPr>
                <w:rFonts w:ascii="Calibri" w:hAnsi="Calibri" w:cs="Calibri"/>
                <w:sz w:val="20"/>
              </w:rPr>
              <w:t xml:space="preserve">Appreciation </w:t>
            </w:r>
            <w:r w:rsidR="00643E11" w:rsidRPr="00224383">
              <w:rPr>
                <w:rFonts w:ascii="Calibri" w:hAnsi="Calibri" w:cs="Calibri"/>
                <w:sz w:val="20"/>
              </w:rPr>
              <w:t>and Technology</w:t>
            </w:r>
            <w:r w:rsidRPr="00224383">
              <w:rPr>
                <w:rFonts w:ascii="Calibri" w:hAnsi="Calibri" w:cs="Calibri"/>
                <w:sz w:val="20"/>
              </w:rPr>
              <w:t xml:space="preserve">.  Students studying Dance bring with them a wide range of prior dance experience.  Physical training and preparation of the body is fundamental </w:t>
            </w:r>
            <w:r w:rsidR="00643E11" w:rsidRPr="00224383">
              <w:rPr>
                <w:rFonts w:ascii="Calibri" w:hAnsi="Calibri" w:cs="Calibri"/>
                <w:sz w:val="20"/>
              </w:rPr>
              <w:t>to this</w:t>
            </w:r>
            <w:r w:rsidR="003220EC" w:rsidRPr="00224383">
              <w:rPr>
                <w:rFonts w:ascii="Calibri" w:hAnsi="Calibri" w:cs="Calibri"/>
                <w:sz w:val="20"/>
              </w:rPr>
              <w:t xml:space="preserve"> course</w:t>
            </w:r>
            <w:r w:rsidRPr="00224383">
              <w:rPr>
                <w:rFonts w:ascii="Calibri" w:hAnsi="Calibri" w:cs="Calibri"/>
                <w:sz w:val="20"/>
              </w:rPr>
              <w:t>, and informs all three components.</w:t>
            </w:r>
          </w:p>
          <w:p w14:paraId="3A525B83" w14:textId="77777777" w:rsidR="00DE3112" w:rsidRPr="00224383" w:rsidRDefault="00DE3112">
            <w:pPr>
              <w:numPr>
                <w:ilvl w:val="12"/>
                <w:numId w:val="0"/>
              </w:numPr>
              <w:rPr>
                <w:rFonts w:ascii="Calibri" w:hAnsi="Calibri" w:cs="Calibri"/>
                <w:b/>
                <w:sz w:val="20"/>
              </w:rPr>
            </w:pPr>
            <w:r w:rsidRPr="00224383">
              <w:rPr>
                <w:rFonts w:ascii="Calibri" w:hAnsi="Calibri" w:cs="Calibri"/>
                <w:sz w:val="20"/>
              </w:rPr>
              <w:t>Components to be completed</w:t>
            </w:r>
          </w:p>
          <w:p w14:paraId="048D784D" w14:textId="77777777" w:rsidR="00DE3112" w:rsidRPr="00224383" w:rsidRDefault="00DE3112">
            <w:pPr>
              <w:numPr>
                <w:ilvl w:val="12"/>
                <w:numId w:val="0"/>
              </w:numPr>
              <w:tabs>
                <w:tab w:val="left" w:pos="303"/>
              </w:tabs>
              <w:rPr>
                <w:rFonts w:ascii="Calibri" w:hAnsi="Calibri" w:cs="Calibri"/>
                <w:bCs/>
                <w:sz w:val="20"/>
              </w:rPr>
            </w:pPr>
            <w:r w:rsidRPr="00224383">
              <w:rPr>
                <w:rFonts w:ascii="Calibri" w:hAnsi="Calibri" w:cs="Calibri"/>
                <w:bCs/>
                <w:sz w:val="20"/>
              </w:rPr>
              <w:t xml:space="preserve">– </w:t>
            </w:r>
            <w:r w:rsidRPr="00224383">
              <w:rPr>
                <w:rFonts w:ascii="Calibri" w:hAnsi="Calibri" w:cs="Calibri"/>
                <w:bCs/>
                <w:sz w:val="20"/>
              </w:rPr>
              <w:tab/>
              <w:t xml:space="preserve">Performance </w:t>
            </w:r>
            <w:r w:rsidR="003220EC" w:rsidRPr="00224383">
              <w:rPr>
                <w:rFonts w:ascii="Calibri" w:hAnsi="Calibri" w:cs="Calibri"/>
                <w:bCs/>
                <w:sz w:val="20"/>
              </w:rPr>
              <w:t xml:space="preserve">  </w:t>
            </w:r>
            <w:r w:rsidRPr="00224383">
              <w:rPr>
                <w:rFonts w:ascii="Calibri" w:hAnsi="Calibri" w:cs="Calibri"/>
                <w:bCs/>
                <w:sz w:val="20"/>
              </w:rPr>
              <w:t>40%</w:t>
            </w:r>
          </w:p>
          <w:p w14:paraId="424CCEEE" w14:textId="77777777" w:rsidR="00DE3112" w:rsidRPr="00224383" w:rsidRDefault="00DE3112">
            <w:pPr>
              <w:pStyle w:val="Style1"/>
              <w:numPr>
                <w:ilvl w:val="12"/>
                <w:numId w:val="0"/>
              </w:numPr>
              <w:tabs>
                <w:tab w:val="left" w:pos="303"/>
              </w:tabs>
              <w:rPr>
                <w:rFonts w:ascii="Calibri" w:hAnsi="Calibri" w:cs="Calibri"/>
                <w:bCs/>
                <w:sz w:val="20"/>
                <w:lang w:val="en-US"/>
              </w:rPr>
            </w:pPr>
            <w:r w:rsidRPr="00224383">
              <w:rPr>
                <w:rFonts w:ascii="Calibri" w:hAnsi="Calibri" w:cs="Calibri"/>
                <w:bCs/>
                <w:sz w:val="20"/>
                <w:lang w:val="en-US"/>
              </w:rPr>
              <w:t xml:space="preserve">– </w:t>
            </w:r>
            <w:r w:rsidRPr="00224383">
              <w:rPr>
                <w:rFonts w:ascii="Calibri" w:hAnsi="Calibri" w:cs="Calibri"/>
                <w:bCs/>
                <w:sz w:val="20"/>
                <w:lang w:val="en-US"/>
              </w:rPr>
              <w:tab/>
              <w:t xml:space="preserve">Composition </w:t>
            </w:r>
            <w:r w:rsidR="003220EC" w:rsidRPr="00224383">
              <w:rPr>
                <w:rFonts w:ascii="Calibri" w:hAnsi="Calibri" w:cs="Calibri"/>
                <w:bCs/>
                <w:sz w:val="20"/>
                <w:lang w:val="en-US"/>
              </w:rPr>
              <w:t xml:space="preserve">  </w:t>
            </w:r>
            <w:r w:rsidR="00643E11" w:rsidRPr="00224383">
              <w:rPr>
                <w:rFonts w:ascii="Calibri" w:hAnsi="Calibri" w:cs="Calibri"/>
                <w:bCs/>
                <w:sz w:val="20"/>
                <w:lang w:val="en-US"/>
              </w:rPr>
              <w:t>3</w:t>
            </w:r>
            <w:r w:rsidRPr="00224383">
              <w:rPr>
                <w:rFonts w:ascii="Calibri" w:hAnsi="Calibri" w:cs="Calibri"/>
                <w:bCs/>
                <w:sz w:val="20"/>
                <w:lang w:val="en-US"/>
              </w:rPr>
              <w:t>0%</w:t>
            </w:r>
          </w:p>
          <w:p w14:paraId="17AB59B4" w14:textId="77777777" w:rsidR="00DE3112" w:rsidRPr="00224383" w:rsidRDefault="00DE3112">
            <w:pPr>
              <w:numPr>
                <w:ilvl w:val="12"/>
                <w:numId w:val="0"/>
              </w:numPr>
              <w:tabs>
                <w:tab w:val="left" w:pos="303"/>
              </w:tabs>
              <w:rPr>
                <w:rFonts w:ascii="Calibri" w:hAnsi="Calibri" w:cs="Calibri"/>
                <w:bCs/>
                <w:sz w:val="20"/>
              </w:rPr>
            </w:pPr>
            <w:r w:rsidRPr="00224383">
              <w:rPr>
                <w:rFonts w:ascii="Calibri" w:hAnsi="Calibri" w:cs="Calibri"/>
                <w:bCs/>
                <w:sz w:val="20"/>
              </w:rPr>
              <w:t xml:space="preserve">– </w:t>
            </w:r>
            <w:r w:rsidRPr="00224383">
              <w:rPr>
                <w:rFonts w:ascii="Calibri" w:hAnsi="Calibri" w:cs="Calibri"/>
                <w:bCs/>
                <w:sz w:val="20"/>
              </w:rPr>
              <w:tab/>
              <w:t xml:space="preserve">Appreciation </w:t>
            </w:r>
            <w:r w:rsidR="003220EC" w:rsidRPr="00224383">
              <w:rPr>
                <w:rFonts w:ascii="Calibri" w:hAnsi="Calibri" w:cs="Calibri"/>
                <w:bCs/>
                <w:sz w:val="20"/>
              </w:rPr>
              <w:t xml:space="preserve">  </w:t>
            </w:r>
            <w:r w:rsidR="00584359">
              <w:rPr>
                <w:rFonts w:ascii="Calibri" w:hAnsi="Calibri" w:cs="Calibri"/>
                <w:bCs/>
                <w:sz w:val="20"/>
              </w:rPr>
              <w:t>3</w:t>
            </w:r>
            <w:r w:rsidRPr="00224383">
              <w:rPr>
                <w:rFonts w:ascii="Calibri" w:hAnsi="Calibri" w:cs="Calibri"/>
                <w:bCs/>
                <w:sz w:val="20"/>
              </w:rPr>
              <w:t>0%</w:t>
            </w:r>
          </w:p>
          <w:p w14:paraId="239D0EAE" w14:textId="77777777" w:rsidR="00DE3112" w:rsidRPr="00224383" w:rsidRDefault="00DE3112">
            <w:pPr>
              <w:pStyle w:val="subhead1"/>
              <w:numPr>
                <w:ilvl w:val="12"/>
                <w:numId w:val="0"/>
              </w:numPr>
              <w:tabs>
                <w:tab w:val="left" w:pos="2340"/>
              </w:tabs>
              <w:rPr>
                <w:rFonts w:ascii="Calibri" w:hAnsi="Calibri" w:cs="Calibri"/>
                <w:i w:val="0"/>
                <w:sz w:val="20"/>
              </w:rPr>
            </w:pPr>
            <w:r w:rsidRPr="00224383">
              <w:rPr>
                <w:rFonts w:ascii="Calibri" w:hAnsi="Calibri" w:cs="Calibri"/>
                <w:i w:val="0"/>
                <w:sz w:val="20"/>
              </w:rPr>
              <w:t xml:space="preserve">HSC Course </w:t>
            </w:r>
          </w:p>
          <w:p w14:paraId="5B48FD34" w14:textId="77777777" w:rsidR="00DE3112" w:rsidRPr="00224383" w:rsidRDefault="00DE3112">
            <w:pPr>
              <w:numPr>
                <w:ilvl w:val="12"/>
                <w:numId w:val="0"/>
              </w:numPr>
              <w:rPr>
                <w:rFonts w:ascii="Calibri" w:hAnsi="Calibri" w:cs="Calibri"/>
                <w:sz w:val="20"/>
              </w:rPr>
            </w:pPr>
            <w:r w:rsidRPr="00224383">
              <w:rPr>
                <w:rFonts w:ascii="Calibri" w:hAnsi="Calibri" w:cs="Calibri"/>
                <w:sz w:val="20"/>
              </w:rPr>
              <w:t>Students continue common study in the three core course components of Performance, Composition and Appreciation and also undertake an in-depth study of dance in one of the Major Study</w:t>
            </w:r>
            <w:r w:rsidR="00643E11" w:rsidRPr="00224383">
              <w:rPr>
                <w:rFonts w:ascii="Calibri" w:hAnsi="Calibri" w:cs="Calibri"/>
                <w:sz w:val="20"/>
              </w:rPr>
              <w:t xml:space="preserve"> components, either Performance or Composition or</w:t>
            </w:r>
            <w:r w:rsidRPr="00224383">
              <w:rPr>
                <w:rFonts w:ascii="Calibri" w:hAnsi="Calibri" w:cs="Calibri"/>
                <w:sz w:val="20"/>
              </w:rPr>
              <w:t xml:space="preserve"> Appreciation or Dance and Technology</w:t>
            </w:r>
            <w:r w:rsidR="00643E11" w:rsidRPr="00224383">
              <w:rPr>
                <w:rFonts w:ascii="Calibri" w:hAnsi="Calibri" w:cs="Calibri"/>
                <w:sz w:val="20"/>
              </w:rPr>
              <w:t xml:space="preserve"> based on the individuals skill.</w:t>
            </w:r>
          </w:p>
          <w:p w14:paraId="1A26A57C" w14:textId="77777777" w:rsidR="00DE3112" w:rsidRPr="00224383" w:rsidRDefault="00DE3112">
            <w:pPr>
              <w:pStyle w:val="Style1"/>
              <w:numPr>
                <w:ilvl w:val="12"/>
                <w:numId w:val="0"/>
              </w:numPr>
              <w:tabs>
                <w:tab w:val="left" w:pos="303"/>
              </w:tabs>
              <w:rPr>
                <w:rFonts w:ascii="Calibri" w:hAnsi="Calibri" w:cs="Calibri"/>
                <w:sz w:val="20"/>
                <w:lang w:val="en-US"/>
              </w:rPr>
            </w:pPr>
            <w:r w:rsidRPr="00224383">
              <w:rPr>
                <w:rFonts w:ascii="Calibri" w:hAnsi="Calibri" w:cs="Calibri"/>
                <w:bCs/>
                <w:sz w:val="20"/>
                <w:lang w:val="en-US"/>
              </w:rPr>
              <w:t xml:space="preserve">– </w:t>
            </w:r>
            <w:r w:rsidRPr="00224383">
              <w:rPr>
                <w:rFonts w:ascii="Calibri" w:hAnsi="Calibri" w:cs="Calibri"/>
                <w:bCs/>
                <w:sz w:val="20"/>
                <w:lang w:val="en-US"/>
              </w:rPr>
              <w:tab/>
            </w:r>
            <w:r w:rsidRPr="00224383">
              <w:rPr>
                <w:rFonts w:ascii="Calibri" w:hAnsi="Calibri" w:cs="Calibri"/>
                <w:b/>
                <w:sz w:val="20"/>
                <w:lang w:val="en-US"/>
              </w:rPr>
              <w:t>Core 60</w:t>
            </w:r>
            <w:r w:rsidR="003476E4" w:rsidRPr="00224383">
              <w:rPr>
                <w:rFonts w:ascii="Calibri" w:hAnsi="Calibri" w:cs="Calibri"/>
                <w:b/>
                <w:sz w:val="20"/>
                <w:lang w:val="en-US"/>
              </w:rPr>
              <w:t>%</w:t>
            </w:r>
            <w:r w:rsidR="003476E4" w:rsidRPr="00224383">
              <w:rPr>
                <w:rFonts w:ascii="Calibri" w:hAnsi="Calibri" w:cs="Calibri"/>
                <w:sz w:val="20"/>
                <w:lang w:val="en-US"/>
              </w:rPr>
              <w:t xml:space="preserve"> (</w:t>
            </w:r>
            <w:r w:rsidRPr="00224383">
              <w:rPr>
                <w:rFonts w:ascii="Calibri" w:hAnsi="Calibri" w:cs="Calibri"/>
                <w:sz w:val="20"/>
                <w:lang w:val="en-US"/>
              </w:rPr>
              <w:t>Performance 20%, Composition 20%, Appreciation 20%)</w:t>
            </w:r>
          </w:p>
          <w:p w14:paraId="57A7479C" w14:textId="77777777" w:rsidR="00DE3112" w:rsidRDefault="00DE3112">
            <w:pPr>
              <w:numPr>
                <w:ilvl w:val="12"/>
                <w:numId w:val="0"/>
              </w:numPr>
              <w:tabs>
                <w:tab w:val="left" w:pos="303"/>
              </w:tabs>
              <w:rPr>
                <w:rFonts w:ascii="Calibri" w:hAnsi="Calibri" w:cs="Calibri"/>
                <w:sz w:val="20"/>
              </w:rPr>
            </w:pPr>
            <w:r w:rsidRPr="00224383">
              <w:rPr>
                <w:rFonts w:ascii="Calibri" w:hAnsi="Calibri" w:cs="Calibri"/>
                <w:bCs/>
                <w:sz w:val="20"/>
              </w:rPr>
              <w:t xml:space="preserve">– </w:t>
            </w:r>
            <w:r w:rsidRPr="00224383">
              <w:rPr>
                <w:rFonts w:ascii="Calibri" w:hAnsi="Calibri" w:cs="Calibri"/>
                <w:bCs/>
                <w:sz w:val="20"/>
              </w:rPr>
              <w:tab/>
            </w:r>
            <w:r w:rsidRPr="00224383">
              <w:rPr>
                <w:rFonts w:ascii="Calibri" w:hAnsi="Calibri" w:cs="Calibri"/>
                <w:b/>
                <w:sz w:val="20"/>
              </w:rPr>
              <w:t xml:space="preserve">Major Study 40% </w:t>
            </w:r>
            <w:r w:rsidRPr="00224383">
              <w:rPr>
                <w:rFonts w:ascii="Calibri" w:hAnsi="Calibri" w:cs="Calibri"/>
                <w:sz w:val="20"/>
              </w:rPr>
              <w:t>Performance or Composition or Appreciation or Dance and Technology.</w:t>
            </w:r>
          </w:p>
          <w:p w14:paraId="4773030A" w14:textId="77777777" w:rsidR="00224383" w:rsidRPr="00224383" w:rsidRDefault="00224383">
            <w:pPr>
              <w:numPr>
                <w:ilvl w:val="12"/>
                <w:numId w:val="0"/>
              </w:numPr>
              <w:tabs>
                <w:tab w:val="left" w:pos="303"/>
              </w:tabs>
              <w:rPr>
                <w:rFonts w:ascii="Calibri" w:hAnsi="Calibri" w:cs="Calibri"/>
                <w:sz w:val="8"/>
              </w:rPr>
            </w:pPr>
          </w:p>
        </w:tc>
      </w:tr>
      <w:tr w:rsidR="00DE3112" w:rsidRPr="008207DB" w14:paraId="27BFA35F" w14:textId="77777777" w:rsidTr="007A0162">
        <w:trPr>
          <w:cantSplit/>
          <w:jc w:val="center"/>
        </w:trPr>
        <w:tc>
          <w:tcPr>
            <w:tcW w:w="9782" w:type="dxa"/>
            <w:gridSpan w:val="6"/>
          </w:tcPr>
          <w:p w14:paraId="4EDEF156" w14:textId="77777777" w:rsidR="00DE3112" w:rsidRDefault="00DE3112">
            <w:pPr>
              <w:pStyle w:val="bullet2indent"/>
              <w:numPr>
                <w:ilvl w:val="12"/>
                <w:numId w:val="0"/>
              </w:numPr>
              <w:tabs>
                <w:tab w:val="clear" w:pos="360"/>
              </w:tabs>
              <w:spacing w:after="0"/>
              <w:rPr>
                <w:rFonts w:ascii="Calibri" w:hAnsi="Calibri" w:cs="Calibri"/>
                <w:b/>
                <w:sz w:val="20"/>
              </w:rPr>
            </w:pPr>
            <w:r w:rsidRPr="00224383">
              <w:rPr>
                <w:rFonts w:ascii="Calibri" w:hAnsi="Calibri" w:cs="Calibri"/>
                <w:b/>
                <w:sz w:val="20"/>
              </w:rPr>
              <w:t>Particular Course Requirements:</w:t>
            </w:r>
          </w:p>
          <w:p w14:paraId="59DD5877" w14:textId="77777777" w:rsidR="00224383" w:rsidRPr="000F3358" w:rsidRDefault="00224383">
            <w:pPr>
              <w:pStyle w:val="bullet2indent"/>
              <w:numPr>
                <w:ilvl w:val="12"/>
                <w:numId w:val="0"/>
              </w:numPr>
              <w:tabs>
                <w:tab w:val="clear" w:pos="360"/>
              </w:tabs>
              <w:spacing w:after="0"/>
              <w:rPr>
                <w:rFonts w:ascii="Calibri" w:hAnsi="Calibri" w:cs="Calibri"/>
                <w:b/>
                <w:sz w:val="4"/>
                <w:szCs w:val="4"/>
              </w:rPr>
            </w:pPr>
          </w:p>
          <w:p w14:paraId="1B97C079" w14:textId="77777777" w:rsidR="00DE3112" w:rsidRPr="00224383" w:rsidRDefault="00DE3112" w:rsidP="00B01EBE">
            <w:pPr>
              <w:numPr>
                <w:ilvl w:val="12"/>
                <w:numId w:val="0"/>
              </w:numPr>
              <w:rPr>
                <w:rFonts w:ascii="Calibri" w:hAnsi="Calibri" w:cs="Calibri"/>
                <w:i/>
                <w:sz w:val="20"/>
              </w:rPr>
            </w:pPr>
            <w:r w:rsidRPr="00224383">
              <w:rPr>
                <w:rFonts w:ascii="Calibri" w:hAnsi="Calibri" w:cs="Calibri"/>
                <w:sz w:val="20"/>
              </w:rPr>
              <w:t>The interrelation of the course components is a major feature in the study of dance as an artform and is emphasised throughout both courses.</w:t>
            </w:r>
          </w:p>
        </w:tc>
      </w:tr>
      <w:tr w:rsidR="00DE3112" w:rsidRPr="008207DB" w14:paraId="448DC3B1" w14:textId="77777777" w:rsidTr="007A0162">
        <w:trPr>
          <w:cantSplit/>
          <w:jc w:val="center"/>
        </w:trPr>
        <w:tc>
          <w:tcPr>
            <w:tcW w:w="9782" w:type="dxa"/>
            <w:gridSpan w:val="6"/>
          </w:tcPr>
          <w:p w14:paraId="7DEB3CF0" w14:textId="77777777" w:rsidR="00DE3112" w:rsidRPr="00224383" w:rsidRDefault="00DE3112">
            <w:pPr>
              <w:numPr>
                <w:ilvl w:val="12"/>
                <w:numId w:val="0"/>
              </w:numPr>
              <w:rPr>
                <w:rFonts w:ascii="Calibri" w:hAnsi="Calibri" w:cs="Calibri"/>
                <w:b/>
                <w:sz w:val="20"/>
              </w:rPr>
            </w:pPr>
            <w:r w:rsidRPr="00224383">
              <w:rPr>
                <w:rFonts w:ascii="Calibri" w:hAnsi="Calibri" w:cs="Calibri"/>
                <w:b/>
                <w:sz w:val="20"/>
              </w:rPr>
              <w:t>Assessment: HSC course only</w:t>
            </w:r>
          </w:p>
        </w:tc>
      </w:tr>
      <w:tr w:rsidR="00DE3112" w:rsidRPr="008207DB" w14:paraId="4A492B94" w14:textId="77777777" w:rsidTr="007A0162">
        <w:trPr>
          <w:gridAfter w:val="1"/>
          <w:wAfter w:w="36" w:type="dxa"/>
          <w:cantSplit/>
          <w:jc w:val="center"/>
        </w:trPr>
        <w:tc>
          <w:tcPr>
            <w:tcW w:w="4324" w:type="dxa"/>
            <w:tcMar>
              <w:left w:w="57" w:type="dxa"/>
              <w:right w:w="57" w:type="dxa"/>
            </w:tcMar>
          </w:tcPr>
          <w:p w14:paraId="0D992490" w14:textId="77777777" w:rsidR="00DE3112" w:rsidRPr="00224383" w:rsidRDefault="00DE3112">
            <w:pPr>
              <w:numPr>
                <w:ilvl w:val="12"/>
                <w:numId w:val="0"/>
              </w:numPr>
              <w:jc w:val="center"/>
              <w:rPr>
                <w:rFonts w:ascii="Calibri" w:hAnsi="Calibri" w:cs="Calibri"/>
                <w:b/>
                <w:sz w:val="20"/>
              </w:rPr>
            </w:pPr>
            <w:r w:rsidRPr="00224383">
              <w:rPr>
                <w:rFonts w:ascii="Calibri" w:hAnsi="Calibri" w:cs="Calibri"/>
                <w:b/>
                <w:sz w:val="20"/>
              </w:rPr>
              <w:t>External Assessment</w:t>
            </w:r>
          </w:p>
        </w:tc>
        <w:tc>
          <w:tcPr>
            <w:tcW w:w="1170" w:type="dxa"/>
            <w:tcMar>
              <w:left w:w="57" w:type="dxa"/>
              <w:right w:w="57" w:type="dxa"/>
            </w:tcMar>
          </w:tcPr>
          <w:p w14:paraId="471C51D3" w14:textId="77777777" w:rsidR="00DE3112" w:rsidRPr="00224383" w:rsidRDefault="00DE3112">
            <w:pPr>
              <w:numPr>
                <w:ilvl w:val="12"/>
                <w:numId w:val="0"/>
              </w:numPr>
              <w:jc w:val="center"/>
              <w:rPr>
                <w:rFonts w:ascii="Calibri" w:hAnsi="Calibri" w:cs="Calibri"/>
                <w:b/>
                <w:sz w:val="20"/>
              </w:rPr>
            </w:pPr>
            <w:r w:rsidRPr="00224383">
              <w:rPr>
                <w:rFonts w:ascii="Calibri" w:hAnsi="Calibri" w:cs="Calibri"/>
                <w:b/>
                <w:sz w:val="20"/>
              </w:rPr>
              <w:t>Weighting</w:t>
            </w:r>
          </w:p>
        </w:tc>
        <w:tc>
          <w:tcPr>
            <w:tcW w:w="2977" w:type="dxa"/>
            <w:gridSpan w:val="2"/>
            <w:tcMar>
              <w:left w:w="57" w:type="dxa"/>
              <w:right w:w="57" w:type="dxa"/>
            </w:tcMar>
          </w:tcPr>
          <w:p w14:paraId="247BD742" w14:textId="77777777" w:rsidR="00DE3112" w:rsidRPr="00224383" w:rsidRDefault="00DE3112">
            <w:pPr>
              <w:numPr>
                <w:ilvl w:val="12"/>
                <w:numId w:val="0"/>
              </w:numPr>
              <w:jc w:val="center"/>
              <w:rPr>
                <w:rFonts w:ascii="Calibri" w:hAnsi="Calibri" w:cs="Calibri"/>
                <w:b/>
                <w:sz w:val="20"/>
              </w:rPr>
            </w:pPr>
            <w:r w:rsidRPr="00224383">
              <w:rPr>
                <w:rFonts w:ascii="Calibri" w:hAnsi="Calibri" w:cs="Calibri"/>
                <w:b/>
                <w:sz w:val="20"/>
              </w:rPr>
              <w:t>Internal Assessment</w:t>
            </w:r>
          </w:p>
        </w:tc>
        <w:tc>
          <w:tcPr>
            <w:tcW w:w="1275" w:type="dxa"/>
            <w:tcMar>
              <w:left w:w="57" w:type="dxa"/>
              <w:right w:w="57" w:type="dxa"/>
            </w:tcMar>
          </w:tcPr>
          <w:p w14:paraId="3DFDBD05" w14:textId="77777777" w:rsidR="00DE3112" w:rsidRPr="00224383" w:rsidRDefault="00DE3112">
            <w:pPr>
              <w:numPr>
                <w:ilvl w:val="12"/>
                <w:numId w:val="0"/>
              </w:numPr>
              <w:jc w:val="center"/>
              <w:rPr>
                <w:rFonts w:ascii="Calibri" w:hAnsi="Calibri" w:cs="Calibri"/>
                <w:b/>
                <w:sz w:val="20"/>
              </w:rPr>
            </w:pPr>
            <w:r w:rsidRPr="00224383">
              <w:rPr>
                <w:rFonts w:ascii="Calibri" w:hAnsi="Calibri" w:cs="Calibri"/>
                <w:b/>
                <w:sz w:val="20"/>
              </w:rPr>
              <w:t>Weighting</w:t>
            </w:r>
          </w:p>
        </w:tc>
      </w:tr>
      <w:tr w:rsidR="00DE3112" w:rsidRPr="008207DB" w14:paraId="106A119D" w14:textId="77777777" w:rsidTr="007A0162">
        <w:trPr>
          <w:cantSplit/>
          <w:jc w:val="center"/>
        </w:trPr>
        <w:tc>
          <w:tcPr>
            <w:tcW w:w="4324" w:type="dxa"/>
            <w:tcBorders>
              <w:bottom w:val="single" w:sz="6" w:space="0" w:color="auto"/>
            </w:tcBorders>
            <w:tcMar>
              <w:left w:w="57" w:type="dxa"/>
              <w:right w:w="57" w:type="dxa"/>
            </w:tcMar>
          </w:tcPr>
          <w:p w14:paraId="7419A088" w14:textId="77777777" w:rsidR="000F3358" w:rsidRPr="00224383" w:rsidRDefault="00872703" w:rsidP="000F3358">
            <w:pPr>
              <w:numPr>
                <w:ilvl w:val="12"/>
                <w:numId w:val="0"/>
              </w:numPr>
              <w:ind w:left="601" w:hanging="601"/>
              <w:rPr>
                <w:rFonts w:ascii="Calibri" w:hAnsi="Calibri" w:cs="Calibri"/>
                <w:b/>
                <w:sz w:val="20"/>
              </w:rPr>
            </w:pPr>
            <w:r>
              <w:rPr>
                <w:rFonts w:ascii="Calibri" w:hAnsi="Calibri" w:cs="Calibri"/>
                <w:b/>
                <w:sz w:val="20"/>
              </w:rPr>
              <w:t xml:space="preserve">Written Paper - </w:t>
            </w:r>
            <w:r w:rsidR="000F3358" w:rsidRPr="00224383">
              <w:rPr>
                <w:rFonts w:ascii="Calibri" w:hAnsi="Calibri" w:cs="Calibri"/>
                <w:b/>
                <w:sz w:val="20"/>
              </w:rPr>
              <w:t>Core Appreciation</w:t>
            </w:r>
          </w:p>
          <w:p w14:paraId="16308475" w14:textId="77777777" w:rsidR="000F3358" w:rsidRPr="00224383" w:rsidRDefault="00872703" w:rsidP="000F3358">
            <w:pPr>
              <w:numPr>
                <w:ilvl w:val="12"/>
                <w:numId w:val="0"/>
              </w:numPr>
              <w:ind w:right="-108"/>
              <w:rPr>
                <w:rFonts w:ascii="Calibri" w:hAnsi="Calibri" w:cs="Calibri"/>
                <w:sz w:val="20"/>
              </w:rPr>
            </w:pPr>
            <w:r>
              <w:rPr>
                <w:rFonts w:ascii="Calibri" w:hAnsi="Calibri" w:cs="Calibri"/>
                <w:sz w:val="20"/>
              </w:rPr>
              <w:t>2</w:t>
            </w:r>
            <w:r w:rsidR="000F3358">
              <w:rPr>
                <w:rFonts w:ascii="Calibri" w:hAnsi="Calibri" w:cs="Calibri"/>
                <w:sz w:val="20"/>
              </w:rPr>
              <w:t xml:space="preserve"> extended response questions each worth 10 marks</w:t>
            </w:r>
          </w:p>
          <w:p w14:paraId="5E564A81" w14:textId="77777777" w:rsidR="00872703" w:rsidRDefault="00872703">
            <w:pPr>
              <w:numPr>
                <w:ilvl w:val="12"/>
                <w:numId w:val="0"/>
              </w:numPr>
              <w:spacing w:before="60"/>
              <w:ind w:right="-108"/>
              <w:rPr>
                <w:rFonts w:ascii="Calibri" w:hAnsi="Calibri" w:cs="Calibri"/>
                <w:b/>
                <w:sz w:val="20"/>
              </w:rPr>
            </w:pPr>
            <w:r>
              <w:rPr>
                <w:rFonts w:ascii="Calibri" w:hAnsi="Calibri" w:cs="Calibri"/>
                <w:b/>
                <w:sz w:val="20"/>
              </w:rPr>
              <w:t>Practical Exam</w:t>
            </w:r>
          </w:p>
          <w:p w14:paraId="2F751413" w14:textId="77777777" w:rsidR="00DE3112" w:rsidRPr="00872703" w:rsidRDefault="00DE3112" w:rsidP="00907929">
            <w:pPr>
              <w:pStyle w:val="ListParagraph"/>
              <w:numPr>
                <w:ilvl w:val="0"/>
                <w:numId w:val="59"/>
              </w:numPr>
              <w:ind w:left="299" w:right="-108" w:hanging="299"/>
              <w:rPr>
                <w:rFonts w:ascii="Calibri" w:hAnsi="Calibri" w:cs="Calibri"/>
                <w:sz w:val="20"/>
              </w:rPr>
            </w:pPr>
            <w:r w:rsidRPr="00872703">
              <w:rPr>
                <w:rFonts w:ascii="Calibri" w:hAnsi="Calibri" w:cs="Calibri"/>
                <w:b/>
                <w:sz w:val="20"/>
              </w:rPr>
              <w:t>Core Performance</w:t>
            </w:r>
          </w:p>
          <w:p w14:paraId="398FF53E" w14:textId="77777777" w:rsidR="00DE3112" w:rsidRPr="00224383" w:rsidRDefault="00872703" w:rsidP="00872703">
            <w:pPr>
              <w:numPr>
                <w:ilvl w:val="12"/>
                <w:numId w:val="0"/>
              </w:numPr>
              <w:ind w:left="299" w:hanging="299"/>
              <w:rPr>
                <w:rFonts w:ascii="Calibri" w:hAnsi="Calibri" w:cs="Calibri"/>
                <w:sz w:val="20"/>
              </w:rPr>
            </w:pPr>
            <w:r>
              <w:rPr>
                <w:rFonts w:ascii="Calibri" w:hAnsi="Calibri" w:cs="Calibri"/>
                <w:sz w:val="20"/>
              </w:rPr>
              <w:tab/>
            </w:r>
            <w:r w:rsidR="00DE3112" w:rsidRPr="00224383">
              <w:rPr>
                <w:rFonts w:ascii="Calibri" w:hAnsi="Calibri" w:cs="Calibri"/>
                <w:sz w:val="20"/>
              </w:rPr>
              <w:t>Solo dance</w:t>
            </w:r>
            <w:r w:rsidR="00643E11" w:rsidRPr="00224383">
              <w:rPr>
                <w:rFonts w:ascii="Calibri" w:hAnsi="Calibri" w:cs="Calibri"/>
                <w:sz w:val="20"/>
              </w:rPr>
              <w:t xml:space="preserve"> and interview</w:t>
            </w:r>
          </w:p>
          <w:p w14:paraId="62C02B48" w14:textId="77777777" w:rsidR="00DE3112" w:rsidRPr="00872703" w:rsidRDefault="00DE3112" w:rsidP="00907929">
            <w:pPr>
              <w:pStyle w:val="ListParagraph"/>
              <w:numPr>
                <w:ilvl w:val="0"/>
                <w:numId w:val="59"/>
              </w:numPr>
              <w:ind w:left="299" w:right="-108" w:hanging="299"/>
              <w:rPr>
                <w:rFonts w:ascii="Calibri" w:hAnsi="Calibri" w:cs="Calibri"/>
                <w:sz w:val="20"/>
              </w:rPr>
            </w:pPr>
            <w:r w:rsidRPr="00872703">
              <w:rPr>
                <w:rFonts w:ascii="Calibri" w:hAnsi="Calibri" w:cs="Calibri"/>
                <w:b/>
                <w:sz w:val="20"/>
              </w:rPr>
              <w:t>Core Composition</w:t>
            </w:r>
          </w:p>
          <w:p w14:paraId="0149483F" w14:textId="77777777" w:rsidR="00DE3112" w:rsidRPr="00224383" w:rsidRDefault="00872703" w:rsidP="00872703">
            <w:pPr>
              <w:numPr>
                <w:ilvl w:val="12"/>
                <w:numId w:val="0"/>
              </w:numPr>
              <w:tabs>
                <w:tab w:val="left" w:pos="285"/>
              </w:tabs>
              <w:ind w:hanging="25"/>
              <w:rPr>
                <w:rFonts w:ascii="Calibri" w:hAnsi="Calibri" w:cs="Calibri"/>
                <w:sz w:val="20"/>
              </w:rPr>
            </w:pPr>
            <w:r>
              <w:rPr>
                <w:rFonts w:ascii="Calibri" w:hAnsi="Calibri" w:cs="Calibri"/>
                <w:sz w:val="20"/>
              </w:rPr>
              <w:tab/>
            </w:r>
            <w:r>
              <w:rPr>
                <w:rFonts w:ascii="Calibri" w:hAnsi="Calibri" w:cs="Calibri"/>
                <w:sz w:val="20"/>
              </w:rPr>
              <w:tab/>
            </w:r>
            <w:r w:rsidR="000F3358">
              <w:rPr>
                <w:rFonts w:ascii="Calibri" w:hAnsi="Calibri" w:cs="Calibri"/>
                <w:sz w:val="20"/>
              </w:rPr>
              <w:t xml:space="preserve">Solo ‘Dance’ choreographed by candidate and </w:t>
            </w:r>
            <w:r>
              <w:rPr>
                <w:rFonts w:ascii="Calibri" w:hAnsi="Calibri" w:cs="Calibri"/>
                <w:sz w:val="20"/>
              </w:rPr>
              <w:tab/>
            </w:r>
            <w:r w:rsidR="000F3358">
              <w:rPr>
                <w:rFonts w:ascii="Calibri" w:hAnsi="Calibri" w:cs="Calibri"/>
                <w:sz w:val="20"/>
              </w:rPr>
              <w:t xml:space="preserve">performed by another student, rationale and </w:t>
            </w:r>
            <w:r>
              <w:rPr>
                <w:rFonts w:ascii="Calibri" w:hAnsi="Calibri" w:cs="Calibri"/>
                <w:sz w:val="20"/>
              </w:rPr>
              <w:tab/>
            </w:r>
            <w:r w:rsidR="000F3358">
              <w:rPr>
                <w:rFonts w:ascii="Calibri" w:hAnsi="Calibri" w:cs="Calibri"/>
                <w:sz w:val="20"/>
              </w:rPr>
              <w:t>elaboration</w:t>
            </w:r>
          </w:p>
          <w:p w14:paraId="73653941" w14:textId="77777777" w:rsidR="00DE3112" w:rsidRDefault="00DE3112">
            <w:pPr>
              <w:numPr>
                <w:ilvl w:val="12"/>
                <w:numId w:val="0"/>
              </w:numPr>
              <w:rPr>
                <w:rFonts w:ascii="Calibri" w:hAnsi="Calibri" w:cs="Calibri"/>
                <w:b/>
                <w:sz w:val="20"/>
              </w:rPr>
            </w:pPr>
            <w:r w:rsidRPr="00224383">
              <w:rPr>
                <w:rFonts w:ascii="Calibri" w:hAnsi="Calibri" w:cs="Calibri"/>
                <w:b/>
                <w:sz w:val="20"/>
              </w:rPr>
              <w:t>Major Study</w:t>
            </w:r>
          </w:p>
          <w:p w14:paraId="0D525E71" w14:textId="77777777" w:rsidR="000F3358" w:rsidRDefault="000F3358">
            <w:pPr>
              <w:numPr>
                <w:ilvl w:val="12"/>
                <w:numId w:val="0"/>
              </w:numPr>
              <w:rPr>
                <w:rFonts w:ascii="Calibri" w:hAnsi="Calibri" w:cs="Calibri"/>
                <w:b/>
                <w:sz w:val="20"/>
              </w:rPr>
            </w:pPr>
            <w:r>
              <w:rPr>
                <w:rFonts w:ascii="Calibri" w:hAnsi="Calibri" w:cs="Calibri"/>
                <w:b/>
                <w:sz w:val="20"/>
              </w:rPr>
              <w:t>(Written Paper/Practical Examination/Individual Project)</w:t>
            </w:r>
          </w:p>
          <w:p w14:paraId="2BFDBC64" w14:textId="77777777" w:rsidR="000F3358" w:rsidRPr="000F3358" w:rsidRDefault="000F3358">
            <w:pPr>
              <w:numPr>
                <w:ilvl w:val="12"/>
                <w:numId w:val="0"/>
              </w:numPr>
              <w:rPr>
                <w:rFonts w:ascii="Calibri" w:hAnsi="Calibri" w:cs="Calibri"/>
                <w:sz w:val="20"/>
              </w:rPr>
            </w:pPr>
            <w:r>
              <w:rPr>
                <w:rFonts w:ascii="Calibri" w:hAnsi="Calibri" w:cs="Calibri"/>
                <w:sz w:val="20"/>
              </w:rPr>
              <w:t>The students ch</w:t>
            </w:r>
            <w:r w:rsidR="00872703">
              <w:rPr>
                <w:rFonts w:ascii="Calibri" w:hAnsi="Calibri" w:cs="Calibri"/>
                <w:sz w:val="20"/>
              </w:rPr>
              <w:t>o</w:t>
            </w:r>
            <w:r>
              <w:rPr>
                <w:rFonts w:ascii="Calibri" w:hAnsi="Calibri" w:cs="Calibri"/>
                <w:sz w:val="20"/>
              </w:rPr>
              <w:t xml:space="preserve">ose to engage in </w:t>
            </w:r>
            <w:r w:rsidRPr="00AF4350">
              <w:rPr>
                <w:rFonts w:ascii="Calibri" w:hAnsi="Calibri" w:cs="Calibri"/>
                <w:b/>
                <w:sz w:val="20"/>
              </w:rPr>
              <w:t>one</w:t>
            </w:r>
            <w:r>
              <w:rPr>
                <w:rFonts w:ascii="Calibri" w:hAnsi="Calibri" w:cs="Calibri"/>
                <w:sz w:val="20"/>
              </w:rPr>
              <w:t xml:space="preserve"> of the following options:</w:t>
            </w:r>
          </w:p>
          <w:p w14:paraId="403109AA" w14:textId="77777777" w:rsidR="00DE3112" w:rsidRPr="00224383" w:rsidRDefault="00DE3112" w:rsidP="00F33D30">
            <w:pPr>
              <w:numPr>
                <w:ilvl w:val="0"/>
                <w:numId w:val="2"/>
              </w:numPr>
              <w:tabs>
                <w:tab w:val="left" w:pos="364"/>
                <w:tab w:val="left" w:pos="3842"/>
              </w:tabs>
              <w:rPr>
                <w:rFonts w:ascii="Calibri" w:hAnsi="Calibri" w:cs="Calibri"/>
                <w:b/>
                <w:sz w:val="20"/>
              </w:rPr>
            </w:pPr>
            <w:r w:rsidRPr="00224383">
              <w:rPr>
                <w:rFonts w:ascii="Calibri" w:hAnsi="Calibri" w:cs="Calibri"/>
                <w:b/>
                <w:sz w:val="20"/>
              </w:rPr>
              <w:t xml:space="preserve">Major Study </w:t>
            </w:r>
            <w:r w:rsidR="000F3358">
              <w:rPr>
                <w:rFonts w:ascii="Calibri" w:hAnsi="Calibri" w:cs="Calibri"/>
                <w:b/>
                <w:sz w:val="20"/>
              </w:rPr>
              <w:t>– Appreciation  (Written Paper)</w:t>
            </w:r>
          </w:p>
          <w:p w14:paraId="344CA795" w14:textId="77777777" w:rsidR="00DE3112" w:rsidRPr="00224383" w:rsidRDefault="000F3358" w:rsidP="000F3358">
            <w:pPr>
              <w:numPr>
                <w:ilvl w:val="12"/>
                <w:numId w:val="0"/>
              </w:numPr>
              <w:tabs>
                <w:tab w:val="left" w:pos="364"/>
                <w:tab w:val="left" w:pos="3842"/>
              </w:tabs>
              <w:ind w:left="360"/>
              <w:rPr>
                <w:rFonts w:ascii="Calibri" w:hAnsi="Calibri" w:cs="Calibri"/>
                <w:sz w:val="20"/>
              </w:rPr>
            </w:pPr>
            <w:r>
              <w:rPr>
                <w:rFonts w:ascii="Calibri" w:hAnsi="Calibri" w:cs="Calibri"/>
                <w:sz w:val="20"/>
              </w:rPr>
              <w:t>3 extended response questions</w:t>
            </w:r>
          </w:p>
          <w:p w14:paraId="7BC5DD63" w14:textId="77777777" w:rsidR="00DE3112" w:rsidRPr="00224383" w:rsidRDefault="00DE3112" w:rsidP="007977E6">
            <w:pPr>
              <w:numPr>
                <w:ilvl w:val="0"/>
                <w:numId w:val="2"/>
              </w:numPr>
              <w:tabs>
                <w:tab w:val="left" w:pos="364"/>
                <w:tab w:val="left" w:pos="3842"/>
              </w:tabs>
              <w:rPr>
                <w:rFonts w:ascii="Calibri" w:hAnsi="Calibri" w:cs="Calibri"/>
                <w:b/>
                <w:sz w:val="20"/>
              </w:rPr>
            </w:pPr>
            <w:r w:rsidRPr="00224383">
              <w:rPr>
                <w:rFonts w:ascii="Calibri" w:hAnsi="Calibri" w:cs="Calibri"/>
                <w:b/>
                <w:sz w:val="20"/>
              </w:rPr>
              <w:t xml:space="preserve">Major Study </w:t>
            </w:r>
            <w:r w:rsidR="000F3358">
              <w:rPr>
                <w:rFonts w:ascii="Calibri" w:hAnsi="Calibri" w:cs="Calibri"/>
                <w:b/>
                <w:sz w:val="20"/>
              </w:rPr>
              <w:t>– Performance (Practical)</w:t>
            </w:r>
          </w:p>
          <w:p w14:paraId="70CB0C22" w14:textId="77777777" w:rsidR="00DE3112" w:rsidRPr="00224383" w:rsidRDefault="000F3358" w:rsidP="000F3358">
            <w:pPr>
              <w:pStyle w:val="BodyTextIndent3"/>
              <w:numPr>
                <w:ilvl w:val="12"/>
                <w:numId w:val="0"/>
              </w:numPr>
              <w:tabs>
                <w:tab w:val="clear" w:pos="3378"/>
                <w:tab w:val="left" w:pos="364"/>
                <w:tab w:val="left" w:pos="3842"/>
              </w:tabs>
              <w:ind w:left="360"/>
              <w:rPr>
                <w:rFonts w:ascii="Calibri" w:hAnsi="Calibri" w:cs="Calibri"/>
                <w:sz w:val="20"/>
              </w:rPr>
            </w:pPr>
            <w:r>
              <w:rPr>
                <w:rFonts w:ascii="Calibri" w:hAnsi="Calibri" w:cs="Calibri"/>
                <w:sz w:val="20"/>
              </w:rPr>
              <w:t>One solo dance and interview</w:t>
            </w:r>
          </w:p>
          <w:p w14:paraId="389D6738" w14:textId="77777777" w:rsidR="00DE3112" w:rsidRPr="00224383" w:rsidRDefault="00DE3112" w:rsidP="007977E6">
            <w:pPr>
              <w:numPr>
                <w:ilvl w:val="0"/>
                <w:numId w:val="2"/>
              </w:numPr>
              <w:tabs>
                <w:tab w:val="left" w:pos="364"/>
                <w:tab w:val="left" w:pos="3842"/>
              </w:tabs>
              <w:rPr>
                <w:rFonts w:ascii="Calibri" w:hAnsi="Calibri" w:cs="Calibri"/>
                <w:b/>
                <w:sz w:val="20"/>
              </w:rPr>
            </w:pPr>
            <w:r w:rsidRPr="00224383">
              <w:rPr>
                <w:rFonts w:ascii="Calibri" w:hAnsi="Calibri" w:cs="Calibri"/>
                <w:b/>
                <w:sz w:val="20"/>
              </w:rPr>
              <w:t xml:space="preserve">Major Study </w:t>
            </w:r>
            <w:r w:rsidR="000F3358">
              <w:rPr>
                <w:rFonts w:ascii="Calibri" w:hAnsi="Calibri" w:cs="Calibri"/>
                <w:b/>
                <w:sz w:val="20"/>
              </w:rPr>
              <w:t>– Composition (Practical)</w:t>
            </w:r>
          </w:p>
          <w:p w14:paraId="098D945B" w14:textId="77777777" w:rsidR="00DE3112" w:rsidRPr="00224383" w:rsidRDefault="000F3358" w:rsidP="000F3358">
            <w:pPr>
              <w:numPr>
                <w:ilvl w:val="12"/>
                <w:numId w:val="0"/>
              </w:numPr>
              <w:tabs>
                <w:tab w:val="left" w:pos="364"/>
                <w:tab w:val="left" w:pos="3842"/>
              </w:tabs>
              <w:ind w:left="360" w:right="-108"/>
              <w:rPr>
                <w:rFonts w:ascii="Calibri" w:hAnsi="Calibri" w:cs="Calibri"/>
                <w:sz w:val="20"/>
              </w:rPr>
            </w:pPr>
            <w:r>
              <w:rPr>
                <w:rFonts w:ascii="Calibri" w:hAnsi="Calibri" w:cs="Calibri"/>
                <w:sz w:val="20"/>
              </w:rPr>
              <w:t>Dance choreographed by candidate for 2-3 dancers, rationale and elaboration</w:t>
            </w:r>
          </w:p>
          <w:p w14:paraId="178125B4" w14:textId="77777777" w:rsidR="00DE3112" w:rsidRPr="00224383" w:rsidRDefault="00DE3112" w:rsidP="007977E6">
            <w:pPr>
              <w:pStyle w:val="tablebullet025"/>
              <w:numPr>
                <w:ilvl w:val="0"/>
                <w:numId w:val="2"/>
              </w:numPr>
              <w:tabs>
                <w:tab w:val="clear" w:pos="360"/>
                <w:tab w:val="left" w:pos="364"/>
                <w:tab w:val="left" w:pos="3842"/>
              </w:tabs>
              <w:spacing w:after="0"/>
              <w:rPr>
                <w:rFonts w:ascii="Calibri" w:hAnsi="Calibri" w:cs="Calibri"/>
                <w:b/>
                <w:sz w:val="20"/>
                <w:lang w:val="en-US"/>
              </w:rPr>
            </w:pPr>
            <w:r w:rsidRPr="00224383">
              <w:rPr>
                <w:rFonts w:ascii="Calibri" w:hAnsi="Calibri" w:cs="Calibri"/>
                <w:b/>
                <w:sz w:val="20"/>
                <w:lang w:val="en-US"/>
              </w:rPr>
              <w:t xml:space="preserve">Major Study – </w:t>
            </w:r>
            <w:r w:rsidR="00584359">
              <w:rPr>
                <w:rFonts w:ascii="Calibri" w:hAnsi="Calibri" w:cs="Calibri"/>
                <w:b/>
                <w:sz w:val="20"/>
                <w:lang w:val="en-US"/>
              </w:rPr>
              <w:t>Dance and</w:t>
            </w:r>
            <w:r w:rsidRPr="00224383">
              <w:rPr>
                <w:rFonts w:ascii="Calibri" w:hAnsi="Calibri" w:cs="Calibri"/>
                <w:b/>
                <w:sz w:val="20"/>
                <w:lang w:val="en-US"/>
              </w:rPr>
              <w:t xml:space="preserve"> Technology</w:t>
            </w:r>
          </w:p>
          <w:p w14:paraId="5090182C" w14:textId="77777777" w:rsidR="000F3358" w:rsidRPr="000F3358" w:rsidRDefault="00F33D30" w:rsidP="007977E6">
            <w:pPr>
              <w:pStyle w:val="Header"/>
              <w:numPr>
                <w:ilvl w:val="12"/>
                <w:numId w:val="0"/>
              </w:numPr>
              <w:tabs>
                <w:tab w:val="clear" w:pos="4153"/>
                <w:tab w:val="clear" w:pos="8306"/>
                <w:tab w:val="left" w:pos="364"/>
                <w:tab w:val="left" w:pos="3842"/>
              </w:tabs>
              <w:rPr>
                <w:rFonts w:ascii="Calibri" w:hAnsi="Calibri" w:cs="Calibri"/>
                <w:sz w:val="20"/>
                <w:u w:val="single"/>
                <w:lang w:val="en-US"/>
              </w:rPr>
            </w:pPr>
            <w:r w:rsidRPr="00224383">
              <w:rPr>
                <w:rFonts w:ascii="Calibri" w:hAnsi="Calibri" w:cs="Calibri"/>
                <w:sz w:val="20"/>
                <w:lang w:val="en-US"/>
              </w:rPr>
              <w:tab/>
            </w:r>
            <w:r w:rsidR="00DE3112" w:rsidRPr="000F3358">
              <w:rPr>
                <w:rFonts w:ascii="Calibri" w:hAnsi="Calibri" w:cs="Calibri"/>
                <w:sz w:val="20"/>
                <w:u w:val="single"/>
                <w:lang w:val="en-US"/>
              </w:rPr>
              <w:t xml:space="preserve">Option 1 : </w:t>
            </w:r>
            <w:r w:rsidR="000F3358" w:rsidRPr="000F3358">
              <w:rPr>
                <w:rFonts w:ascii="Calibri" w:hAnsi="Calibri" w:cs="Calibri"/>
                <w:sz w:val="20"/>
                <w:u w:val="single"/>
                <w:lang w:val="en-US"/>
              </w:rPr>
              <w:t>Choreographing the Virtual Body</w:t>
            </w:r>
          </w:p>
          <w:p w14:paraId="42FC2926" w14:textId="77777777" w:rsidR="000F3358" w:rsidRDefault="00DE3112" w:rsidP="007977E6">
            <w:pPr>
              <w:pStyle w:val="Header"/>
              <w:numPr>
                <w:ilvl w:val="12"/>
                <w:numId w:val="0"/>
              </w:numPr>
              <w:tabs>
                <w:tab w:val="clear" w:pos="4153"/>
                <w:tab w:val="clear" w:pos="8306"/>
                <w:tab w:val="left" w:pos="364"/>
                <w:tab w:val="left" w:pos="3842"/>
              </w:tabs>
              <w:rPr>
                <w:rFonts w:ascii="Calibri" w:hAnsi="Calibri" w:cs="Calibri"/>
                <w:sz w:val="20"/>
              </w:rPr>
            </w:pPr>
            <w:r w:rsidRPr="00224383">
              <w:rPr>
                <w:rFonts w:ascii="Calibri" w:hAnsi="Calibri" w:cs="Calibri"/>
                <w:sz w:val="20"/>
                <w:lang w:val="en-US"/>
              </w:rPr>
              <w:t xml:space="preserve"> </w:t>
            </w:r>
            <w:r w:rsidR="00F33D30" w:rsidRPr="00224383">
              <w:rPr>
                <w:rFonts w:ascii="Calibri" w:hAnsi="Calibri" w:cs="Calibri"/>
                <w:sz w:val="20"/>
              </w:rPr>
              <w:tab/>
            </w:r>
            <w:r w:rsidR="000F3358">
              <w:rPr>
                <w:rFonts w:ascii="Calibri" w:hAnsi="Calibri" w:cs="Calibri"/>
                <w:sz w:val="20"/>
              </w:rPr>
              <w:t xml:space="preserve">Choreograph a ‘work’ for 2-3 virtual dancers </w:t>
            </w:r>
            <w:r w:rsidR="000F3358">
              <w:rPr>
                <w:rFonts w:ascii="Calibri" w:hAnsi="Calibri" w:cs="Calibri"/>
                <w:sz w:val="20"/>
              </w:rPr>
              <w:tab/>
              <w:t>using sing computer-based animation</w:t>
            </w:r>
          </w:p>
          <w:p w14:paraId="5EC3767D" w14:textId="77777777" w:rsidR="00DE3112" w:rsidRPr="00224383" w:rsidRDefault="000F3358" w:rsidP="007977E6">
            <w:pPr>
              <w:pStyle w:val="Header"/>
              <w:numPr>
                <w:ilvl w:val="12"/>
                <w:numId w:val="0"/>
              </w:numPr>
              <w:tabs>
                <w:tab w:val="clear" w:pos="4153"/>
                <w:tab w:val="clear" w:pos="8306"/>
                <w:tab w:val="left" w:pos="364"/>
                <w:tab w:val="left" w:pos="3842"/>
              </w:tabs>
              <w:rPr>
                <w:rFonts w:ascii="Calibri" w:hAnsi="Calibri" w:cs="Calibri"/>
                <w:sz w:val="20"/>
              </w:rPr>
            </w:pPr>
            <w:r>
              <w:rPr>
                <w:rFonts w:ascii="Calibri" w:hAnsi="Calibri" w:cs="Calibri"/>
                <w:sz w:val="20"/>
              </w:rPr>
              <w:tab/>
              <w:t>software, rationale and elaboration</w:t>
            </w:r>
          </w:p>
          <w:p w14:paraId="0BA57188" w14:textId="77777777" w:rsidR="00DE3112" w:rsidRPr="000F3358" w:rsidRDefault="00F33D30" w:rsidP="007977E6">
            <w:pPr>
              <w:numPr>
                <w:ilvl w:val="12"/>
                <w:numId w:val="0"/>
              </w:numPr>
              <w:tabs>
                <w:tab w:val="left" w:pos="364"/>
                <w:tab w:val="left" w:pos="3842"/>
              </w:tabs>
              <w:rPr>
                <w:rFonts w:ascii="Calibri" w:hAnsi="Calibri" w:cs="Calibri"/>
                <w:sz w:val="20"/>
                <w:u w:val="single"/>
              </w:rPr>
            </w:pPr>
            <w:r w:rsidRPr="00224383">
              <w:rPr>
                <w:rFonts w:ascii="Calibri" w:hAnsi="Calibri" w:cs="Calibri"/>
                <w:sz w:val="20"/>
              </w:rPr>
              <w:tab/>
            </w:r>
            <w:r w:rsidR="00DE3112" w:rsidRPr="000F3358">
              <w:rPr>
                <w:rFonts w:ascii="Calibri" w:hAnsi="Calibri" w:cs="Calibri"/>
                <w:sz w:val="20"/>
                <w:u w:val="single"/>
              </w:rPr>
              <w:t>Option 2 : Film and Video</w:t>
            </w:r>
          </w:p>
          <w:p w14:paraId="650112E5" w14:textId="77777777" w:rsidR="00DE3112" w:rsidRDefault="00F33D30" w:rsidP="000F3358">
            <w:pPr>
              <w:pStyle w:val="Header"/>
              <w:numPr>
                <w:ilvl w:val="12"/>
                <w:numId w:val="0"/>
              </w:numPr>
              <w:tabs>
                <w:tab w:val="clear" w:pos="4153"/>
                <w:tab w:val="clear" w:pos="8306"/>
                <w:tab w:val="left" w:pos="364"/>
                <w:tab w:val="left" w:pos="3842"/>
              </w:tabs>
              <w:rPr>
                <w:rFonts w:ascii="Calibri" w:hAnsi="Calibri" w:cs="Calibri"/>
                <w:sz w:val="20"/>
                <w:lang w:val="en-US"/>
              </w:rPr>
            </w:pPr>
            <w:r w:rsidRPr="00224383">
              <w:rPr>
                <w:rFonts w:ascii="Calibri" w:hAnsi="Calibri" w:cs="Calibri"/>
                <w:sz w:val="20"/>
                <w:lang w:val="en-US"/>
              </w:rPr>
              <w:tab/>
            </w:r>
            <w:r w:rsidR="000F3358">
              <w:rPr>
                <w:rFonts w:ascii="Calibri" w:hAnsi="Calibri" w:cs="Calibri"/>
                <w:sz w:val="20"/>
                <w:lang w:val="en-US"/>
              </w:rPr>
              <w:t>Choreograph a ‘work’ for 2-3 dancers which is</w:t>
            </w:r>
          </w:p>
          <w:p w14:paraId="753EC6A3" w14:textId="77777777" w:rsidR="000F3358" w:rsidRPr="00224383" w:rsidRDefault="00AF4350" w:rsidP="000F3358">
            <w:pPr>
              <w:pStyle w:val="Header"/>
              <w:numPr>
                <w:ilvl w:val="12"/>
                <w:numId w:val="0"/>
              </w:numPr>
              <w:tabs>
                <w:tab w:val="clear" w:pos="4153"/>
                <w:tab w:val="clear" w:pos="8306"/>
                <w:tab w:val="left" w:pos="364"/>
                <w:tab w:val="left" w:pos="3842"/>
              </w:tabs>
              <w:rPr>
                <w:rFonts w:ascii="Calibri" w:hAnsi="Calibri" w:cs="Calibri"/>
                <w:sz w:val="20"/>
                <w:lang w:val="en-US"/>
              </w:rPr>
            </w:pPr>
            <w:r>
              <w:rPr>
                <w:rFonts w:ascii="Calibri" w:hAnsi="Calibri" w:cs="Calibri"/>
                <w:sz w:val="20"/>
                <w:lang w:val="en-US"/>
              </w:rPr>
              <w:tab/>
              <w:t>f</w:t>
            </w:r>
            <w:r w:rsidR="000F3358">
              <w:rPr>
                <w:rFonts w:ascii="Calibri" w:hAnsi="Calibri" w:cs="Calibri"/>
                <w:sz w:val="20"/>
                <w:lang w:val="en-US"/>
              </w:rPr>
              <w:t>ilmed and edited, rationale and elaboration</w:t>
            </w:r>
          </w:p>
        </w:tc>
        <w:tc>
          <w:tcPr>
            <w:tcW w:w="1205" w:type="dxa"/>
            <w:gridSpan w:val="2"/>
            <w:tcBorders>
              <w:bottom w:val="single" w:sz="6" w:space="0" w:color="auto"/>
            </w:tcBorders>
            <w:tcMar>
              <w:left w:w="57" w:type="dxa"/>
              <w:right w:w="57" w:type="dxa"/>
            </w:tcMar>
          </w:tcPr>
          <w:p w14:paraId="04574731" w14:textId="77777777" w:rsidR="00DE3112" w:rsidRPr="00224383" w:rsidRDefault="00DE3112" w:rsidP="00D90D34">
            <w:pPr>
              <w:numPr>
                <w:ilvl w:val="12"/>
                <w:numId w:val="0"/>
              </w:numPr>
              <w:spacing w:before="60"/>
              <w:jc w:val="center"/>
              <w:rPr>
                <w:rFonts w:ascii="Calibri" w:hAnsi="Calibri" w:cs="Calibri"/>
                <w:sz w:val="20"/>
              </w:rPr>
            </w:pPr>
            <w:r w:rsidRPr="00224383">
              <w:rPr>
                <w:rFonts w:ascii="Calibri" w:hAnsi="Calibri" w:cs="Calibri"/>
                <w:sz w:val="20"/>
              </w:rPr>
              <w:t>20</w:t>
            </w:r>
          </w:p>
          <w:p w14:paraId="2352CC8A" w14:textId="77777777" w:rsidR="00DE3112" w:rsidRDefault="00DE3112">
            <w:pPr>
              <w:numPr>
                <w:ilvl w:val="12"/>
                <w:numId w:val="0"/>
              </w:numPr>
              <w:jc w:val="center"/>
              <w:rPr>
                <w:rFonts w:ascii="Calibri" w:hAnsi="Calibri" w:cs="Calibri"/>
                <w:sz w:val="20"/>
              </w:rPr>
            </w:pPr>
          </w:p>
          <w:p w14:paraId="6CEA6153" w14:textId="77777777" w:rsidR="004E626B" w:rsidRDefault="004E626B" w:rsidP="00D90D34">
            <w:pPr>
              <w:numPr>
                <w:ilvl w:val="12"/>
                <w:numId w:val="0"/>
              </w:numPr>
              <w:jc w:val="center"/>
              <w:rPr>
                <w:rFonts w:ascii="Calibri" w:hAnsi="Calibri" w:cs="Calibri"/>
                <w:sz w:val="20"/>
              </w:rPr>
            </w:pPr>
          </w:p>
          <w:p w14:paraId="3A7D8447" w14:textId="0A40A443" w:rsidR="00DE3112" w:rsidRPr="00224383" w:rsidRDefault="00DE3112" w:rsidP="00D90D34">
            <w:pPr>
              <w:numPr>
                <w:ilvl w:val="12"/>
                <w:numId w:val="0"/>
              </w:numPr>
              <w:jc w:val="center"/>
              <w:rPr>
                <w:rFonts w:ascii="Calibri" w:hAnsi="Calibri" w:cs="Calibri"/>
                <w:sz w:val="20"/>
              </w:rPr>
            </w:pPr>
            <w:r w:rsidRPr="00224383">
              <w:rPr>
                <w:rFonts w:ascii="Calibri" w:hAnsi="Calibri" w:cs="Calibri"/>
                <w:sz w:val="20"/>
              </w:rPr>
              <w:t>20</w:t>
            </w:r>
          </w:p>
          <w:p w14:paraId="7C486FD5" w14:textId="77777777" w:rsidR="00DE3112" w:rsidRPr="00224383" w:rsidRDefault="00DE3112">
            <w:pPr>
              <w:numPr>
                <w:ilvl w:val="12"/>
                <w:numId w:val="0"/>
              </w:numPr>
              <w:jc w:val="center"/>
              <w:rPr>
                <w:rFonts w:ascii="Calibri" w:hAnsi="Calibri" w:cs="Calibri"/>
                <w:sz w:val="20"/>
              </w:rPr>
            </w:pPr>
          </w:p>
          <w:p w14:paraId="01DE71D9" w14:textId="77777777" w:rsidR="00DE3112" w:rsidRPr="00224383" w:rsidRDefault="00DE3112">
            <w:pPr>
              <w:numPr>
                <w:ilvl w:val="12"/>
                <w:numId w:val="0"/>
              </w:numPr>
              <w:jc w:val="center"/>
              <w:rPr>
                <w:rFonts w:ascii="Calibri" w:hAnsi="Calibri" w:cs="Calibri"/>
                <w:sz w:val="20"/>
              </w:rPr>
            </w:pPr>
            <w:r w:rsidRPr="00224383">
              <w:rPr>
                <w:rFonts w:ascii="Calibri" w:hAnsi="Calibri" w:cs="Calibri"/>
                <w:sz w:val="20"/>
              </w:rPr>
              <w:t>20</w:t>
            </w:r>
          </w:p>
          <w:p w14:paraId="4DC23EA4" w14:textId="77777777" w:rsidR="00DE3112" w:rsidRPr="00224383" w:rsidRDefault="00DE3112">
            <w:pPr>
              <w:numPr>
                <w:ilvl w:val="12"/>
                <w:numId w:val="0"/>
              </w:numPr>
              <w:jc w:val="center"/>
              <w:rPr>
                <w:rFonts w:ascii="Calibri" w:hAnsi="Calibri" w:cs="Calibri"/>
                <w:sz w:val="20"/>
              </w:rPr>
            </w:pPr>
          </w:p>
          <w:p w14:paraId="2314B66A" w14:textId="77777777" w:rsidR="004E626B" w:rsidRDefault="004E626B">
            <w:pPr>
              <w:numPr>
                <w:ilvl w:val="12"/>
                <w:numId w:val="0"/>
              </w:numPr>
              <w:jc w:val="center"/>
              <w:rPr>
                <w:rFonts w:ascii="Calibri" w:hAnsi="Calibri" w:cs="Calibri"/>
                <w:sz w:val="20"/>
              </w:rPr>
            </w:pPr>
          </w:p>
          <w:p w14:paraId="5783A078" w14:textId="77777777" w:rsidR="004E626B" w:rsidRDefault="004E626B">
            <w:pPr>
              <w:numPr>
                <w:ilvl w:val="12"/>
                <w:numId w:val="0"/>
              </w:numPr>
              <w:jc w:val="center"/>
              <w:rPr>
                <w:rFonts w:ascii="Calibri" w:hAnsi="Calibri" w:cs="Calibri"/>
                <w:sz w:val="20"/>
              </w:rPr>
            </w:pPr>
          </w:p>
          <w:p w14:paraId="073F77F1" w14:textId="6CA6D699" w:rsidR="00DE3112" w:rsidRPr="00224383" w:rsidRDefault="00DE3112">
            <w:pPr>
              <w:numPr>
                <w:ilvl w:val="12"/>
                <w:numId w:val="0"/>
              </w:numPr>
              <w:jc w:val="center"/>
              <w:rPr>
                <w:rFonts w:ascii="Calibri" w:hAnsi="Calibri" w:cs="Calibri"/>
                <w:sz w:val="20"/>
              </w:rPr>
            </w:pPr>
            <w:r w:rsidRPr="00224383">
              <w:rPr>
                <w:rFonts w:ascii="Calibri" w:hAnsi="Calibri" w:cs="Calibri"/>
                <w:sz w:val="20"/>
              </w:rPr>
              <w:t>40</w:t>
            </w:r>
          </w:p>
          <w:p w14:paraId="28E902BD" w14:textId="77777777" w:rsidR="00DE3112" w:rsidRPr="00224383" w:rsidRDefault="00DE3112">
            <w:pPr>
              <w:numPr>
                <w:ilvl w:val="12"/>
                <w:numId w:val="0"/>
              </w:numPr>
              <w:jc w:val="center"/>
              <w:rPr>
                <w:rFonts w:ascii="Calibri" w:hAnsi="Calibri" w:cs="Calibri"/>
                <w:b/>
                <w:sz w:val="20"/>
              </w:rPr>
            </w:pPr>
          </w:p>
        </w:tc>
        <w:tc>
          <w:tcPr>
            <w:tcW w:w="2942" w:type="dxa"/>
            <w:tcBorders>
              <w:bottom w:val="single" w:sz="6" w:space="0" w:color="auto"/>
            </w:tcBorders>
            <w:tcMar>
              <w:left w:w="57" w:type="dxa"/>
              <w:right w:w="57" w:type="dxa"/>
            </w:tcMar>
          </w:tcPr>
          <w:p w14:paraId="0E1ACA41" w14:textId="77777777" w:rsidR="00DE3112" w:rsidRPr="00224383" w:rsidRDefault="00DE3112">
            <w:pPr>
              <w:numPr>
                <w:ilvl w:val="12"/>
                <w:numId w:val="0"/>
              </w:numPr>
              <w:spacing w:before="60"/>
              <w:ind w:right="-108"/>
              <w:rPr>
                <w:rFonts w:ascii="Calibri" w:hAnsi="Calibri" w:cs="Calibri"/>
                <w:sz w:val="20"/>
              </w:rPr>
            </w:pPr>
            <w:r w:rsidRPr="00224383">
              <w:rPr>
                <w:rFonts w:ascii="Calibri" w:hAnsi="Calibri" w:cs="Calibri"/>
                <w:sz w:val="20"/>
              </w:rPr>
              <w:t>Performance</w:t>
            </w:r>
          </w:p>
          <w:p w14:paraId="34CDDEEE" w14:textId="77777777" w:rsidR="00DE3112" w:rsidRPr="00224383" w:rsidRDefault="00DE3112">
            <w:pPr>
              <w:numPr>
                <w:ilvl w:val="12"/>
                <w:numId w:val="0"/>
              </w:numPr>
              <w:rPr>
                <w:rFonts w:ascii="Calibri" w:hAnsi="Calibri" w:cs="Calibri"/>
                <w:sz w:val="20"/>
              </w:rPr>
            </w:pPr>
          </w:p>
          <w:p w14:paraId="58EE1698" w14:textId="77777777" w:rsidR="00DE3112" w:rsidRPr="00224383" w:rsidRDefault="00872703">
            <w:pPr>
              <w:numPr>
                <w:ilvl w:val="12"/>
                <w:numId w:val="0"/>
              </w:numPr>
              <w:rPr>
                <w:rFonts w:ascii="Calibri" w:hAnsi="Calibri" w:cs="Calibri"/>
                <w:sz w:val="20"/>
              </w:rPr>
            </w:pPr>
            <w:r>
              <w:rPr>
                <w:rFonts w:ascii="Calibri" w:hAnsi="Calibri" w:cs="Calibri"/>
                <w:sz w:val="20"/>
              </w:rPr>
              <w:t>Composi</w:t>
            </w:r>
            <w:r w:rsidR="00F72705">
              <w:rPr>
                <w:rFonts w:ascii="Calibri" w:hAnsi="Calibri" w:cs="Calibri"/>
                <w:sz w:val="20"/>
              </w:rPr>
              <w:t>t</w:t>
            </w:r>
            <w:r>
              <w:rPr>
                <w:rFonts w:ascii="Calibri" w:hAnsi="Calibri" w:cs="Calibri"/>
                <w:sz w:val="20"/>
              </w:rPr>
              <w:t>ion</w:t>
            </w:r>
          </w:p>
          <w:p w14:paraId="40E59FA8" w14:textId="77777777" w:rsidR="00DE3112" w:rsidRPr="00224383" w:rsidRDefault="00DE3112">
            <w:pPr>
              <w:numPr>
                <w:ilvl w:val="12"/>
                <w:numId w:val="0"/>
              </w:numPr>
              <w:rPr>
                <w:rFonts w:ascii="Calibri" w:hAnsi="Calibri" w:cs="Calibri"/>
                <w:sz w:val="20"/>
              </w:rPr>
            </w:pPr>
          </w:p>
          <w:p w14:paraId="442AD316" w14:textId="77777777" w:rsidR="00DE3112" w:rsidRPr="00224383" w:rsidRDefault="00872703">
            <w:pPr>
              <w:numPr>
                <w:ilvl w:val="12"/>
                <w:numId w:val="0"/>
              </w:numPr>
              <w:rPr>
                <w:rFonts w:ascii="Calibri" w:hAnsi="Calibri" w:cs="Calibri"/>
                <w:sz w:val="20"/>
              </w:rPr>
            </w:pPr>
            <w:r>
              <w:rPr>
                <w:rFonts w:ascii="Calibri" w:hAnsi="Calibri" w:cs="Calibri"/>
                <w:sz w:val="20"/>
              </w:rPr>
              <w:t>Appreciation</w:t>
            </w:r>
          </w:p>
          <w:p w14:paraId="39F0D1C7" w14:textId="77777777" w:rsidR="00DE3112" w:rsidRPr="00224383" w:rsidRDefault="00DE3112">
            <w:pPr>
              <w:numPr>
                <w:ilvl w:val="12"/>
                <w:numId w:val="0"/>
              </w:numPr>
              <w:rPr>
                <w:rFonts w:ascii="Calibri" w:hAnsi="Calibri" w:cs="Calibri"/>
                <w:sz w:val="20"/>
              </w:rPr>
            </w:pPr>
          </w:p>
          <w:p w14:paraId="66AC9083" w14:textId="77777777" w:rsidR="00DE3112" w:rsidRPr="00224383" w:rsidRDefault="00872703">
            <w:pPr>
              <w:numPr>
                <w:ilvl w:val="12"/>
                <w:numId w:val="0"/>
              </w:numPr>
              <w:rPr>
                <w:rFonts w:ascii="Calibri" w:hAnsi="Calibri" w:cs="Calibri"/>
                <w:sz w:val="20"/>
              </w:rPr>
            </w:pPr>
            <w:r>
              <w:rPr>
                <w:rFonts w:ascii="Calibri" w:hAnsi="Calibri" w:cs="Calibri"/>
                <w:sz w:val="20"/>
              </w:rPr>
              <w:t>Major Study</w:t>
            </w:r>
          </w:p>
          <w:p w14:paraId="0530EDE6" w14:textId="77777777" w:rsidR="00643E11" w:rsidRPr="00224383" w:rsidRDefault="00643E11">
            <w:pPr>
              <w:pStyle w:val="tablebullet025"/>
              <w:numPr>
                <w:ilvl w:val="12"/>
                <w:numId w:val="0"/>
              </w:numPr>
              <w:tabs>
                <w:tab w:val="clear" w:pos="360"/>
              </w:tabs>
              <w:spacing w:after="0"/>
              <w:rPr>
                <w:rFonts w:ascii="Calibri" w:hAnsi="Calibri" w:cs="Calibri"/>
                <w:sz w:val="20"/>
              </w:rPr>
            </w:pPr>
          </w:p>
        </w:tc>
        <w:tc>
          <w:tcPr>
            <w:tcW w:w="1311" w:type="dxa"/>
            <w:gridSpan w:val="2"/>
            <w:tcBorders>
              <w:bottom w:val="single" w:sz="6" w:space="0" w:color="auto"/>
            </w:tcBorders>
            <w:tcMar>
              <w:left w:w="57" w:type="dxa"/>
              <w:right w:w="57" w:type="dxa"/>
            </w:tcMar>
          </w:tcPr>
          <w:p w14:paraId="41235125" w14:textId="77777777" w:rsidR="00DE3112" w:rsidRPr="00224383" w:rsidRDefault="00A22F93" w:rsidP="00A22F93">
            <w:pPr>
              <w:numPr>
                <w:ilvl w:val="12"/>
                <w:numId w:val="0"/>
              </w:numPr>
              <w:spacing w:before="60"/>
              <w:jc w:val="center"/>
              <w:rPr>
                <w:rFonts w:ascii="Calibri" w:hAnsi="Calibri" w:cs="Calibri"/>
                <w:sz w:val="20"/>
              </w:rPr>
            </w:pPr>
            <w:r>
              <w:rPr>
                <w:rFonts w:ascii="Calibri" w:hAnsi="Calibri" w:cs="Calibri"/>
                <w:sz w:val="20"/>
              </w:rPr>
              <w:t>20</w:t>
            </w:r>
          </w:p>
          <w:p w14:paraId="02ECC1F3" w14:textId="77777777" w:rsidR="00DE3112" w:rsidRPr="00224383" w:rsidRDefault="00DE3112">
            <w:pPr>
              <w:numPr>
                <w:ilvl w:val="12"/>
                <w:numId w:val="0"/>
              </w:numPr>
              <w:jc w:val="center"/>
              <w:rPr>
                <w:rFonts w:ascii="Calibri" w:hAnsi="Calibri" w:cs="Calibri"/>
                <w:sz w:val="20"/>
              </w:rPr>
            </w:pPr>
          </w:p>
          <w:p w14:paraId="4FD94205" w14:textId="77777777" w:rsidR="00DE3112" w:rsidRPr="00224383" w:rsidRDefault="00872703">
            <w:pPr>
              <w:numPr>
                <w:ilvl w:val="12"/>
                <w:numId w:val="0"/>
              </w:numPr>
              <w:jc w:val="center"/>
              <w:rPr>
                <w:rFonts w:ascii="Calibri" w:hAnsi="Calibri" w:cs="Calibri"/>
                <w:sz w:val="20"/>
              </w:rPr>
            </w:pPr>
            <w:r>
              <w:rPr>
                <w:rFonts w:ascii="Calibri" w:hAnsi="Calibri" w:cs="Calibri"/>
                <w:sz w:val="20"/>
              </w:rPr>
              <w:t>2</w:t>
            </w:r>
            <w:r w:rsidR="00A22F93">
              <w:rPr>
                <w:rFonts w:ascii="Calibri" w:hAnsi="Calibri" w:cs="Calibri"/>
                <w:sz w:val="20"/>
              </w:rPr>
              <w:t>0</w:t>
            </w:r>
          </w:p>
          <w:p w14:paraId="5CC6A33E" w14:textId="77777777" w:rsidR="00DE3112" w:rsidRPr="00224383" w:rsidRDefault="00DE3112">
            <w:pPr>
              <w:numPr>
                <w:ilvl w:val="12"/>
                <w:numId w:val="0"/>
              </w:numPr>
              <w:jc w:val="center"/>
              <w:rPr>
                <w:rFonts w:ascii="Calibri" w:hAnsi="Calibri" w:cs="Calibri"/>
                <w:sz w:val="20"/>
              </w:rPr>
            </w:pPr>
          </w:p>
          <w:p w14:paraId="4B7161CE" w14:textId="77777777" w:rsidR="00DE3112" w:rsidRPr="00224383" w:rsidRDefault="00A22F93">
            <w:pPr>
              <w:numPr>
                <w:ilvl w:val="12"/>
                <w:numId w:val="0"/>
              </w:numPr>
              <w:jc w:val="center"/>
              <w:rPr>
                <w:rFonts w:ascii="Calibri" w:hAnsi="Calibri" w:cs="Calibri"/>
                <w:sz w:val="20"/>
              </w:rPr>
            </w:pPr>
            <w:r>
              <w:rPr>
                <w:rFonts w:ascii="Calibri" w:hAnsi="Calibri" w:cs="Calibri"/>
                <w:sz w:val="20"/>
              </w:rPr>
              <w:t>20</w:t>
            </w:r>
          </w:p>
          <w:p w14:paraId="57C20555" w14:textId="77777777" w:rsidR="00DE3112" w:rsidRPr="00224383" w:rsidRDefault="00DE3112">
            <w:pPr>
              <w:numPr>
                <w:ilvl w:val="12"/>
                <w:numId w:val="0"/>
              </w:numPr>
              <w:jc w:val="center"/>
              <w:rPr>
                <w:rFonts w:ascii="Calibri" w:hAnsi="Calibri" w:cs="Calibri"/>
                <w:sz w:val="20"/>
              </w:rPr>
            </w:pPr>
          </w:p>
          <w:p w14:paraId="4953847D" w14:textId="77777777" w:rsidR="00DE3112" w:rsidRPr="00224383" w:rsidRDefault="00872703">
            <w:pPr>
              <w:numPr>
                <w:ilvl w:val="12"/>
                <w:numId w:val="0"/>
              </w:numPr>
              <w:jc w:val="center"/>
              <w:rPr>
                <w:rFonts w:ascii="Calibri" w:hAnsi="Calibri" w:cs="Calibri"/>
                <w:sz w:val="20"/>
              </w:rPr>
            </w:pPr>
            <w:r>
              <w:rPr>
                <w:rFonts w:ascii="Calibri" w:hAnsi="Calibri" w:cs="Calibri"/>
                <w:sz w:val="20"/>
              </w:rPr>
              <w:t>4</w:t>
            </w:r>
            <w:r w:rsidR="00A22F93">
              <w:rPr>
                <w:rFonts w:ascii="Calibri" w:hAnsi="Calibri" w:cs="Calibri"/>
                <w:sz w:val="20"/>
              </w:rPr>
              <w:t>0</w:t>
            </w:r>
          </w:p>
          <w:p w14:paraId="240E9DDB" w14:textId="77777777" w:rsidR="00643E11" w:rsidRPr="00224383" w:rsidRDefault="00643E11">
            <w:pPr>
              <w:numPr>
                <w:ilvl w:val="12"/>
                <w:numId w:val="0"/>
              </w:numPr>
              <w:jc w:val="center"/>
              <w:rPr>
                <w:rFonts w:ascii="Calibri" w:hAnsi="Calibri" w:cs="Calibri"/>
                <w:sz w:val="20"/>
              </w:rPr>
            </w:pPr>
          </w:p>
          <w:p w14:paraId="5FCAAA5B" w14:textId="77777777" w:rsidR="00643E11" w:rsidRPr="00224383" w:rsidRDefault="00643E11">
            <w:pPr>
              <w:numPr>
                <w:ilvl w:val="12"/>
                <w:numId w:val="0"/>
              </w:numPr>
              <w:jc w:val="center"/>
              <w:rPr>
                <w:rFonts w:ascii="Calibri" w:hAnsi="Calibri" w:cs="Calibri"/>
                <w:sz w:val="20"/>
              </w:rPr>
            </w:pPr>
          </w:p>
          <w:p w14:paraId="7CF6500E" w14:textId="77777777" w:rsidR="00DE3112" w:rsidRPr="00224383" w:rsidRDefault="00DE3112">
            <w:pPr>
              <w:numPr>
                <w:ilvl w:val="12"/>
                <w:numId w:val="0"/>
              </w:numPr>
              <w:jc w:val="center"/>
              <w:rPr>
                <w:rFonts w:ascii="Calibri" w:hAnsi="Calibri" w:cs="Calibri"/>
                <w:b/>
                <w:sz w:val="20"/>
              </w:rPr>
            </w:pPr>
          </w:p>
        </w:tc>
      </w:tr>
      <w:tr w:rsidR="00DE3112" w:rsidRPr="008207DB" w14:paraId="08A8C773" w14:textId="77777777" w:rsidTr="007A0162">
        <w:trPr>
          <w:cantSplit/>
          <w:jc w:val="center"/>
        </w:trPr>
        <w:tc>
          <w:tcPr>
            <w:tcW w:w="4324" w:type="dxa"/>
            <w:tcBorders>
              <w:bottom w:val="single" w:sz="4" w:space="0" w:color="auto"/>
            </w:tcBorders>
          </w:tcPr>
          <w:p w14:paraId="5032767F" w14:textId="77777777" w:rsidR="00DE3112" w:rsidRPr="00224383" w:rsidRDefault="00DE3112">
            <w:pPr>
              <w:numPr>
                <w:ilvl w:val="12"/>
                <w:numId w:val="0"/>
              </w:numPr>
              <w:rPr>
                <w:rFonts w:ascii="Calibri" w:hAnsi="Calibri" w:cs="Calibri"/>
                <w:b/>
                <w:sz w:val="20"/>
              </w:rPr>
            </w:pPr>
          </w:p>
        </w:tc>
        <w:tc>
          <w:tcPr>
            <w:tcW w:w="1205" w:type="dxa"/>
            <w:gridSpan w:val="2"/>
            <w:tcBorders>
              <w:bottom w:val="single" w:sz="4" w:space="0" w:color="auto"/>
            </w:tcBorders>
          </w:tcPr>
          <w:p w14:paraId="3AF8C466" w14:textId="77777777" w:rsidR="00DE3112" w:rsidRPr="00224383" w:rsidRDefault="00DE3112">
            <w:pPr>
              <w:numPr>
                <w:ilvl w:val="12"/>
                <w:numId w:val="0"/>
              </w:numPr>
              <w:jc w:val="center"/>
              <w:rPr>
                <w:rFonts w:ascii="Calibri" w:hAnsi="Calibri" w:cs="Calibri"/>
                <w:sz w:val="20"/>
              </w:rPr>
            </w:pPr>
            <w:r w:rsidRPr="00224383">
              <w:rPr>
                <w:rFonts w:ascii="Calibri" w:hAnsi="Calibri" w:cs="Calibri"/>
                <w:sz w:val="20"/>
              </w:rPr>
              <w:t>100</w:t>
            </w:r>
          </w:p>
        </w:tc>
        <w:tc>
          <w:tcPr>
            <w:tcW w:w="2942" w:type="dxa"/>
            <w:tcBorders>
              <w:bottom w:val="single" w:sz="4" w:space="0" w:color="auto"/>
            </w:tcBorders>
          </w:tcPr>
          <w:p w14:paraId="749343DC" w14:textId="77777777" w:rsidR="00DE3112" w:rsidRPr="00224383" w:rsidRDefault="00DE3112">
            <w:pPr>
              <w:numPr>
                <w:ilvl w:val="12"/>
                <w:numId w:val="0"/>
              </w:numPr>
              <w:rPr>
                <w:rFonts w:ascii="Calibri" w:hAnsi="Calibri" w:cs="Calibri"/>
                <w:b/>
                <w:sz w:val="20"/>
              </w:rPr>
            </w:pPr>
          </w:p>
        </w:tc>
        <w:tc>
          <w:tcPr>
            <w:tcW w:w="1311" w:type="dxa"/>
            <w:gridSpan w:val="2"/>
            <w:tcBorders>
              <w:bottom w:val="single" w:sz="4" w:space="0" w:color="auto"/>
            </w:tcBorders>
          </w:tcPr>
          <w:p w14:paraId="509F41B6" w14:textId="77777777" w:rsidR="00DE3112" w:rsidRPr="00224383" w:rsidRDefault="00DE3112">
            <w:pPr>
              <w:numPr>
                <w:ilvl w:val="12"/>
                <w:numId w:val="0"/>
              </w:numPr>
              <w:jc w:val="center"/>
              <w:rPr>
                <w:rFonts w:ascii="Calibri" w:hAnsi="Calibri" w:cs="Calibri"/>
                <w:sz w:val="20"/>
              </w:rPr>
            </w:pPr>
            <w:r w:rsidRPr="00224383">
              <w:rPr>
                <w:rFonts w:ascii="Calibri" w:hAnsi="Calibri" w:cs="Calibri"/>
                <w:sz w:val="20"/>
              </w:rPr>
              <w:t>100</w:t>
            </w:r>
          </w:p>
        </w:tc>
      </w:tr>
    </w:tbl>
    <w:p w14:paraId="4DF84292" w14:textId="77777777" w:rsidR="00DE3112" w:rsidRPr="008207DB" w:rsidRDefault="00DE3112">
      <w:pPr>
        <w:numPr>
          <w:ilvl w:val="12"/>
          <w:numId w:val="0"/>
        </w:numPr>
        <w:ind w:right="-720"/>
        <w:rPr>
          <w:rFonts w:ascii="Calibri" w:hAnsi="Calibri" w:cs="Calibri"/>
          <w:sz w:val="2"/>
        </w:rPr>
      </w:pPr>
      <w:r w:rsidRPr="008207DB">
        <w:rPr>
          <w:rFonts w:ascii="Calibri" w:hAnsi="Calibri" w:cs="Calibri"/>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2"/>
        <w:gridCol w:w="1146"/>
        <w:gridCol w:w="3383"/>
        <w:gridCol w:w="1336"/>
      </w:tblGrid>
      <w:tr w:rsidR="009A482A" w:rsidRPr="00224383" w14:paraId="5CC330C5" w14:textId="77777777" w:rsidTr="00044EAE">
        <w:trPr>
          <w:jc w:val="center"/>
        </w:trPr>
        <w:tc>
          <w:tcPr>
            <w:tcW w:w="9747" w:type="dxa"/>
            <w:gridSpan w:val="4"/>
          </w:tcPr>
          <w:p w14:paraId="481EB2EE" w14:textId="77777777" w:rsidR="009A482A" w:rsidRPr="007452AF" w:rsidRDefault="009A482A" w:rsidP="00E304C2">
            <w:pPr>
              <w:numPr>
                <w:ilvl w:val="12"/>
                <w:numId w:val="0"/>
              </w:numPr>
              <w:tabs>
                <w:tab w:val="left" w:pos="5900"/>
              </w:tabs>
              <w:spacing w:before="40" w:after="40"/>
              <w:rPr>
                <w:rFonts w:ascii="Calibri" w:hAnsi="Calibri" w:cs="Calibri"/>
                <w:b/>
                <w:sz w:val="21"/>
              </w:rPr>
            </w:pPr>
            <w:r w:rsidRPr="00224383">
              <w:rPr>
                <w:rFonts w:ascii="Calibri" w:hAnsi="Calibri" w:cs="Calibri"/>
                <w:b/>
                <w:sz w:val="21"/>
              </w:rPr>
              <w:lastRenderedPageBreak/>
              <w:t xml:space="preserve">Course:  </w:t>
            </w:r>
            <w:r w:rsidRPr="00224383">
              <w:rPr>
                <w:rFonts w:ascii="Calibri" w:hAnsi="Calibri" w:cs="Calibri"/>
                <w:sz w:val="21"/>
              </w:rPr>
              <w:t>Design &amp; Technology</w:t>
            </w:r>
            <w:r w:rsidRPr="00224383">
              <w:rPr>
                <w:rFonts w:ascii="Calibri" w:hAnsi="Calibri" w:cs="Calibri"/>
                <w:sz w:val="21"/>
              </w:rPr>
              <w:tab/>
            </w:r>
            <w:r>
              <w:rPr>
                <w:rFonts w:ascii="Calibri" w:hAnsi="Calibri" w:cs="Calibri"/>
                <w:sz w:val="21"/>
              </w:rPr>
              <w:tab/>
            </w:r>
            <w:r>
              <w:rPr>
                <w:rFonts w:ascii="Calibri" w:hAnsi="Calibri" w:cs="Calibri"/>
                <w:b/>
                <w:sz w:val="21"/>
              </w:rPr>
              <w:t xml:space="preserve">Fee: </w:t>
            </w:r>
            <w:r>
              <w:rPr>
                <w:rFonts w:ascii="Calibri" w:hAnsi="Calibri" w:cs="Calibri"/>
                <w:sz w:val="21"/>
              </w:rPr>
              <w:t>Year</w:t>
            </w:r>
            <w:r w:rsidRPr="007452AF">
              <w:rPr>
                <w:rFonts w:ascii="Calibri" w:hAnsi="Calibri" w:cs="Calibri"/>
                <w:sz w:val="21"/>
              </w:rPr>
              <w:t xml:space="preserve"> 11</w:t>
            </w:r>
            <w:r>
              <w:rPr>
                <w:rFonts w:ascii="Calibri" w:hAnsi="Calibri" w:cs="Calibri"/>
                <w:sz w:val="21"/>
              </w:rPr>
              <w:t xml:space="preserve"> - $5</w:t>
            </w:r>
            <w:r w:rsidR="00E304C2">
              <w:rPr>
                <w:rFonts w:ascii="Calibri" w:hAnsi="Calibri" w:cs="Calibri"/>
                <w:sz w:val="21"/>
              </w:rPr>
              <w:t>5</w:t>
            </w:r>
            <w:r w:rsidRPr="007452AF">
              <w:rPr>
                <w:rFonts w:ascii="Calibri" w:hAnsi="Calibri" w:cs="Calibri"/>
                <w:sz w:val="21"/>
              </w:rPr>
              <w:t xml:space="preserve"> &amp; </w:t>
            </w:r>
            <w:r>
              <w:rPr>
                <w:rFonts w:ascii="Calibri" w:hAnsi="Calibri" w:cs="Calibri"/>
                <w:sz w:val="21"/>
              </w:rPr>
              <w:t>Year 12 - $5</w:t>
            </w:r>
            <w:r w:rsidR="00E304C2">
              <w:rPr>
                <w:rFonts w:ascii="Calibri" w:hAnsi="Calibri" w:cs="Calibri"/>
                <w:sz w:val="21"/>
              </w:rPr>
              <w:t>5</w:t>
            </w:r>
          </w:p>
        </w:tc>
      </w:tr>
      <w:tr w:rsidR="009A482A" w:rsidRPr="00224383" w14:paraId="5476A1CB" w14:textId="77777777" w:rsidTr="00044EAE">
        <w:trPr>
          <w:jc w:val="center"/>
        </w:trPr>
        <w:tc>
          <w:tcPr>
            <w:tcW w:w="9747" w:type="dxa"/>
            <w:gridSpan w:val="4"/>
          </w:tcPr>
          <w:p w14:paraId="4732ED60" w14:textId="77777777" w:rsidR="009A482A" w:rsidRPr="00224383" w:rsidRDefault="009A482A" w:rsidP="00044EAE">
            <w:pPr>
              <w:numPr>
                <w:ilvl w:val="12"/>
                <w:numId w:val="0"/>
              </w:numPr>
              <w:tabs>
                <w:tab w:val="left" w:pos="2610"/>
              </w:tabs>
              <w:jc w:val="both"/>
              <w:rPr>
                <w:rFonts w:ascii="Calibri" w:hAnsi="Calibri" w:cs="Calibri"/>
                <w:sz w:val="21"/>
              </w:rPr>
            </w:pPr>
            <w:r w:rsidRPr="00224383">
              <w:rPr>
                <w:rFonts w:ascii="Calibri" w:hAnsi="Calibri" w:cs="Calibri"/>
                <w:sz w:val="21"/>
              </w:rPr>
              <w:t xml:space="preserve">2 units for each of Preliminary and HSC </w:t>
            </w:r>
          </w:p>
          <w:p w14:paraId="07C966BA" w14:textId="77777777" w:rsidR="009A482A" w:rsidRPr="00224383" w:rsidRDefault="009A482A" w:rsidP="00044EAE">
            <w:pPr>
              <w:numPr>
                <w:ilvl w:val="12"/>
                <w:numId w:val="0"/>
              </w:numPr>
              <w:tabs>
                <w:tab w:val="left" w:pos="5900"/>
              </w:tabs>
              <w:jc w:val="both"/>
              <w:rPr>
                <w:rFonts w:ascii="Calibri" w:hAnsi="Calibri" w:cs="Calibri"/>
                <w:sz w:val="21"/>
              </w:rPr>
            </w:pPr>
            <w:r w:rsidRPr="00224383">
              <w:rPr>
                <w:rFonts w:ascii="Calibri" w:hAnsi="Calibri" w:cs="Calibri"/>
                <w:sz w:val="21"/>
              </w:rPr>
              <w:t>Board Developed Course</w:t>
            </w:r>
            <w:r w:rsidRPr="00224383">
              <w:rPr>
                <w:rFonts w:ascii="Calibri" w:hAnsi="Calibri" w:cs="Calibri"/>
                <w:sz w:val="21"/>
              </w:rPr>
              <w:tab/>
            </w:r>
            <w:r w:rsidRPr="00224383">
              <w:rPr>
                <w:rFonts w:ascii="Calibri" w:hAnsi="Calibri" w:cs="Calibri"/>
                <w:sz w:val="21"/>
              </w:rPr>
              <w:tab/>
            </w:r>
            <w:r w:rsidRPr="00224383">
              <w:rPr>
                <w:rFonts w:ascii="Calibri" w:hAnsi="Calibri" w:cs="Calibri"/>
                <w:b/>
                <w:sz w:val="21"/>
              </w:rPr>
              <w:t>Exclusions</w:t>
            </w:r>
            <w:r w:rsidRPr="00224383">
              <w:rPr>
                <w:rFonts w:ascii="Calibri" w:hAnsi="Calibri" w:cs="Calibri"/>
                <w:sz w:val="21"/>
              </w:rPr>
              <w:t>:  Nil</w:t>
            </w:r>
          </w:p>
        </w:tc>
      </w:tr>
      <w:tr w:rsidR="009A482A" w:rsidRPr="00224383" w14:paraId="4D74B721" w14:textId="77777777" w:rsidTr="00044EAE">
        <w:trPr>
          <w:jc w:val="center"/>
        </w:trPr>
        <w:tc>
          <w:tcPr>
            <w:tcW w:w="9747" w:type="dxa"/>
            <w:gridSpan w:val="4"/>
          </w:tcPr>
          <w:p w14:paraId="6629D9BC" w14:textId="77777777" w:rsidR="009A482A" w:rsidRPr="00224383" w:rsidRDefault="009A482A" w:rsidP="00044EAE">
            <w:pPr>
              <w:numPr>
                <w:ilvl w:val="12"/>
                <w:numId w:val="0"/>
              </w:numPr>
              <w:tabs>
                <w:tab w:val="left" w:pos="2610"/>
              </w:tabs>
              <w:jc w:val="both"/>
              <w:rPr>
                <w:rFonts w:ascii="Calibri" w:hAnsi="Calibri" w:cs="Calibri"/>
                <w:sz w:val="21"/>
              </w:rPr>
            </w:pPr>
            <w:r w:rsidRPr="00224383">
              <w:rPr>
                <w:rFonts w:ascii="Calibri" w:hAnsi="Calibri" w:cs="Calibri"/>
                <w:b/>
                <w:sz w:val="21"/>
              </w:rPr>
              <w:t>Course Description</w:t>
            </w:r>
            <w:r w:rsidRPr="00224383">
              <w:rPr>
                <w:rFonts w:ascii="Calibri" w:hAnsi="Calibri" w:cs="Calibri"/>
                <w:sz w:val="21"/>
              </w:rPr>
              <w:t>:</w:t>
            </w:r>
          </w:p>
          <w:p w14:paraId="6E92FE33" w14:textId="77777777" w:rsidR="009A482A" w:rsidRPr="003D1C6A" w:rsidRDefault="009A482A" w:rsidP="00044EAE">
            <w:pPr>
              <w:numPr>
                <w:ilvl w:val="12"/>
                <w:numId w:val="0"/>
              </w:numPr>
              <w:tabs>
                <w:tab w:val="left" w:pos="2610"/>
              </w:tabs>
              <w:jc w:val="both"/>
              <w:rPr>
                <w:rFonts w:ascii="Calibri" w:hAnsi="Calibri" w:cs="Calibri"/>
                <w:sz w:val="6"/>
              </w:rPr>
            </w:pPr>
          </w:p>
          <w:p w14:paraId="182EE2DD" w14:textId="77777777" w:rsidR="009A482A" w:rsidRPr="00224383" w:rsidRDefault="009A482A" w:rsidP="00044EAE">
            <w:pPr>
              <w:jc w:val="both"/>
              <w:rPr>
                <w:rFonts w:ascii="Calibri" w:hAnsi="Calibri" w:cs="Calibri"/>
                <w:sz w:val="21"/>
              </w:rPr>
            </w:pPr>
            <w:r w:rsidRPr="00224383">
              <w:rPr>
                <w:rFonts w:ascii="Calibri" w:hAnsi="Calibri" w:cs="Calibri"/>
                <w:sz w:val="21"/>
              </w:rPr>
              <w:t>This course combines t</w:t>
            </w:r>
            <w:r>
              <w:rPr>
                <w:rFonts w:ascii="Calibri" w:hAnsi="Calibri" w:cs="Calibri"/>
                <w:sz w:val="21"/>
              </w:rPr>
              <w:t>he skills of designing, creativity, research</w:t>
            </w:r>
            <w:r w:rsidRPr="00224383">
              <w:rPr>
                <w:rFonts w:ascii="Calibri" w:hAnsi="Calibri" w:cs="Calibri"/>
                <w:sz w:val="21"/>
              </w:rPr>
              <w:t xml:space="preserve">, management and </w:t>
            </w:r>
            <w:r>
              <w:rPr>
                <w:rFonts w:ascii="Calibri" w:hAnsi="Calibri" w:cs="Calibri"/>
                <w:sz w:val="21"/>
              </w:rPr>
              <w:t xml:space="preserve">production. </w:t>
            </w:r>
            <w:r w:rsidRPr="00224383">
              <w:rPr>
                <w:rFonts w:ascii="Calibri" w:hAnsi="Calibri" w:cs="Calibri"/>
                <w:sz w:val="21"/>
              </w:rPr>
              <w:t>Design and Technology is a practical course, though it is weighted toward the design process.</w:t>
            </w:r>
          </w:p>
          <w:p w14:paraId="59C20755" w14:textId="77777777" w:rsidR="009A482A" w:rsidRPr="00224383" w:rsidRDefault="009A482A" w:rsidP="00044EAE">
            <w:pPr>
              <w:spacing w:before="60"/>
              <w:jc w:val="both"/>
              <w:rPr>
                <w:rFonts w:ascii="Calibri" w:hAnsi="Calibri" w:cs="Calibri"/>
                <w:sz w:val="21"/>
              </w:rPr>
            </w:pPr>
            <w:r w:rsidRPr="00224383">
              <w:rPr>
                <w:rFonts w:ascii="Calibri" w:hAnsi="Calibri" w:cs="Calibri"/>
                <w:sz w:val="21"/>
              </w:rPr>
              <w:t>Design and Technology is for people who may be interested in areas su</w:t>
            </w:r>
            <w:r>
              <w:rPr>
                <w:rFonts w:ascii="Calibri" w:hAnsi="Calibri" w:cs="Calibri"/>
                <w:sz w:val="21"/>
              </w:rPr>
              <w:t>ch as; architecture, landscape design</w:t>
            </w:r>
            <w:r w:rsidRPr="00224383">
              <w:rPr>
                <w:rFonts w:ascii="Calibri" w:hAnsi="Calibri" w:cs="Calibri"/>
                <w:sz w:val="21"/>
              </w:rPr>
              <w:t>, graphic</w:t>
            </w:r>
            <w:r>
              <w:rPr>
                <w:rFonts w:ascii="Calibri" w:hAnsi="Calibri" w:cs="Calibri"/>
                <w:sz w:val="21"/>
              </w:rPr>
              <w:t xml:space="preserve">s </w:t>
            </w:r>
            <w:r w:rsidRPr="00224383">
              <w:rPr>
                <w:rFonts w:ascii="Calibri" w:hAnsi="Calibri" w:cs="Calibri"/>
                <w:sz w:val="21"/>
              </w:rPr>
              <w:t>in magazines and posters, interior design, video production, furniture design, industrial design, electronics, fashion design, webpage and games de</w:t>
            </w:r>
            <w:r>
              <w:rPr>
                <w:rFonts w:ascii="Calibri" w:hAnsi="Calibri" w:cs="Calibri"/>
                <w:sz w:val="21"/>
              </w:rPr>
              <w:t>sign and event management. T</w:t>
            </w:r>
            <w:r w:rsidRPr="00224383">
              <w:rPr>
                <w:rFonts w:ascii="Calibri" w:hAnsi="Calibri" w:cs="Calibri"/>
                <w:sz w:val="21"/>
              </w:rPr>
              <w:t>hese are just some of the</w:t>
            </w:r>
            <w:r>
              <w:rPr>
                <w:rFonts w:ascii="Calibri" w:hAnsi="Calibri" w:cs="Calibri"/>
                <w:sz w:val="21"/>
              </w:rPr>
              <w:t xml:space="preserve"> areas you may choose to work in, with design professions across many industries.</w:t>
            </w:r>
          </w:p>
          <w:p w14:paraId="03A039EC" w14:textId="77777777" w:rsidR="009A482A" w:rsidRPr="00224383" w:rsidRDefault="009A482A" w:rsidP="00044EAE">
            <w:pPr>
              <w:spacing w:before="60"/>
              <w:jc w:val="both"/>
              <w:rPr>
                <w:rFonts w:ascii="Calibri" w:hAnsi="Calibri" w:cs="Calibri"/>
                <w:sz w:val="21"/>
              </w:rPr>
            </w:pPr>
            <w:r>
              <w:rPr>
                <w:rFonts w:ascii="Calibri" w:hAnsi="Calibri" w:cs="Calibri"/>
                <w:sz w:val="21"/>
              </w:rPr>
              <w:t>There are no pre-requisites to this subject though experience and /or skill in d</w:t>
            </w:r>
            <w:r w:rsidRPr="00224383">
              <w:rPr>
                <w:rFonts w:ascii="Calibri" w:hAnsi="Calibri" w:cs="Calibri"/>
                <w:sz w:val="21"/>
              </w:rPr>
              <w:t xml:space="preserve">rawing, computers, sketching or </w:t>
            </w:r>
            <w:r>
              <w:rPr>
                <w:rFonts w:ascii="Calibri" w:hAnsi="Calibri" w:cs="Calibri"/>
                <w:sz w:val="21"/>
              </w:rPr>
              <w:t>practical subjects</w:t>
            </w:r>
            <w:r w:rsidRPr="00224383">
              <w:rPr>
                <w:rFonts w:ascii="Calibri" w:hAnsi="Calibri" w:cs="Calibri"/>
                <w:sz w:val="21"/>
              </w:rPr>
              <w:t xml:space="preserve"> </w:t>
            </w:r>
            <w:r>
              <w:rPr>
                <w:rFonts w:ascii="Calibri" w:hAnsi="Calibri" w:cs="Calibri"/>
                <w:sz w:val="21"/>
              </w:rPr>
              <w:t>will be beneficial.</w:t>
            </w:r>
          </w:p>
          <w:p w14:paraId="34DAD7BF" w14:textId="797C63A9" w:rsidR="009A482A" w:rsidRPr="00224383" w:rsidRDefault="009A482A" w:rsidP="00044EAE">
            <w:pPr>
              <w:spacing w:before="60"/>
              <w:jc w:val="both"/>
              <w:rPr>
                <w:rFonts w:ascii="Calibri" w:hAnsi="Calibri" w:cs="Calibri"/>
                <w:sz w:val="21"/>
              </w:rPr>
            </w:pPr>
            <w:r w:rsidRPr="00224383">
              <w:rPr>
                <w:rFonts w:ascii="Calibri" w:hAnsi="Calibri" w:cs="Calibri"/>
                <w:sz w:val="21"/>
              </w:rPr>
              <w:t>In Year 12 st</w:t>
            </w:r>
            <w:r>
              <w:rPr>
                <w:rFonts w:ascii="Calibri" w:hAnsi="Calibri" w:cs="Calibri"/>
                <w:sz w:val="21"/>
              </w:rPr>
              <w:t>udents have to make a Major Project worth 60% of the</w:t>
            </w:r>
            <w:r w:rsidRPr="00224383">
              <w:rPr>
                <w:rFonts w:ascii="Calibri" w:hAnsi="Calibri" w:cs="Calibri"/>
                <w:sz w:val="21"/>
              </w:rPr>
              <w:t xml:space="preserve"> HSC mark. Examples of previous projects include: an ecofriendly house design, a new range of fast food, a classical tutu, a restaurant layout, a computer desk, </w:t>
            </w:r>
            <w:r>
              <w:rPr>
                <w:rFonts w:ascii="Calibri" w:hAnsi="Calibri" w:cs="Calibri"/>
                <w:sz w:val="21"/>
              </w:rPr>
              <w:t xml:space="preserve">welded metal furniture, </w:t>
            </w:r>
            <w:r w:rsidRPr="00224383">
              <w:rPr>
                <w:rFonts w:ascii="Calibri" w:hAnsi="Calibri" w:cs="Calibri"/>
                <w:sz w:val="21"/>
              </w:rPr>
              <w:t>a fitness program for Police, a gym set and a surfboard. Generally, the choice is yours.  Teachers at Port Ha</w:t>
            </w:r>
            <w:r>
              <w:rPr>
                <w:rFonts w:ascii="Calibri" w:hAnsi="Calibri" w:cs="Calibri"/>
                <w:sz w:val="21"/>
              </w:rPr>
              <w:t>cking</w:t>
            </w:r>
            <w:r w:rsidRPr="00224383">
              <w:rPr>
                <w:rFonts w:ascii="Calibri" w:hAnsi="Calibri" w:cs="Calibri"/>
                <w:sz w:val="21"/>
              </w:rPr>
              <w:t xml:space="preserve"> have skills in wood, metal, electronics, drawing and multimedia.</w:t>
            </w:r>
          </w:p>
          <w:p w14:paraId="4A937907" w14:textId="77777777" w:rsidR="009A482A" w:rsidRPr="00224383" w:rsidRDefault="009A482A" w:rsidP="00044EAE">
            <w:pPr>
              <w:spacing w:before="60"/>
              <w:jc w:val="both"/>
              <w:rPr>
                <w:rFonts w:ascii="Calibri" w:hAnsi="Calibri" w:cs="Calibri"/>
                <w:sz w:val="21"/>
              </w:rPr>
            </w:pPr>
            <w:r w:rsidRPr="00224383">
              <w:rPr>
                <w:rFonts w:ascii="Calibri" w:hAnsi="Calibri" w:cs="Calibri"/>
                <w:sz w:val="21"/>
              </w:rPr>
              <w:t>The remaining 40% of the HSC is a theory exam which revolves around desig</w:t>
            </w:r>
            <w:r>
              <w:rPr>
                <w:rFonts w:ascii="Calibri" w:hAnsi="Calibri" w:cs="Calibri"/>
                <w:sz w:val="21"/>
              </w:rPr>
              <w:t xml:space="preserve">n and its influences, </w:t>
            </w:r>
            <w:r w:rsidRPr="00224383">
              <w:rPr>
                <w:rFonts w:ascii="Calibri" w:hAnsi="Calibri" w:cs="Calibri"/>
                <w:sz w:val="21"/>
              </w:rPr>
              <w:t>cultural, technological, legal and entrepreneurial considerations.</w:t>
            </w:r>
          </w:p>
          <w:p w14:paraId="1696D5B1" w14:textId="74EED368" w:rsidR="009A482A" w:rsidRPr="00224383" w:rsidRDefault="009A482A" w:rsidP="00044EAE">
            <w:pPr>
              <w:spacing w:before="60"/>
              <w:jc w:val="both"/>
              <w:rPr>
                <w:rFonts w:ascii="Calibri" w:hAnsi="Calibri" w:cs="Calibri"/>
                <w:sz w:val="21"/>
              </w:rPr>
            </w:pPr>
            <w:r w:rsidRPr="00224383">
              <w:rPr>
                <w:rFonts w:ascii="Calibri" w:hAnsi="Calibri" w:cs="Calibri"/>
                <w:sz w:val="21"/>
              </w:rPr>
              <w:t xml:space="preserve">If you are interested in any design area in the future, D&amp;T may be for you or if not, it still provides a great </w:t>
            </w:r>
            <w:r w:rsidR="00030CB8">
              <w:rPr>
                <w:rFonts w:ascii="Calibri" w:hAnsi="Calibri" w:cs="Calibri"/>
                <w:sz w:val="21"/>
              </w:rPr>
              <w:t xml:space="preserve">variety of </w:t>
            </w:r>
            <w:r w:rsidRPr="00224383">
              <w:rPr>
                <w:rFonts w:ascii="Calibri" w:hAnsi="Calibri" w:cs="Calibri"/>
                <w:sz w:val="21"/>
              </w:rPr>
              <w:t xml:space="preserve">background </w:t>
            </w:r>
            <w:r w:rsidR="00030CB8">
              <w:rPr>
                <w:rFonts w:ascii="Calibri" w:hAnsi="Calibri" w:cs="Calibri"/>
                <w:sz w:val="21"/>
              </w:rPr>
              <w:t xml:space="preserve">skills </w:t>
            </w:r>
            <w:r w:rsidRPr="00224383">
              <w:rPr>
                <w:rFonts w:ascii="Calibri" w:hAnsi="Calibri" w:cs="Calibri"/>
                <w:sz w:val="21"/>
              </w:rPr>
              <w:t xml:space="preserve">for many other </w:t>
            </w:r>
            <w:r w:rsidR="00030CB8">
              <w:rPr>
                <w:rFonts w:ascii="Calibri" w:hAnsi="Calibri" w:cs="Calibri"/>
                <w:sz w:val="21"/>
              </w:rPr>
              <w:t>industries</w:t>
            </w:r>
            <w:r w:rsidRPr="00224383">
              <w:rPr>
                <w:rFonts w:ascii="Calibri" w:hAnsi="Calibri" w:cs="Calibri"/>
                <w:sz w:val="21"/>
              </w:rPr>
              <w:t>.</w:t>
            </w:r>
          </w:p>
          <w:p w14:paraId="33909A1A" w14:textId="77777777" w:rsidR="009A482A" w:rsidRPr="00224383" w:rsidRDefault="009A482A" w:rsidP="00044EAE">
            <w:pPr>
              <w:numPr>
                <w:ilvl w:val="12"/>
                <w:numId w:val="0"/>
              </w:numPr>
              <w:tabs>
                <w:tab w:val="left" w:pos="2610"/>
              </w:tabs>
              <w:jc w:val="both"/>
              <w:rPr>
                <w:rFonts w:ascii="Calibri" w:hAnsi="Calibri" w:cs="Calibri"/>
                <w:sz w:val="8"/>
              </w:rPr>
            </w:pPr>
          </w:p>
        </w:tc>
      </w:tr>
      <w:tr w:rsidR="009A482A" w:rsidRPr="00224383" w14:paraId="0C270B77" w14:textId="77777777" w:rsidTr="00044EAE">
        <w:trPr>
          <w:jc w:val="center"/>
        </w:trPr>
        <w:tc>
          <w:tcPr>
            <w:tcW w:w="9747" w:type="dxa"/>
            <w:gridSpan w:val="4"/>
          </w:tcPr>
          <w:p w14:paraId="11A2451B" w14:textId="77777777" w:rsidR="009A482A" w:rsidRPr="00224383" w:rsidRDefault="009A482A" w:rsidP="00044EAE">
            <w:pPr>
              <w:numPr>
                <w:ilvl w:val="12"/>
                <w:numId w:val="0"/>
              </w:numPr>
              <w:tabs>
                <w:tab w:val="left" w:pos="2610"/>
              </w:tabs>
              <w:jc w:val="both"/>
              <w:rPr>
                <w:rFonts w:ascii="Calibri" w:hAnsi="Calibri" w:cs="Calibri"/>
                <w:b/>
                <w:sz w:val="21"/>
              </w:rPr>
            </w:pPr>
            <w:r>
              <w:rPr>
                <w:rFonts w:ascii="Calibri" w:hAnsi="Calibri" w:cs="Calibri"/>
                <w:b/>
                <w:sz w:val="21"/>
              </w:rPr>
              <w:t>Course Outline</w:t>
            </w:r>
            <w:r w:rsidRPr="00224383">
              <w:rPr>
                <w:rFonts w:ascii="Calibri" w:hAnsi="Calibri" w:cs="Calibri"/>
                <w:b/>
                <w:sz w:val="21"/>
              </w:rPr>
              <w:t>:</w:t>
            </w:r>
          </w:p>
          <w:p w14:paraId="1941E7AA" w14:textId="77777777" w:rsidR="009A482A" w:rsidRPr="003D1C6A" w:rsidRDefault="009A482A" w:rsidP="00044EAE">
            <w:pPr>
              <w:numPr>
                <w:ilvl w:val="12"/>
                <w:numId w:val="0"/>
              </w:numPr>
              <w:tabs>
                <w:tab w:val="left" w:pos="2610"/>
              </w:tabs>
              <w:jc w:val="both"/>
              <w:rPr>
                <w:rFonts w:ascii="Calibri" w:hAnsi="Calibri" w:cs="Calibri"/>
                <w:sz w:val="6"/>
              </w:rPr>
            </w:pPr>
          </w:p>
          <w:p w14:paraId="106129D8" w14:textId="77777777" w:rsidR="009A482A" w:rsidRPr="00224383" w:rsidRDefault="009A482A" w:rsidP="00044EAE">
            <w:pPr>
              <w:pStyle w:val="BodyText"/>
              <w:numPr>
                <w:ilvl w:val="12"/>
                <w:numId w:val="0"/>
              </w:numPr>
              <w:tabs>
                <w:tab w:val="left" w:pos="1279"/>
              </w:tabs>
              <w:rPr>
                <w:rFonts w:ascii="Calibri" w:hAnsi="Calibri" w:cs="Calibri"/>
                <w:sz w:val="21"/>
              </w:rPr>
            </w:pPr>
            <w:r>
              <w:rPr>
                <w:rFonts w:ascii="Calibri" w:hAnsi="Calibri" w:cs="Calibri"/>
                <w:sz w:val="21"/>
              </w:rPr>
              <w:t xml:space="preserve">This course incorporates a variety of technologies including but not limited to Metal, Timber, Graphics and Information Technology.  </w:t>
            </w:r>
            <w:r w:rsidRPr="00224383">
              <w:rPr>
                <w:rFonts w:ascii="Calibri" w:hAnsi="Calibri" w:cs="Calibri"/>
                <w:sz w:val="21"/>
              </w:rPr>
              <w:t>Some of the other skills and content covered in the course includes: computer applications,</w:t>
            </w:r>
            <w:r>
              <w:rPr>
                <w:rFonts w:ascii="Calibri" w:hAnsi="Calibri" w:cs="Calibri"/>
                <w:sz w:val="21"/>
              </w:rPr>
              <w:t xml:space="preserve"> CAD, </w:t>
            </w:r>
            <w:r w:rsidRPr="00224383">
              <w:rPr>
                <w:rFonts w:ascii="Calibri" w:hAnsi="Calibri" w:cs="Calibri"/>
                <w:sz w:val="21"/>
              </w:rPr>
              <w:t>technical drawing, research, documentation, design and industry studies.</w:t>
            </w:r>
          </w:p>
          <w:p w14:paraId="7A8F0913" w14:textId="77777777" w:rsidR="009A482A" w:rsidRPr="003D1C6A" w:rsidRDefault="009A482A" w:rsidP="00044EAE">
            <w:pPr>
              <w:pStyle w:val="BodyText"/>
              <w:numPr>
                <w:ilvl w:val="12"/>
                <w:numId w:val="0"/>
              </w:numPr>
              <w:tabs>
                <w:tab w:val="left" w:pos="1279"/>
              </w:tabs>
              <w:rPr>
                <w:rFonts w:ascii="Calibri" w:hAnsi="Calibri" w:cs="Calibri"/>
                <w:sz w:val="6"/>
              </w:rPr>
            </w:pPr>
          </w:p>
          <w:p w14:paraId="5C5C144A" w14:textId="77777777" w:rsidR="009A482A" w:rsidRPr="00224383" w:rsidRDefault="009A482A" w:rsidP="00044EAE">
            <w:pPr>
              <w:pStyle w:val="BodyText"/>
              <w:numPr>
                <w:ilvl w:val="12"/>
                <w:numId w:val="0"/>
              </w:numPr>
              <w:tabs>
                <w:tab w:val="left" w:pos="1279"/>
              </w:tabs>
              <w:rPr>
                <w:rFonts w:ascii="Calibri" w:hAnsi="Calibri" w:cs="Calibri"/>
                <w:b/>
                <w:sz w:val="21"/>
              </w:rPr>
            </w:pPr>
            <w:r w:rsidRPr="00224383">
              <w:rPr>
                <w:rFonts w:ascii="Calibri" w:hAnsi="Calibri" w:cs="Calibri"/>
                <w:b/>
                <w:sz w:val="21"/>
              </w:rPr>
              <w:t>Preliminary Course</w:t>
            </w:r>
          </w:p>
          <w:p w14:paraId="5383346C" w14:textId="77777777" w:rsidR="009A482A" w:rsidRPr="00224383" w:rsidRDefault="009A482A" w:rsidP="00044EAE">
            <w:pPr>
              <w:jc w:val="both"/>
              <w:rPr>
                <w:rFonts w:ascii="Calibri" w:hAnsi="Calibri" w:cs="Calibri"/>
                <w:sz w:val="21"/>
              </w:rPr>
            </w:pPr>
            <w:r w:rsidRPr="00224383">
              <w:rPr>
                <w:rFonts w:ascii="Calibri" w:hAnsi="Calibri" w:cs="Calibri"/>
                <w:sz w:val="21"/>
              </w:rPr>
              <w:t>In Year 11 background skills and knowledge are cover</w:t>
            </w:r>
            <w:r>
              <w:rPr>
                <w:rFonts w:ascii="Calibri" w:hAnsi="Calibri" w:cs="Calibri"/>
                <w:sz w:val="21"/>
              </w:rPr>
              <w:t>ed in most areas. In the first</w:t>
            </w:r>
            <w:r w:rsidRPr="00224383">
              <w:rPr>
                <w:rFonts w:ascii="Calibri" w:hAnsi="Calibri" w:cs="Calibri"/>
                <w:sz w:val="21"/>
              </w:rPr>
              <w:t xml:space="preserve"> term the basics of drawing, sketching</w:t>
            </w:r>
            <w:r>
              <w:rPr>
                <w:rFonts w:ascii="Calibri" w:hAnsi="Calibri" w:cs="Calibri"/>
                <w:sz w:val="21"/>
              </w:rPr>
              <w:t>,</w:t>
            </w:r>
            <w:r w:rsidRPr="00224383">
              <w:rPr>
                <w:rFonts w:ascii="Calibri" w:hAnsi="Calibri" w:cs="Calibri"/>
                <w:sz w:val="21"/>
              </w:rPr>
              <w:t xml:space="preserve"> computer research and </w:t>
            </w:r>
            <w:r>
              <w:rPr>
                <w:rFonts w:ascii="Calibri" w:hAnsi="Calibri" w:cs="Calibri"/>
                <w:sz w:val="21"/>
              </w:rPr>
              <w:t>portfolio</w:t>
            </w:r>
            <w:r w:rsidRPr="00224383">
              <w:rPr>
                <w:rFonts w:ascii="Calibri" w:hAnsi="Calibri" w:cs="Calibri"/>
                <w:sz w:val="21"/>
              </w:rPr>
              <w:t xml:space="preserve"> writing are covered</w:t>
            </w:r>
            <w:r>
              <w:rPr>
                <w:rFonts w:ascii="Calibri" w:hAnsi="Calibri" w:cs="Calibri"/>
                <w:sz w:val="21"/>
              </w:rPr>
              <w:t xml:space="preserve"> in a virtual project.  In Term 2 the content</w:t>
            </w:r>
            <w:r w:rsidRPr="00224383">
              <w:rPr>
                <w:rFonts w:ascii="Calibri" w:hAnsi="Calibri" w:cs="Calibri"/>
                <w:sz w:val="21"/>
              </w:rPr>
              <w:t xml:space="preserve"> is broadened to include a wider choice of </w:t>
            </w:r>
            <w:r>
              <w:rPr>
                <w:rFonts w:ascii="Calibri" w:hAnsi="Calibri" w:cs="Calibri"/>
                <w:sz w:val="21"/>
              </w:rPr>
              <w:t>content</w:t>
            </w:r>
            <w:r w:rsidRPr="00224383">
              <w:rPr>
                <w:rFonts w:ascii="Calibri" w:hAnsi="Calibri" w:cs="Calibri"/>
                <w:sz w:val="21"/>
              </w:rPr>
              <w:t xml:space="preserve"> including, graphic and video skills to model making and page layout. </w:t>
            </w:r>
            <w:r>
              <w:rPr>
                <w:rFonts w:ascii="Calibri" w:hAnsi="Calibri" w:cs="Calibri"/>
                <w:sz w:val="21"/>
              </w:rPr>
              <w:t>Term 3 is focussed on developing a practical project from one of the following areas:  timber, metal, model making, architectural graphics, interactive graphics and video.  These skills and techniques will be helpful in the production of their Major Project in Year 12.</w:t>
            </w:r>
          </w:p>
          <w:p w14:paraId="6B7EEF65" w14:textId="77777777" w:rsidR="009A482A" w:rsidRPr="003D1C6A" w:rsidRDefault="009A482A" w:rsidP="00044EAE">
            <w:pPr>
              <w:numPr>
                <w:ilvl w:val="12"/>
                <w:numId w:val="0"/>
              </w:numPr>
              <w:tabs>
                <w:tab w:val="left" w:pos="2610"/>
              </w:tabs>
              <w:jc w:val="both"/>
              <w:rPr>
                <w:rFonts w:ascii="Calibri" w:hAnsi="Calibri" w:cs="Calibri"/>
                <w:sz w:val="6"/>
              </w:rPr>
            </w:pPr>
          </w:p>
          <w:p w14:paraId="7FB2DF90" w14:textId="77777777" w:rsidR="009A482A" w:rsidRPr="00224383" w:rsidRDefault="009A482A" w:rsidP="00044EAE">
            <w:pPr>
              <w:numPr>
                <w:ilvl w:val="12"/>
                <w:numId w:val="0"/>
              </w:numPr>
              <w:tabs>
                <w:tab w:val="left" w:pos="2610"/>
              </w:tabs>
              <w:jc w:val="both"/>
              <w:rPr>
                <w:rFonts w:ascii="Calibri" w:hAnsi="Calibri" w:cs="Calibri"/>
                <w:b/>
                <w:sz w:val="21"/>
              </w:rPr>
            </w:pPr>
            <w:r w:rsidRPr="00224383">
              <w:rPr>
                <w:rFonts w:ascii="Calibri" w:hAnsi="Calibri" w:cs="Calibri"/>
                <w:b/>
                <w:sz w:val="21"/>
              </w:rPr>
              <w:t>HSC Course</w:t>
            </w:r>
          </w:p>
          <w:p w14:paraId="0C378A7B" w14:textId="77777777" w:rsidR="009A482A" w:rsidRPr="00224383" w:rsidRDefault="009A482A" w:rsidP="00044EAE">
            <w:pPr>
              <w:pStyle w:val="BodyText2"/>
              <w:numPr>
                <w:ilvl w:val="12"/>
                <w:numId w:val="0"/>
              </w:numPr>
              <w:ind w:left="6"/>
              <w:rPr>
                <w:rFonts w:ascii="Calibri" w:hAnsi="Calibri" w:cs="Calibri"/>
                <w:sz w:val="21"/>
              </w:rPr>
            </w:pPr>
            <w:r w:rsidRPr="00224383">
              <w:rPr>
                <w:rFonts w:ascii="Calibri" w:hAnsi="Calibri" w:cs="Calibri"/>
                <w:sz w:val="21"/>
              </w:rPr>
              <w:t xml:space="preserve">The HSC course comprises the design and construction of a product, system or an environment, entirely of the student’s choice. They also cover innovation studies, emerging technologies and other theory topics. </w:t>
            </w:r>
          </w:p>
          <w:p w14:paraId="49C84B34" w14:textId="77777777" w:rsidR="009A482A" w:rsidRPr="00224383" w:rsidRDefault="009A482A" w:rsidP="00044EAE">
            <w:pPr>
              <w:pStyle w:val="BodyText2"/>
              <w:numPr>
                <w:ilvl w:val="12"/>
                <w:numId w:val="0"/>
              </w:numPr>
              <w:ind w:left="6"/>
              <w:rPr>
                <w:rFonts w:ascii="Calibri" w:hAnsi="Calibri" w:cs="Calibri"/>
                <w:sz w:val="21"/>
              </w:rPr>
            </w:pPr>
            <w:r w:rsidRPr="00224383">
              <w:rPr>
                <w:rFonts w:ascii="Calibri" w:hAnsi="Calibri" w:cs="Calibri"/>
                <w:sz w:val="21"/>
              </w:rPr>
              <w:t>We advise that students choose projects based on their interests so that they are self-starting and self-motivated to achieve.</w:t>
            </w:r>
          </w:p>
          <w:p w14:paraId="23F9DE69" w14:textId="77777777" w:rsidR="009A482A" w:rsidRPr="00224383" w:rsidRDefault="009A482A" w:rsidP="00044EAE">
            <w:pPr>
              <w:pStyle w:val="BodyText2"/>
              <w:numPr>
                <w:ilvl w:val="12"/>
                <w:numId w:val="0"/>
              </w:numPr>
              <w:ind w:left="6"/>
              <w:rPr>
                <w:rFonts w:ascii="Calibri" w:hAnsi="Calibri" w:cs="Calibri"/>
                <w:sz w:val="6"/>
              </w:rPr>
            </w:pPr>
          </w:p>
          <w:p w14:paraId="43D637CA" w14:textId="77777777" w:rsidR="009A482A" w:rsidRPr="00224383" w:rsidRDefault="009A482A" w:rsidP="00044EAE">
            <w:pPr>
              <w:numPr>
                <w:ilvl w:val="12"/>
                <w:numId w:val="0"/>
              </w:numPr>
              <w:tabs>
                <w:tab w:val="left" w:pos="2610"/>
              </w:tabs>
              <w:jc w:val="both"/>
              <w:rPr>
                <w:rFonts w:ascii="Calibri" w:hAnsi="Calibri" w:cs="Calibri"/>
                <w:b/>
                <w:sz w:val="21"/>
              </w:rPr>
            </w:pPr>
            <w:r w:rsidRPr="00224383">
              <w:rPr>
                <w:rFonts w:ascii="Calibri" w:hAnsi="Calibri" w:cs="Calibri"/>
                <w:b/>
                <w:sz w:val="21"/>
              </w:rPr>
              <w:t>A significant advantage of this subject is that students have completed 60% of the subject PRIOR to the</w:t>
            </w:r>
            <w:r>
              <w:rPr>
                <w:rFonts w:ascii="Calibri" w:hAnsi="Calibri" w:cs="Calibri"/>
                <w:b/>
                <w:sz w:val="21"/>
              </w:rPr>
              <w:t>ir HSC exam.</w:t>
            </w:r>
          </w:p>
        </w:tc>
      </w:tr>
      <w:tr w:rsidR="009A482A" w:rsidRPr="00224383" w14:paraId="103BBC2C" w14:textId="77777777" w:rsidTr="00044EAE">
        <w:trPr>
          <w:jc w:val="center"/>
        </w:trPr>
        <w:tc>
          <w:tcPr>
            <w:tcW w:w="9747" w:type="dxa"/>
            <w:gridSpan w:val="4"/>
          </w:tcPr>
          <w:p w14:paraId="50EF87DB" w14:textId="77777777" w:rsidR="009A482A" w:rsidRPr="00224383" w:rsidRDefault="009A482A" w:rsidP="00044EAE">
            <w:pPr>
              <w:numPr>
                <w:ilvl w:val="12"/>
                <w:numId w:val="0"/>
              </w:numPr>
              <w:tabs>
                <w:tab w:val="left" w:pos="2610"/>
              </w:tabs>
              <w:jc w:val="both"/>
              <w:rPr>
                <w:rFonts w:ascii="Calibri" w:hAnsi="Calibri" w:cs="Calibri"/>
                <w:b/>
                <w:sz w:val="21"/>
              </w:rPr>
            </w:pPr>
            <w:r w:rsidRPr="00224383">
              <w:rPr>
                <w:rFonts w:ascii="Calibri" w:hAnsi="Calibri" w:cs="Calibri"/>
                <w:b/>
                <w:sz w:val="21"/>
              </w:rPr>
              <w:t>Assessment  HSC course only</w:t>
            </w:r>
          </w:p>
        </w:tc>
      </w:tr>
      <w:tr w:rsidR="009A482A" w:rsidRPr="00224383" w14:paraId="64ACD93A" w14:textId="77777777" w:rsidTr="0013526B">
        <w:trPr>
          <w:cantSplit/>
          <w:jc w:val="center"/>
        </w:trPr>
        <w:tc>
          <w:tcPr>
            <w:tcW w:w="3882" w:type="dxa"/>
            <w:tcMar>
              <w:left w:w="57" w:type="dxa"/>
              <w:right w:w="57" w:type="dxa"/>
            </w:tcMar>
          </w:tcPr>
          <w:p w14:paraId="5EAE8EC4" w14:textId="77777777" w:rsidR="009A482A" w:rsidRPr="00224383" w:rsidRDefault="0013526B" w:rsidP="00044EAE">
            <w:pPr>
              <w:numPr>
                <w:ilvl w:val="12"/>
                <w:numId w:val="0"/>
              </w:numPr>
              <w:tabs>
                <w:tab w:val="left" w:pos="2610"/>
              </w:tabs>
              <w:jc w:val="center"/>
              <w:rPr>
                <w:rFonts w:ascii="Calibri" w:hAnsi="Calibri" w:cs="Calibri"/>
                <w:b/>
                <w:sz w:val="21"/>
              </w:rPr>
            </w:pPr>
            <w:r>
              <w:rPr>
                <w:rFonts w:ascii="Calibri" w:hAnsi="Calibri" w:cs="Calibri"/>
                <w:b/>
                <w:sz w:val="21"/>
              </w:rPr>
              <w:t>External Examination</w:t>
            </w:r>
          </w:p>
        </w:tc>
        <w:tc>
          <w:tcPr>
            <w:tcW w:w="1146" w:type="dxa"/>
            <w:tcMar>
              <w:left w:w="57" w:type="dxa"/>
              <w:right w:w="57" w:type="dxa"/>
            </w:tcMar>
          </w:tcPr>
          <w:p w14:paraId="69A7EA8A" w14:textId="77777777" w:rsidR="009A482A" w:rsidRPr="00224383" w:rsidRDefault="009A482A" w:rsidP="00044EAE">
            <w:pPr>
              <w:numPr>
                <w:ilvl w:val="12"/>
                <w:numId w:val="0"/>
              </w:numPr>
              <w:tabs>
                <w:tab w:val="left" w:pos="2610"/>
              </w:tabs>
              <w:jc w:val="center"/>
              <w:rPr>
                <w:rFonts w:ascii="Calibri" w:hAnsi="Calibri" w:cs="Calibri"/>
                <w:b/>
                <w:sz w:val="21"/>
              </w:rPr>
            </w:pPr>
            <w:r w:rsidRPr="00224383">
              <w:rPr>
                <w:rFonts w:ascii="Calibri" w:hAnsi="Calibri" w:cs="Calibri"/>
                <w:b/>
                <w:sz w:val="21"/>
              </w:rPr>
              <w:t>Weighting</w:t>
            </w:r>
          </w:p>
        </w:tc>
        <w:tc>
          <w:tcPr>
            <w:tcW w:w="3383" w:type="dxa"/>
            <w:tcMar>
              <w:left w:w="57" w:type="dxa"/>
              <w:right w:w="57" w:type="dxa"/>
            </w:tcMar>
          </w:tcPr>
          <w:p w14:paraId="69DD9B34" w14:textId="77777777" w:rsidR="009A482A" w:rsidRPr="00224383" w:rsidRDefault="009A482A" w:rsidP="00044EAE">
            <w:pPr>
              <w:numPr>
                <w:ilvl w:val="12"/>
                <w:numId w:val="0"/>
              </w:numPr>
              <w:tabs>
                <w:tab w:val="left" w:pos="2610"/>
              </w:tabs>
              <w:jc w:val="center"/>
              <w:rPr>
                <w:rFonts w:ascii="Calibri" w:hAnsi="Calibri" w:cs="Calibri"/>
                <w:b/>
                <w:sz w:val="21"/>
              </w:rPr>
            </w:pPr>
            <w:r w:rsidRPr="00224383">
              <w:rPr>
                <w:rFonts w:ascii="Calibri" w:hAnsi="Calibri" w:cs="Calibri"/>
                <w:b/>
                <w:sz w:val="21"/>
              </w:rPr>
              <w:t>Internal Assessment</w:t>
            </w:r>
          </w:p>
        </w:tc>
        <w:tc>
          <w:tcPr>
            <w:tcW w:w="1336" w:type="dxa"/>
            <w:tcMar>
              <w:left w:w="57" w:type="dxa"/>
              <w:right w:w="57" w:type="dxa"/>
            </w:tcMar>
          </w:tcPr>
          <w:p w14:paraId="75980962" w14:textId="77777777" w:rsidR="009A482A" w:rsidRPr="00224383" w:rsidRDefault="009A482A" w:rsidP="00044EAE">
            <w:pPr>
              <w:numPr>
                <w:ilvl w:val="12"/>
                <w:numId w:val="0"/>
              </w:numPr>
              <w:tabs>
                <w:tab w:val="left" w:pos="2610"/>
              </w:tabs>
              <w:jc w:val="center"/>
              <w:rPr>
                <w:rFonts w:ascii="Calibri" w:hAnsi="Calibri" w:cs="Calibri"/>
                <w:b/>
                <w:sz w:val="21"/>
              </w:rPr>
            </w:pPr>
            <w:r w:rsidRPr="00224383">
              <w:rPr>
                <w:rFonts w:ascii="Calibri" w:hAnsi="Calibri" w:cs="Calibri"/>
                <w:b/>
                <w:sz w:val="21"/>
              </w:rPr>
              <w:t>Weighting</w:t>
            </w:r>
          </w:p>
        </w:tc>
      </w:tr>
      <w:tr w:rsidR="009A482A" w:rsidRPr="00224383" w14:paraId="68C23E34" w14:textId="77777777" w:rsidTr="0013526B">
        <w:trPr>
          <w:cantSplit/>
          <w:jc w:val="center"/>
        </w:trPr>
        <w:tc>
          <w:tcPr>
            <w:tcW w:w="3882" w:type="dxa"/>
            <w:tcMar>
              <w:left w:w="57" w:type="dxa"/>
              <w:right w:w="57" w:type="dxa"/>
            </w:tcMar>
          </w:tcPr>
          <w:p w14:paraId="5616842C" w14:textId="77777777" w:rsidR="009A482A" w:rsidRPr="0013526B" w:rsidRDefault="0013526B" w:rsidP="00044EAE">
            <w:pPr>
              <w:numPr>
                <w:ilvl w:val="12"/>
                <w:numId w:val="0"/>
              </w:numPr>
              <w:tabs>
                <w:tab w:val="left" w:pos="2610"/>
              </w:tabs>
              <w:rPr>
                <w:rFonts w:ascii="Calibri" w:hAnsi="Calibri" w:cs="Calibri"/>
                <w:i/>
                <w:sz w:val="21"/>
              </w:rPr>
            </w:pPr>
            <w:r w:rsidRPr="0013526B">
              <w:rPr>
                <w:rFonts w:ascii="Calibri" w:hAnsi="Calibri" w:cs="Calibri"/>
                <w:i/>
                <w:sz w:val="21"/>
              </w:rPr>
              <w:t>Written Examination</w:t>
            </w:r>
          </w:p>
          <w:p w14:paraId="38D980B9" w14:textId="77777777" w:rsidR="0013526B" w:rsidRDefault="0013526B" w:rsidP="00044EAE">
            <w:pPr>
              <w:numPr>
                <w:ilvl w:val="12"/>
                <w:numId w:val="0"/>
              </w:numPr>
              <w:tabs>
                <w:tab w:val="left" w:pos="2610"/>
              </w:tabs>
              <w:rPr>
                <w:rFonts w:ascii="Calibri" w:hAnsi="Calibri" w:cs="Calibri"/>
                <w:sz w:val="21"/>
              </w:rPr>
            </w:pPr>
            <w:r>
              <w:rPr>
                <w:rFonts w:ascii="Calibri" w:hAnsi="Calibri" w:cs="Calibri"/>
                <w:sz w:val="21"/>
              </w:rPr>
              <w:t>A one and a half hour written examination that covers questions based on innovation and emerging technologies, designing and producing. These will provide opportunities for students to make reference to the major design project and case study.</w:t>
            </w:r>
          </w:p>
          <w:p w14:paraId="0B2C12E6" w14:textId="77777777" w:rsidR="0013526B" w:rsidRDefault="0013526B" w:rsidP="00044EAE">
            <w:pPr>
              <w:numPr>
                <w:ilvl w:val="12"/>
                <w:numId w:val="0"/>
              </w:numPr>
              <w:tabs>
                <w:tab w:val="left" w:pos="2610"/>
              </w:tabs>
              <w:rPr>
                <w:rFonts w:ascii="Calibri" w:hAnsi="Calibri" w:cs="Calibri"/>
                <w:sz w:val="21"/>
              </w:rPr>
            </w:pPr>
            <w:r w:rsidRPr="0013526B">
              <w:rPr>
                <w:rFonts w:ascii="Calibri" w:hAnsi="Calibri" w:cs="Calibri"/>
                <w:i/>
                <w:sz w:val="21"/>
              </w:rPr>
              <w:t>Section I</w:t>
            </w:r>
            <w:r>
              <w:rPr>
                <w:rFonts w:ascii="Calibri" w:hAnsi="Calibri" w:cs="Calibri"/>
                <w:sz w:val="21"/>
              </w:rPr>
              <w:t xml:space="preserve"> – 10 multiple choice questions</w:t>
            </w:r>
          </w:p>
          <w:p w14:paraId="34DDC54A" w14:textId="77777777" w:rsidR="0013526B" w:rsidRDefault="0013526B" w:rsidP="00044EAE">
            <w:pPr>
              <w:numPr>
                <w:ilvl w:val="12"/>
                <w:numId w:val="0"/>
              </w:numPr>
              <w:tabs>
                <w:tab w:val="left" w:pos="2610"/>
              </w:tabs>
              <w:rPr>
                <w:rFonts w:ascii="Calibri" w:hAnsi="Calibri" w:cs="Calibri"/>
                <w:sz w:val="21"/>
              </w:rPr>
            </w:pPr>
            <w:r w:rsidRPr="0013526B">
              <w:rPr>
                <w:rFonts w:ascii="Calibri" w:hAnsi="Calibri" w:cs="Calibri"/>
                <w:i/>
                <w:sz w:val="21"/>
              </w:rPr>
              <w:t>Section II</w:t>
            </w:r>
            <w:r>
              <w:rPr>
                <w:rFonts w:ascii="Calibri" w:hAnsi="Calibri" w:cs="Calibri"/>
                <w:sz w:val="21"/>
              </w:rPr>
              <w:t xml:space="preserve"> – short answer questions</w:t>
            </w:r>
          </w:p>
          <w:p w14:paraId="3AE68984" w14:textId="77777777" w:rsidR="0013526B" w:rsidRPr="0013526B" w:rsidRDefault="0013526B" w:rsidP="00044EAE">
            <w:pPr>
              <w:numPr>
                <w:ilvl w:val="12"/>
                <w:numId w:val="0"/>
              </w:numPr>
              <w:tabs>
                <w:tab w:val="left" w:pos="2610"/>
              </w:tabs>
              <w:rPr>
                <w:rFonts w:ascii="Calibri" w:hAnsi="Calibri" w:cs="Calibri"/>
                <w:b/>
                <w:sz w:val="21"/>
              </w:rPr>
            </w:pPr>
            <w:r w:rsidRPr="0013526B">
              <w:rPr>
                <w:rFonts w:ascii="Calibri" w:hAnsi="Calibri" w:cs="Calibri"/>
                <w:i/>
                <w:sz w:val="21"/>
              </w:rPr>
              <w:t>Section III</w:t>
            </w:r>
            <w:r>
              <w:rPr>
                <w:rFonts w:ascii="Calibri" w:hAnsi="Calibri" w:cs="Calibri"/>
                <w:sz w:val="21"/>
              </w:rPr>
              <w:t xml:space="preserve"> – extended response</w:t>
            </w:r>
          </w:p>
        </w:tc>
        <w:tc>
          <w:tcPr>
            <w:tcW w:w="1146" w:type="dxa"/>
            <w:tcMar>
              <w:left w:w="57" w:type="dxa"/>
              <w:right w:w="57" w:type="dxa"/>
            </w:tcMar>
          </w:tcPr>
          <w:p w14:paraId="39365A6E" w14:textId="77777777" w:rsidR="009A482A" w:rsidRDefault="009A482A" w:rsidP="00044EAE">
            <w:pPr>
              <w:numPr>
                <w:ilvl w:val="12"/>
                <w:numId w:val="0"/>
              </w:numPr>
              <w:tabs>
                <w:tab w:val="left" w:pos="2610"/>
              </w:tabs>
              <w:jc w:val="center"/>
              <w:rPr>
                <w:rFonts w:ascii="Calibri" w:hAnsi="Calibri" w:cs="Calibri"/>
                <w:sz w:val="21"/>
              </w:rPr>
            </w:pPr>
          </w:p>
          <w:p w14:paraId="753800C1" w14:textId="77777777" w:rsidR="009A482A" w:rsidRDefault="009A482A" w:rsidP="00044EAE">
            <w:pPr>
              <w:numPr>
                <w:ilvl w:val="12"/>
                <w:numId w:val="0"/>
              </w:numPr>
              <w:tabs>
                <w:tab w:val="left" w:pos="2610"/>
              </w:tabs>
              <w:jc w:val="center"/>
              <w:rPr>
                <w:rFonts w:ascii="Calibri" w:hAnsi="Calibri" w:cs="Calibri"/>
                <w:sz w:val="21"/>
              </w:rPr>
            </w:pPr>
          </w:p>
          <w:p w14:paraId="0081E14E" w14:textId="77777777" w:rsidR="0013526B" w:rsidRPr="00224383" w:rsidRDefault="0013526B" w:rsidP="00044EAE">
            <w:pPr>
              <w:numPr>
                <w:ilvl w:val="12"/>
                <w:numId w:val="0"/>
              </w:numPr>
              <w:tabs>
                <w:tab w:val="left" w:pos="2610"/>
              </w:tabs>
              <w:jc w:val="center"/>
              <w:rPr>
                <w:rFonts w:ascii="Calibri" w:hAnsi="Calibri" w:cs="Calibri"/>
                <w:sz w:val="21"/>
              </w:rPr>
            </w:pPr>
          </w:p>
          <w:p w14:paraId="11AD241D" w14:textId="77777777" w:rsidR="009A482A" w:rsidRPr="00224383" w:rsidRDefault="009A482A" w:rsidP="00044EAE">
            <w:pPr>
              <w:numPr>
                <w:ilvl w:val="12"/>
                <w:numId w:val="0"/>
              </w:numPr>
              <w:tabs>
                <w:tab w:val="left" w:pos="2610"/>
              </w:tabs>
              <w:jc w:val="center"/>
              <w:rPr>
                <w:rFonts w:ascii="Calibri" w:hAnsi="Calibri" w:cs="Calibri"/>
                <w:sz w:val="21"/>
              </w:rPr>
            </w:pPr>
          </w:p>
          <w:p w14:paraId="3A4F178C" w14:textId="77777777" w:rsidR="009A482A" w:rsidRPr="00224383" w:rsidRDefault="009A482A" w:rsidP="00044EAE">
            <w:pPr>
              <w:numPr>
                <w:ilvl w:val="12"/>
                <w:numId w:val="0"/>
              </w:numPr>
              <w:tabs>
                <w:tab w:val="left" w:pos="2610"/>
              </w:tabs>
              <w:jc w:val="center"/>
              <w:rPr>
                <w:rFonts w:ascii="Calibri" w:hAnsi="Calibri" w:cs="Calibri"/>
                <w:sz w:val="21"/>
              </w:rPr>
            </w:pPr>
          </w:p>
          <w:p w14:paraId="07471EE1" w14:textId="77777777" w:rsidR="009A482A" w:rsidRPr="00224383" w:rsidRDefault="009A482A" w:rsidP="00044EAE">
            <w:pPr>
              <w:numPr>
                <w:ilvl w:val="12"/>
                <w:numId w:val="0"/>
              </w:numPr>
              <w:tabs>
                <w:tab w:val="left" w:pos="2610"/>
              </w:tabs>
              <w:jc w:val="center"/>
              <w:rPr>
                <w:rFonts w:ascii="Calibri" w:hAnsi="Calibri" w:cs="Calibri"/>
                <w:sz w:val="21"/>
              </w:rPr>
            </w:pPr>
          </w:p>
          <w:p w14:paraId="4E7864C5" w14:textId="77777777" w:rsidR="009A482A" w:rsidRPr="00224383" w:rsidRDefault="009A482A" w:rsidP="00044EAE">
            <w:pPr>
              <w:numPr>
                <w:ilvl w:val="12"/>
                <w:numId w:val="0"/>
              </w:numPr>
              <w:tabs>
                <w:tab w:val="left" w:pos="2610"/>
              </w:tabs>
              <w:jc w:val="center"/>
              <w:rPr>
                <w:rFonts w:ascii="Calibri" w:hAnsi="Calibri" w:cs="Calibri"/>
                <w:sz w:val="21"/>
              </w:rPr>
            </w:pPr>
          </w:p>
          <w:p w14:paraId="7BBEBAE5" w14:textId="77777777" w:rsidR="009A482A" w:rsidRPr="00224383" w:rsidRDefault="009A482A" w:rsidP="00044EAE">
            <w:pPr>
              <w:numPr>
                <w:ilvl w:val="12"/>
                <w:numId w:val="0"/>
              </w:numPr>
              <w:tabs>
                <w:tab w:val="left" w:pos="2610"/>
              </w:tabs>
              <w:jc w:val="center"/>
              <w:rPr>
                <w:rFonts w:ascii="Calibri" w:hAnsi="Calibri" w:cs="Calibri"/>
                <w:sz w:val="21"/>
              </w:rPr>
            </w:pPr>
          </w:p>
          <w:p w14:paraId="5F14E185" w14:textId="77777777" w:rsidR="009A482A" w:rsidRPr="00224383" w:rsidRDefault="009A482A" w:rsidP="00044EAE">
            <w:pPr>
              <w:numPr>
                <w:ilvl w:val="12"/>
                <w:numId w:val="0"/>
              </w:numPr>
              <w:tabs>
                <w:tab w:val="left" w:pos="2610"/>
              </w:tabs>
              <w:jc w:val="center"/>
              <w:rPr>
                <w:rFonts w:ascii="Calibri" w:hAnsi="Calibri" w:cs="Calibri"/>
                <w:sz w:val="21"/>
              </w:rPr>
            </w:pPr>
          </w:p>
          <w:p w14:paraId="3F1C8EBF" w14:textId="77777777" w:rsidR="009A482A" w:rsidRPr="00224383" w:rsidRDefault="0013526B" w:rsidP="00044EAE">
            <w:pPr>
              <w:numPr>
                <w:ilvl w:val="12"/>
                <w:numId w:val="0"/>
              </w:numPr>
              <w:tabs>
                <w:tab w:val="left" w:pos="2610"/>
              </w:tabs>
              <w:jc w:val="center"/>
              <w:rPr>
                <w:rFonts w:ascii="Calibri" w:hAnsi="Calibri" w:cs="Calibri"/>
                <w:sz w:val="21"/>
              </w:rPr>
            </w:pPr>
            <w:r>
              <w:rPr>
                <w:rFonts w:ascii="Calibri" w:hAnsi="Calibri" w:cs="Calibri"/>
                <w:sz w:val="21"/>
              </w:rPr>
              <w:t>40</w:t>
            </w:r>
          </w:p>
        </w:tc>
        <w:tc>
          <w:tcPr>
            <w:tcW w:w="3383" w:type="dxa"/>
            <w:tcMar>
              <w:left w:w="57" w:type="dxa"/>
              <w:right w:w="57" w:type="dxa"/>
            </w:tcMar>
          </w:tcPr>
          <w:p w14:paraId="459D10A6" w14:textId="77777777" w:rsidR="009A482A" w:rsidRPr="00224383" w:rsidRDefault="009A482A" w:rsidP="00044EAE">
            <w:pPr>
              <w:numPr>
                <w:ilvl w:val="12"/>
                <w:numId w:val="0"/>
              </w:numPr>
              <w:tabs>
                <w:tab w:val="left" w:pos="2610"/>
              </w:tabs>
              <w:rPr>
                <w:rFonts w:ascii="Calibri" w:hAnsi="Calibri" w:cs="Calibri"/>
                <w:sz w:val="21"/>
              </w:rPr>
            </w:pPr>
            <w:r w:rsidRPr="00224383">
              <w:rPr>
                <w:rFonts w:ascii="Calibri" w:hAnsi="Calibri" w:cs="Calibri"/>
                <w:sz w:val="21"/>
              </w:rPr>
              <w:t>Innovation and Emerging Technologies, including a compulsory case study of an innovation/design/designer</w:t>
            </w:r>
          </w:p>
          <w:p w14:paraId="35949349" w14:textId="77777777" w:rsidR="009A482A" w:rsidRPr="00224383" w:rsidRDefault="009A482A" w:rsidP="00044EAE">
            <w:pPr>
              <w:numPr>
                <w:ilvl w:val="12"/>
                <w:numId w:val="0"/>
              </w:numPr>
              <w:tabs>
                <w:tab w:val="left" w:pos="2610"/>
              </w:tabs>
              <w:jc w:val="both"/>
              <w:rPr>
                <w:rFonts w:ascii="Calibri" w:hAnsi="Calibri" w:cs="Calibri"/>
                <w:sz w:val="21"/>
              </w:rPr>
            </w:pPr>
          </w:p>
          <w:p w14:paraId="1FE32F56" w14:textId="77777777" w:rsidR="009A482A" w:rsidRPr="00224383" w:rsidRDefault="009A482A" w:rsidP="00044EAE">
            <w:pPr>
              <w:numPr>
                <w:ilvl w:val="12"/>
                <w:numId w:val="0"/>
              </w:numPr>
              <w:tabs>
                <w:tab w:val="left" w:pos="2610"/>
              </w:tabs>
              <w:rPr>
                <w:rFonts w:ascii="Calibri" w:hAnsi="Calibri" w:cs="Calibri"/>
                <w:sz w:val="21"/>
              </w:rPr>
            </w:pPr>
            <w:r w:rsidRPr="00224383">
              <w:rPr>
                <w:rFonts w:ascii="Calibri" w:hAnsi="Calibri" w:cs="Calibri"/>
                <w:sz w:val="21"/>
              </w:rPr>
              <w:t xml:space="preserve">Designing and Producing (which may include aspects of the Major Design Project)  </w:t>
            </w:r>
          </w:p>
          <w:p w14:paraId="699BCB95" w14:textId="77777777" w:rsidR="009A482A" w:rsidRPr="00224383" w:rsidRDefault="009A482A" w:rsidP="00044EAE">
            <w:pPr>
              <w:numPr>
                <w:ilvl w:val="12"/>
                <w:numId w:val="0"/>
              </w:numPr>
              <w:tabs>
                <w:tab w:val="left" w:pos="2610"/>
              </w:tabs>
              <w:jc w:val="center"/>
              <w:rPr>
                <w:rFonts w:ascii="Calibri" w:hAnsi="Calibri" w:cs="Calibri"/>
                <w:b/>
                <w:sz w:val="21"/>
              </w:rPr>
            </w:pPr>
          </w:p>
        </w:tc>
        <w:tc>
          <w:tcPr>
            <w:tcW w:w="1336" w:type="dxa"/>
            <w:tcMar>
              <w:left w:w="57" w:type="dxa"/>
              <w:right w:w="57" w:type="dxa"/>
            </w:tcMar>
          </w:tcPr>
          <w:p w14:paraId="18DE0F10" w14:textId="77777777" w:rsidR="009A482A" w:rsidRDefault="009A482A" w:rsidP="00044EAE">
            <w:pPr>
              <w:numPr>
                <w:ilvl w:val="12"/>
                <w:numId w:val="0"/>
              </w:numPr>
              <w:tabs>
                <w:tab w:val="left" w:pos="2610"/>
              </w:tabs>
              <w:jc w:val="center"/>
              <w:rPr>
                <w:rFonts w:ascii="Calibri" w:hAnsi="Calibri" w:cs="Calibri"/>
                <w:sz w:val="21"/>
              </w:rPr>
            </w:pPr>
          </w:p>
          <w:p w14:paraId="19F49CED" w14:textId="77777777" w:rsidR="009A482A" w:rsidRPr="00224383" w:rsidRDefault="009A482A" w:rsidP="00044EAE">
            <w:pPr>
              <w:numPr>
                <w:ilvl w:val="12"/>
                <w:numId w:val="0"/>
              </w:numPr>
              <w:tabs>
                <w:tab w:val="left" w:pos="2610"/>
              </w:tabs>
              <w:jc w:val="center"/>
              <w:rPr>
                <w:rFonts w:ascii="Calibri" w:hAnsi="Calibri" w:cs="Calibri"/>
                <w:sz w:val="21"/>
              </w:rPr>
            </w:pPr>
            <w:r w:rsidRPr="00224383">
              <w:rPr>
                <w:rFonts w:ascii="Calibri" w:hAnsi="Calibri" w:cs="Calibri"/>
                <w:sz w:val="21"/>
              </w:rPr>
              <w:t>40</w:t>
            </w:r>
          </w:p>
          <w:p w14:paraId="5834E7D8" w14:textId="77777777" w:rsidR="009A482A" w:rsidRPr="00224383" w:rsidRDefault="009A482A" w:rsidP="00044EAE">
            <w:pPr>
              <w:numPr>
                <w:ilvl w:val="12"/>
                <w:numId w:val="0"/>
              </w:numPr>
              <w:tabs>
                <w:tab w:val="left" w:pos="2610"/>
              </w:tabs>
              <w:jc w:val="center"/>
              <w:rPr>
                <w:rFonts w:ascii="Calibri" w:hAnsi="Calibri" w:cs="Calibri"/>
                <w:sz w:val="21"/>
              </w:rPr>
            </w:pPr>
          </w:p>
          <w:p w14:paraId="00AF28B5" w14:textId="77777777" w:rsidR="009A482A" w:rsidRPr="00224383" w:rsidRDefault="009A482A" w:rsidP="00044EAE">
            <w:pPr>
              <w:numPr>
                <w:ilvl w:val="12"/>
                <w:numId w:val="0"/>
              </w:numPr>
              <w:tabs>
                <w:tab w:val="left" w:pos="2610"/>
              </w:tabs>
              <w:jc w:val="center"/>
              <w:rPr>
                <w:rFonts w:ascii="Calibri" w:hAnsi="Calibri" w:cs="Calibri"/>
                <w:sz w:val="21"/>
              </w:rPr>
            </w:pPr>
          </w:p>
          <w:p w14:paraId="5AB9560F" w14:textId="77777777" w:rsidR="009A482A" w:rsidRPr="00224383" w:rsidRDefault="009A482A" w:rsidP="00044EAE">
            <w:pPr>
              <w:numPr>
                <w:ilvl w:val="12"/>
                <w:numId w:val="0"/>
              </w:numPr>
              <w:tabs>
                <w:tab w:val="left" w:pos="2610"/>
              </w:tabs>
              <w:jc w:val="center"/>
              <w:rPr>
                <w:rFonts w:ascii="Calibri" w:hAnsi="Calibri" w:cs="Calibri"/>
                <w:sz w:val="21"/>
              </w:rPr>
            </w:pPr>
          </w:p>
          <w:p w14:paraId="13276108" w14:textId="77777777" w:rsidR="009A482A" w:rsidRPr="00224383" w:rsidRDefault="009A482A" w:rsidP="00044EAE">
            <w:pPr>
              <w:numPr>
                <w:ilvl w:val="12"/>
                <w:numId w:val="0"/>
              </w:numPr>
              <w:tabs>
                <w:tab w:val="left" w:pos="2610"/>
              </w:tabs>
              <w:jc w:val="center"/>
              <w:rPr>
                <w:rFonts w:ascii="Calibri" w:hAnsi="Calibri" w:cs="Calibri"/>
                <w:sz w:val="21"/>
              </w:rPr>
            </w:pPr>
            <w:r w:rsidRPr="00224383">
              <w:rPr>
                <w:rFonts w:ascii="Calibri" w:hAnsi="Calibri" w:cs="Calibri"/>
                <w:sz w:val="21"/>
              </w:rPr>
              <w:t>60</w:t>
            </w:r>
          </w:p>
        </w:tc>
      </w:tr>
      <w:tr w:rsidR="009A482A" w:rsidRPr="00224383" w14:paraId="06F98914" w14:textId="77777777" w:rsidTr="0013526B">
        <w:trPr>
          <w:cantSplit/>
          <w:jc w:val="center"/>
        </w:trPr>
        <w:tc>
          <w:tcPr>
            <w:tcW w:w="3882" w:type="dxa"/>
            <w:tcMar>
              <w:left w:w="57" w:type="dxa"/>
              <w:right w:w="57" w:type="dxa"/>
            </w:tcMar>
          </w:tcPr>
          <w:p w14:paraId="7ED949F9" w14:textId="77777777" w:rsidR="009A482A" w:rsidRPr="00B2437C" w:rsidRDefault="0013526B" w:rsidP="009823F8">
            <w:pPr>
              <w:numPr>
                <w:ilvl w:val="12"/>
                <w:numId w:val="0"/>
              </w:numPr>
              <w:tabs>
                <w:tab w:val="left" w:pos="2610"/>
              </w:tabs>
              <w:spacing w:before="20" w:after="20"/>
              <w:rPr>
                <w:rFonts w:ascii="Calibri" w:hAnsi="Calibri" w:cs="Calibri"/>
                <w:i/>
                <w:sz w:val="21"/>
              </w:rPr>
            </w:pPr>
            <w:r w:rsidRPr="00B2437C">
              <w:rPr>
                <w:rFonts w:ascii="Calibri" w:hAnsi="Calibri" w:cs="Calibri"/>
                <w:i/>
                <w:sz w:val="21"/>
              </w:rPr>
              <w:t>Major Design Project and Folio</w:t>
            </w:r>
          </w:p>
        </w:tc>
        <w:tc>
          <w:tcPr>
            <w:tcW w:w="1146" w:type="dxa"/>
            <w:tcMar>
              <w:left w:w="57" w:type="dxa"/>
              <w:right w:w="57" w:type="dxa"/>
            </w:tcMar>
          </w:tcPr>
          <w:p w14:paraId="70F7C3AD" w14:textId="77777777" w:rsidR="009A482A" w:rsidRPr="00224383" w:rsidRDefault="0013526B" w:rsidP="009823F8">
            <w:pPr>
              <w:numPr>
                <w:ilvl w:val="12"/>
                <w:numId w:val="0"/>
              </w:numPr>
              <w:tabs>
                <w:tab w:val="left" w:pos="2610"/>
              </w:tabs>
              <w:spacing w:before="20" w:after="20"/>
              <w:jc w:val="center"/>
              <w:rPr>
                <w:rFonts w:ascii="Calibri" w:hAnsi="Calibri" w:cs="Calibri"/>
                <w:sz w:val="21"/>
              </w:rPr>
            </w:pPr>
            <w:r>
              <w:rPr>
                <w:rFonts w:ascii="Calibri" w:hAnsi="Calibri" w:cs="Calibri"/>
                <w:sz w:val="21"/>
              </w:rPr>
              <w:t>60</w:t>
            </w:r>
          </w:p>
        </w:tc>
        <w:tc>
          <w:tcPr>
            <w:tcW w:w="3383" w:type="dxa"/>
            <w:tcMar>
              <w:left w:w="57" w:type="dxa"/>
              <w:right w:w="57" w:type="dxa"/>
            </w:tcMar>
          </w:tcPr>
          <w:p w14:paraId="6C1AA52D" w14:textId="77777777" w:rsidR="009A482A" w:rsidRPr="00224383" w:rsidRDefault="009A482A" w:rsidP="00044EAE">
            <w:pPr>
              <w:numPr>
                <w:ilvl w:val="12"/>
                <w:numId w:val="0"/>
              </w:numPr>
              <w:tabs>
                <w:tab w:val="left" w:pos="2610"/>
              </w:tabs>
              <w:jc w:val="both"/>
              <w:rPr>
                <w:rFonts w:ascii="Calibri" w:hAnsi="Calibri" w:cs="Calibri"/>
                <w:sz w:val="21"/>
              </w:rPr>
            </w:pPr>
          </w:p>
        </w:tc>
        <w:tc>
          <w:tcPr>
            <w:tcW w:w="1336" w:type="dxa"/>
            <w:tcMar>
              <w:left w:w="57" w:type="dxa"/>
              <w:right w:w="57" w:type="dxa"/>
            </w:tcMar>
          </w:tcPr>
          <w:p w14:paraId="553FADC0" w14:textId="77777777" w:rsidR="009A482A" w:rsidRPr="00224383" w:rsidRDefault="009A482A" w:rsidP="00044EAE">
            <w:pPr>
              <w:numPr>
                <w:ilvl w:val="12"/>
                <w:numId w:val="0"/>
              </w:numPr>
              <w:tabs>
                <w:tab w:val="left" w:pos="2610"/>
              </w:tabs>
              <w:jc w:val="center"/>
              <w:rPr>
                <w:rFonts w:ascii="Calibri" w:hAnsi="Calibri" w:cs="Calibri"/>
                <w:sz w:val="21"/>
              </w:rPr>
            </w:pPr>
            <w:r w:rsidRPr="00224383">
              <w:rPr>
                <w:rFonts w:ascii="Calibri" w:hAnsi="Calibri" w:cs="Calibri"/>
                <w:sz w:val="21"/>
              </w:rPr>
              <w:t>100</w:t>
            </w:r>
          </w:p>
        </w:tc>
      </w:tr>
      <w:tr w:rsidR="0013526B" w:rsidRPr="00224383" w14:paraId="0C62FC38" w14:textId="77777777" w:rsidTr="0013526B">
        <w:trPr>
          <w:cantSplit/>
          <w:jc w:val="center"/>
        </w:trPr>
        <w:tc>
          <w:tcPr>
            <w:tcW w:w="3882" w:type="dxa"/>
            <w:tcMar>
              <w:left w:w="57" w:type="dxa"/>
              <w:right w:w="57" w:type="dxa"/>
            </w:tcMar>
          </w:tcPr>
          <w:p w14:paraId="2E0C6E14" w14:textId="77777777" w:rsidR="0013526B" w:rsidRPr="00224383" w:rsidRDefault="0013526B" w:rsidP="00044EAE">
            <w:pPr>
              <w:numPr>
                <w:ilvl w:val="12"/>
                <w:numId w:val="0"/>
              </w:numPr>
              <w:tabs>
                <w:tab w:val="left" w:pos="2610"/>
              </w:tabs>
              <w:rPr>
                <w:rFonts w:ascii="Calibri" w:hAnsi="Calibri" w:cs="Calibri"/>
                <w:i/>
                <w:sz w:val="21"/>
              </w:rPr>
            </w:pPr>
          </w:p>
        </w:tc>
        <w:tc>
          <w:tcPr>
            <w:tcW w:w="1146" w:type="dxa"/>
            <w:tcMar>
              <w:left w:w="57" w:type="dxa"/>
              <w:right w:w="57" w:type="dxa"/>
            </w:tcMar>
          </w:tcPr>
          <w:p w14:paraId="2DE7B661" w14:textId="77777777" w:rsidR="0013526B" w:rsidRPr="00224383" w:rsidRDefault="0013526B" w:rsidP="009823F8">
            <w:pPr>
              <w:numPr>
                <w:ilvl w:val="12"/>
                <w:numId w:val="0"/>
              </w:numPr>
              <w:tabs>
                <w:tab w:val="left" w:pos="2610"/>
              </w:tabs>
              <w:spacing w:before="20" w:after="20"/>
              <w:jc w:val="center"/>
              <w:rPr>
                <w:rFonts w:ascii="Calibri" w:hAnsi="Calibri" w:cs="Calibri"/>
                <w:sz w:val="21"/>
              </w:rPr>
            </w:pPr>
            <w:r>
              <w:rPr>
                <w:rFonts w:ascii="Calibri" w:hAnsi="Calibri" w:cs="Calibri"/>
                <w:sz w:val="21"/>
              </w:rPr>
              <w:t>100</w:t>
            </w:r>
          </w:p>
        </w:tc>
        <w:tc>
          <w:tcPr>
            <w:tcW w:w="3383" w:type="dxa"/>
            <w:tcMar>
              <w:left w:w="57" w:type="dxa"/>
              <w:right w:w="57" w:type="dxa"/>
            </w:tcMar>
          </w:tcPr>
          <w:p w14:paraId="2D4C7B29" w14:textId="77777777" w:rsidR="0013526B" w:rsidRPr="00224383" w:rsidRDefault="0013526B" w:rsidP="00044EAE">
            <w:pPr>
              <w:numPr>
                <w:ilvl w:val="12"/>
                <w:numId w:val="0"/>
              </w:numPr>
              <w:tabs>
                <w:tab w:val="left" w:pos="2610"/>
              </w:tabs>
              <w:jc w:val="both"/>
              <w:rPr>
                <w:rFonts w:ascii="Calibri" w:hAnsi="Calibri" w:cs="Calibri"/>
                <w:sz w:val="21"/>
              </w:rPr>
            </w:pPr>
          </w:p>
        </w:tc>
        <w:tc>
          <w:tcPr>
            <w:tcW w:w="1336" w:type="dxa"/>
            <w:tcMar>
              <w:left w:w="57" w:type="dxa"/>
              <w:right w:w="57" w:type="dxa"/>
            </w:tcMar>
          </w:tcPr>
          <w:p w14:paraId="6A1D9827" w14:textId="77777777" w:rsidR="0013526B" w:rsidRPr="00224383" w:rsidRDefault="0013526B" w:rsidP="00044EAE">
            <w:pPr>
              <w:numPr>
                <w:ilvl w:val="12"/>
                <w:numId w:val="0"/>
              </w:numPr>
              <w:tabs>
                <w:tab w:val="left" w:pos="2610"/>
              </w:tabs>
              <w:jc w:val="center"/>
              <w:rPr>
                <w:rFonts w:ascii="Calibri" w:hAnsi="Calibri" w:cs="Calibri"/>
                <w:sz w:val="21"/>
              </w:rPr>
            </w:pPr>
          </w:p>
        </w:tc>
      </w:tr>
    </w:tbl>
    <w:p w14:paraId="4C72A0F9" w14:textId="77777777" w:rsidR="00DE3112" w:rsidRPr="008207DB" w:rsidRDefault="00DE3112">
      <w:pPr>
        <w:numPr>
          <w:ilvl w:val="12"/>
          <w:numId w:val="0"/>
        </w:numPr>
        <w:rPr>
          <w:rFonts w:ascii="Calibri" w:hAnsi="Calibri" w:cs="Calibri"/>
          <w:sz w:val="2"/>
        </w:rPr>
      </w:pPr>
      <w:r w:rsidRPr="008207DB">
        <w:rPr>
          <w:rFonts w:ascii="Calibri" w:hAnsi="Calibri" w:cs="Calibri"/>
        </w:rPr>
        <w:br w:type="page"/>
      </w:r>
    </w:p>
    <w:tbl>
      <w:tblPr>
        <w:tblW w:w="10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6"/>
        <w:gridCol w:w="1170"/>
        <w:gridCol w:w="3520"/>
        <w:gridCol w:w="1523"/>
      </w:tblGrid>
      <w:tr w:rsidR="00DE3112" w:rsidRPr="008207DB" w14:paraId="74037EE9" w14:textId="77777777" w:rsidTr="00A9067F">
        <w:trPr>
          <w:jc w:val="center"/>
        </w:trPr>
        <w:tc>
          <w:tcPr>
            <w:tcW w:w="10159" w:type="dxa"/>
            <w:gridSpan w:val="4"/>
          </w:tcPr>
          <w:p w14:paraId="649645E0" w14:textId="77777777" w:rsidR="00DE3112" w:rsidRPr="00224383" w:rsidRDefault="00DE3112" w:rsidP="00E81A09">
            <w:pPr>
              <w:numPr>
                <w:ilvl w:val="12"/>
                <w:numId w:val="0"/>
              </w:numPr>
              <w:tabs>
                <w:tab w:val="left" w:pos="2610"/>
                <w:tab w:val="left" w:pos="5964"/>
              </w:tabs>
              <w:spacing w:before="60" w:after="60"/>
              <w:rPr>
                <w:rFonts w:ascii="Calibri" w:hAnsi="Calibri" w:cs="Calibri"/>
                <w:sz w:val="21"/>
              </w:rPr>
            </w:pPr>
            <w:r w:rsidRPr="00224383">
              <w:rPr>
                <w:rFonts w:ascii="Calibri" w:hAnsi="Calibri" w:cs="Calibri"/>
                <w:sz w:val="21"/>
              </w:rPr>
              <w:lastRenderedPageBreak/>
              <w:br w:type="page"/>
            </w:r>
            <w:r w:rsidRPr="00224383">
              <w:rPr>
                <w:rFonts w:ascii="Calibri" w:hAnsi="Calibri" w:cs="Calibri"/>
                <w:b/>
                <w:sz w:val="21"/>
              </w:rPr>
              <w:t xml:space="preserve">Course:  </w:t>
            </w:r>
            <w:r w:rsidRPr="00224383">
              <w:rPr>
                <w:rFonts w:ascii="Calibri" w:hAnsi="Calibri" w:cs="Calibri"/>
                <w:sz w:val="21"/>
              </w:rPr>
              <w:t>Drama</w:t>
            </w:r>
            <w:r w:rsidRPr="00224383">
              <w:rPr>
                <w:rFonts w:ascii="Calibri" w:hAnsi="Calibri" w:cs="Calibri"/>
                <w:sz w:val="21"/>
              </w:rPr>
              <w:tab/>
            </w:r>
            <w:r w:rsidRPr="00224383">
              <w:rPr>
                <w:rFonts w:ascii="Calibri" w:hAnsi="Calibri" w:cs="Calibri"/>
                <w:sz w:val="21"/>
              </w:rPr>
              <w:tab/>
            </w:r>
            <w:r w:rsidR="007452AF">
              <w:rPr>
                <w:rFonts w:ascii="Calibri" w:hAnsi="Calibri" w:cs="Calibri"/>
                <w:b/>
                <w:sz w:val="21"/>
              </w:rPr>
              <w:t>Fee</w:t>
            </w:r>
            <w:r w:rsidRPr="00224383">
              <w:rPr>
                <w:rFonts w:ascii="Calibri" w:hAnsi="Calibri" w:cs="Calibri"/>
                <w:sz w:val="21"/>
              </w:rPr>
              <w:t>:</w:t>
            </w:r>
            <w:r w:rsidR="007452AF">
              <w:rPr>
                <w:rFonts w:ascii="Calibri" w:hAnsi="Calibri" w:cs="Calibri"/>
                <w:sz w:val="21"/>
              </w:rPr>
              <w:t xml:space="preserve">  Year 11</w:t>
            </w:r>
            <w:r w:rsidR="00E81A09">
              <w:rPr>
                <w:rFonts w:ascii="Calibri" w:hAnsi="Calibri" w:cs="Calibri"/>
                <w:sz w:val="21"/>
              </w:rPr>
              <w:t xml:space="preserve"> - $10</w:t>
            </w:r>
            <w:r w:rsidR="007452AF">
              <w:rPr>
                <w:rFonts w:ascii="Calibri" w:hAnsi="Calibri" w:cs="Calibri"/>
                <w:sz w:val="21"/>
              </w:rPr>
              <w:t xml:space="preserve"> &amp; </w:t>
            </w:r>
            <w:r w:rsidR="00E81A09">
              <w:rPr>
                <w:rFonts w:ascii="Calibri" w:hAnsi="Calibri" w:cs="Calibri"/>
                <w:sz w:val="21"/>
              </w:rPr>
              <w:t xml:space="preserve">Year </w:t>
            </w:r>
            <w:r w:rsidR="007452AF">
              <w:rPr>
                <w:rFonts w:ascii="Calibri" w:hAnsi="Calibri" w:cs="Calibri"/>
                <w:sz w:val="21"/>
              </w:rPr>
              <w:t>12 - $1</w:t>
            </w:r>
            <w:r w:rsidR="00D319A6">
              <w:rPr>
                <w:rFonts w:ascii="Calibri" w:hAnsi="Calibri" w:cs="Calibri"/>
                <w:sz w:val="21"/>
              </w:rPr>
              <w:t>5</w:t>
            </w:r>
          </w:p>
        </w:tc>
      </w:tr>
      <w:tr w:rsidR="00DE3112" w:rsidRPr="008207DB" w14:paraId="3F5FA7B7" w14:textId="77777777" w:rsidTr="00A9067F">
        <w:trPr>
          <w:jc w:val="center"/>
        </w:trPr>
        <w:tc>
          <w:tcPr>
            <w:tcW w:w="10159" w:type="dxa"/>
            <w:gridSpan w:val="4"/>
          </w:tcPr>
          <w:p w14:paraId="452896FF" w14:textId="77777777" w:rsidR="00DE3112" w:rsidRPr="00224383" w:rsidRDefault="00DE3112">
            <w:pPr>
              <w:pStyle w:val="Style1"/>
              <w:numPr>
                <w:ilvl w:val="12"/>
                <w:numId w:val="0"/>
              </w:numPr>
              <w:tabs>
                <w:tab w:val="left" w:pos="2610"/>
              </w:tabs>
              <w:rPr>
                <w:rFonts w:ascii="Calibri" w:hAnsi="Calibri" w:cs="Calibri"/>
                <w:sz w:val="21"/>
                <w:lang w:val="en-US"/>
              </w:rPr>
            </w:pPr>
            <w:r w:rsidRPr="00224383">
              <w:rPr>
                <w:rFonts w:ascii="Calibri" w:hAnsi="Calibri" w:cs="Calibri"/>
                <w:sz w:val="21"/>
                <w:lang w:val="en-US"/>
              </w:rPr>
              <w:t>2 units for each of Preliminary and HSC</w:t>
            </w:r>
          </w:p>
          <w:p w14:paraId="41359345" w14:textId="77777777" w:rsidR="00DE3112" w:rsidRPr="00224383" w:rsidRDefault="00DE3112" w:rsidP="00190D2A">
            <w:pPr>
              <w:numPr>
                <w:ilvl w:val="12"/>
                <w:numId w:val="0"/>
              </w:numPr>
              <w:tabs>
                <w:tab w:val="left" w:pos="2610"/>
                <w:tab w:val="left" w:pos="5964"/>
              </w:tabs>
              <w:rPr>
                <w:rFonts w:ascii="Calibri" w:hAnsi="Calibri" w:cs="Calibri"/>
                <w:sz w:val="21"/>
              </w:rPr>
            </w:pPr>
            <w:r w:rsidRPr="00224383">
              <w:rPr>
                <w:rFonts w:ascii="Calibri" w:hAnsi="Calibri" w:cs="Calibri"/>
                <w:sz w:val="21"/>
              </w:rPr>
              <w:t>Board Developed Course</w:t>
            </w:r>
            <w:r w:rsidRPr="00224383">
              <w:rPr>
                <w:rFonts w:ascii="Calibri" w:hAnsi="Calibri" w:cs="Calibri"/>
                <w:sz w:val="21"/>
              </w:rPr>
              <w:tab/>
            </w:r>
            <w:r w:rsidRPr="00224383">
              <w:rPr>
                <w:rFonts w:ascii="Calibri" w:hAnsi="Calibri" w:cs="Calibri"/>
                <w:sz w:val="21"/>
              </w:rPr>
              <w:tab/>
            </w:r>
            <w:r w:rsidRPr="00224383">
              <w:rPr>
                <w:rFonts w:ascii="Calibri" w:hAnsi="Calibri" w:cs="Calibri"/>
                <w:b/>
                <w:sz w:val="21"/>
              </w:rPr>
              <w:t>Exclusions</w:t>
            </w:r>
            <w:r w:rsidRPr="00224383">
              <w:rPr>
                <w:rFonts w:ascii="Calibri" w:hAnsi="Calibri" w:cs="Calibri"/>
                <w:sz w:val="21"/>
              </w:rPr>
              <w:t>:  Nil</w:t>
            </w:r>
          </w:p>
        </w:tc>
      </w:tr>
      <w:tr w:rsidR="00DE3112" w:rsidRPr="008207DB" w14:paraId="50BC1FD2" w14:textId="77777777" w:rsidTr="00A9067F">
        <w:trPr>
          <w:cantSplit/>
          <w:jc w:val="center"/>
        </w:trPr>
        <w:tc>
          <w:tcPr>
            <w:tcW w:w="10159" w:type="dxa"/>
            <w:gridSpan w:val="4"/>
          </w:tcPr>
          <w:p w14:paraId="53B1F5AA" w14:textId="77777777" w:rsidR="007E758B" w:rsidRDefault="00DE3112" w:rsidP="007E758B">
            <w:pPr>
              <w:numPr>
                <w:ilvl w:val="12"/>
                <w:numId w:val="0"/>
              </w:numPr>
              <w:tabs>
                <w:tab w:val="left" w:pos="2610"/>
              </w:tabs>
              <w:rPr>
                <w:rFonts w:ascii="Calibri" w:hAnsi="Calibri" w:cs="Calibri"/>
                <w:b/>
                <w:sz w:val="21"/>
              </w:rPr>
            </w:pPr>
            <w:r w:rsidRPr="00224383">
              <w:rPr>
                <w:rFonts w:ascii="Calibri" w:hAnsi="Calibri" w:cs="Calibri"/>
                <w:b/>
                <w:sz w:val="21"/>
              </w:rPr>
              <w:t>Course Description:</w:t>
            </w:r>
          </w:p>
          <w:p w14:paraId="6BC13D3B" w14:textId="4284B4C9" w:rsidR="00325DDF" w:rsidRDefault="00325DDF" w:rsidP="007E758B">
            <w:pPr>
              <w:numPr>
                <w:ilvl w:val="12"/>
                <w:numId w:val="0"/>
              </w:numPr>
              <w:tabs>
                <w:tab w:val="left" w:pos="2610"/>
              </w:tabs>
              <w:rPr>
                <w:rFonts w:ascii="Calibri" w:hAnsi="Calibri" w:cs="Calibri"/>
                <w:sz w:val="21"/>
              </w:rPr>
            </w:pPr>
            <w:r>
              <w:rPr>
                <w:rFonts w:ascii="Calibri" w:hAnsi="Calibri" w:cs="Calibri"/>
                <w:sz w:val="21"/>
              </w:rPr>
              <w:t>The study of Drama in Years 9 and 10 is NOT a prerequisite for this course.</w:t>
            </w:r>
          </w:p>
          <w:p w14:paraId="0ED11F82" w14:textId="3EB6B852" w:rsidR="00325DDF" w:rsidRDefault="00325DDF" w:rsidP="00FB29ED">
            <w:pPr>
              <w:numPr>
                <w:ilvl w:val="12"/>
                <w:numId w:val="0"/>
              </w:numPr>
              <w:tabs>
                <w:tab w:val="left" w:pos="2610"/>
              </w:tabs>
              <w:spacing w:before="60"/>
              <w:rPr>
                <w:rFonts w:ascii="Calibri" w:hAnsi="Calibri" w:cs="Calibri"/>
                <w:sz w:val="21"/>
              </w:rPr>
            </w:pPr>
            <w:r w:rsidRPr="00224383">
              <w:rPr>
                <w:rFonts w:ascii="Calibri" w:hAnsi="Calibri" w:cs="Calibri"/>
                <w:sz w:val="21"/>
              </w:rPr>
              <w:t xml:space="preserve">The Preliminary course informs learning in the HSC course. </w:t>
            </w:r>
          </w:p>
          <w:p w14:paraId="52A2639F" w14:textId="77777777" w:rsidR="00FB29ED" w:rsidRDefault="00325DDF" w:rsidP="00FB29ED">
            <w:pPr>
              <w:numPr>
                <w:ilvl w:val="12"/>
                <w:numId w:val="0"/>
              </w:numPr>
              <w:tabs>
                <w:tab w:val="left" w:pos="2610"/>
              </w:tabs>
              <w:spacing w:before="60"/>
              <w:rPr>
                <w:rFonts w:ascii="Calibri" w:hAnsi="Calibri" w:cs="Calibri"/>
                <w:sz w:val="21"/>
              </w:rPr>
            </w:pPr>
            <w:r w:rsidRPr="00224383">
              <w:rPr>
                <w:rFonts w:ascii="Calibri" w:hAnsi="Calibri" w:cs="Calibri"/>
                <w:sz w:val="21"/>
              </w:rPr>
              <w:t>In the study of theoretical components, students engage in practical workshop activities and performances to assist their understanding, analysis and synthesis of material covered in areas of stu</w:t>
            </w:r>
            <w:r>
              <w:rPr>
                <w:rFonts w:ascii="Calibri" w:hAnsi="Calibri" w:cs="Calibri"/>
                <w:sz w:val="21"/>
              </w:rPr>
              <w:t>dy.</w:t>
            </w:r>
          </w:p>
          <w:p w14:paraId="09E5D229" w14:textId="491268E6" w:rsidR="00DE3112" w:rsidRPr="00224383" w:rsidRDefault="00325DDF" w:rsidP="00FB29ED">
            <w:pPr>
              <w:numPr>
                <w:ilvl w:val="12"/>
                <w:numId w:val="0"/>
              </w:numPr>
              <w:tabs>
                <w:tab w:val="left" w:pos="2610"/>
              </w:tabs>
              <w:spacing w:before="60"/>
              <w:rPr>
                <w:rFonts w:ascii="Calibri" w:hAnsi="Calibri" w:cs="Calibri"/>
                <w:sz w:val="21"/>
              </w:rPr>
            </w:pPr>
            <w:r>
              <w:rPr>
                <w:rFonts w:ascii="Calibri" w:hAnsi="Calibri" w:cs="Calibri"/>
                <w:sz w:val="21"/>
              </w:rPr>
              <w:t>In preparing for the</w:t>
            </w:r>
            <w:r w:rsidR="00FB29ED">
              <w:rPr>
                <w:rFonts w:ascii="Calibri" w:hAnsi="Calibri" w:cs="Calibri"/>
                <w:sz w:val="21"/>
              </w:rPr>
              <w:t xml:space="preserve"> HSC</w:t>
            </w:r>
            <w:r>
              <w:rPr>
                <w:rFonts w:ascii="Calibri" w:hAnsi="Calibri" w:cs="Calibri"/>
                <w:sz w:val="21"/>
              </w:rPr>
              <w:t xml:space="preserve"> Group P</w:t>
            </w:r>
            <w:r w:rsidRPr="00224383">
              <w:rPr>
                <w:rFonts w:ascii="Calibri" w:hAnsi="Calibri" w:cs="Calibri"/>
                <w:sz w:val="21"/>
              </w:rPr>
              <w:t xml:space="preserve">erformance, a published topic list is used as a starting point. The Individual Project is negotiated between the student and the teacher at the beginning of the HSC course. Students choosing Individual Project Design or Critical Analysis </w:t>
            </w:r>
            <w:r w:rsidR="00FB29ED">
              <w:rPr>
                <w:rFonts w:ascii="Calibri" w:hAnsi="Calibri" w:cs="Calibri"/>
                <w:sz w:val="21"/>
              </w:rPr>
              <w:t>will</w:t>
            </w:r>
            <w:r w:rsidRPr="00224383">
              <w:rPr>
                <w:rFonts w:ascii="Calibri" w:hAnsi="Calibri" w:cs="Calibri"/>
                <w:sz w:val="21"/>
              </w:rPr>
              <w:t xml:space="preserve"> base their work on one of the texts listed in the published text list. This list changes every two years. Students must ensure that they do not choose a text or topic they are studying in </w:t>
            </w:r>
            <w:r w:rsidR="00FB29ED">
              <w:rPr>
                <w:rFonts w:ascii="Calibri" w:hAnsi="Calibri" w:cs="Calibri"/>
                <w:sz w:val="21"/>
              </w:rPr>
              <w:t xml:space="preserve">the </w:t>
            </w:r>
            <w:r w:rsidRPr="00224383">
              <w:rPr>
                <w:rFonts w:ascii="Calibri" w:hAnsi="Calibri" w:cs="Calibri"/>
                <w:sz w:val="21"/>
              </w:rPr>
              <w:t>Drama written component or in any other HSC course when choosing Individual Projects.</w:t>
            </w:r>
          </w:p>
        </w:tc>
      </w:tr>
      <w:tr w:rsidR="00DE3112" w:rsidRPr="008207DB" w14:paraId="3E5F8C39" w14:textId="77777777" w:rsidTr="00A9067F">
        <w:trPr>
          <w:cantSplit/>
          <w:jc w:val="center"/>
        </w:trPr>
        <w:tc>
          <w:tcPr>
            <w:tcW w:w="10159" w:type="dxa"/>
            <w:gridSpan w:val="4"/>
          </w:tcPr>
          <w:p w14:paraId="5C1DAC94" w14:textId="77777777" w:rsidR="00DE3112" w:rsidRPr="00224383" w:rsidRDefault="00DE3112">
            <w:pPr>
              <w:pStyle w:val="NormalIndent"/>
              <w:numPr>
                <w:ilvl w:val="12"/>
                <w:numId w:val="0"/>
              </w:numPr>
              <w:rPr>
                <w:rFonts w:ascii="Calibri" w:hAnsi="Calibri" w:cs="Calibri"/>
                <w:b/>
                <w:sz w:val="21"/>
              </w:rPr>
            </w:pPr>
            <w:r w:rsidRPr="00224383">
              <w:rPr>
                <w:rFonts w:ascii="Calibri" w:hAnsi="Calibri" w:cs="Calibri"/>
                <w:b/>
                <w:sz w:val="21"/>
              </w:rPr>
              <w:t>Main Topics Covered:</w:t>
            </w:r>
          </w:p>
          <w:p w14:paraId="79729C2E" w14:textId="77777777" w:rsidR="00DE3112" w:rsidRPr="00224383" w:rsidRDefault="00DE3112">
            <w:pPr>
              <w:numPr>
                <w:ilvl w:val="12"/>
                <w:numId w:val="0"/>
              </w:numPr>
              <w:ind w:right="-1185"/>
              <w:rPr>
                <w:rFonts w:ascii="Calibri" w:hAnsi="Calibri" w:cs="Calibri"/>
                <w:b/>
                <w:sz w:val="21"/>
              </w:rPr>
            </w:pPr>
            <w:r w:rsidRPr="00224383">
              <w:rPr>
                <w:rFonts w:ascii="Calibri" w:hAnsi="Calibri" w:cs="Calibri"/>
                <w:b/>
                <w:sz w:val="21"/>
              </w:rPr>
              <w:t xml:space="preserve">Preliminary Course </w:t>
            </w:r>
          </w:p>
          <w:p w14:paraId="3CDE7890" w14:textId="77777777" w:rsidR="00DE3112" w:rsidRPr="00224383" w:rsidRDefault="00DE3112" w:rsidP="00DE3112">
            <w:pPr>
              <w:pStyle w:val="NormalIndent"/>
              <w:numPr>
                <w:ilvl w:val="0"/>
                <w:numId w:val="2"/>
              </w:numPr>
              <w:tabs>
                <w:tab w:val="left" w:pos="360"/>
              </w:tabs>
              <w:ind w:left="317" w:hanging="317"/>
              <w:rPr>
                <w:rFonts w:ascii="Calibri" w:hAnsi="Calibri" w:cs="Calibri"/>
                <w:sz w:val="21"/>
              </w:rPr>
            </w:pPr>
            <w:r w:rsidRPr="00224383">
              <w:rPr>
                <w:rFonts w:ascii="Calibri" w:hAnsi="Calibri" w:cs="Calibri"/>
                <w:sz w:val="21"/>
              </w:rPr>
              <w:t xml:space="preserve">Improvisation, </w:t>
            </w:r>
            <w:proofErr w:type="spellStart"/>
            <w:r w:rsidRPr="00224383">
              <w:rPr>
                <w:rFonts w:ascii="Calibri" w:hAnsi="Calibri" w:cs="Calibri"/>
                <w:sz w:val="21"/>
              </w:rPr>
              <w:t>Playbuilding</w:t>
            </w:r>
            <w:proofErr w:type="spellEnd"/>
            <w:r w:rsidRPr="00224383">
              <w:rPr>
                <w:rFonts w:ascii="Calibri" w:hAnsi="Calibri" w:cs="Calibri"/>
                <w:sz w:val="21"/>
              </w:rPr>
              <w:t xml:space="preserve">, Acting </w:t>
            </w:r>
          </w:p>
          <w:p w14:paraId="3DC3FCDC" w14:textId="77777777" w:rsidR="00DE3112" w:rsidRPr="00224383" w:rsidRDefault="00DE3112" w:rsidP="00DE3112">
            <w:pPr>
              <w:pStyle w:val="NormalIndent"/>
              <w:numPr>
                <w:ilvl w:val="0"/>
                <w:numId w:val="2"/>
              </w:numPr>
              <w:tabs>
                <w:tab w:val="left" w:pos="360"/>
              </w:tabs>
              <w:ind w:left="317" w:hanging="317"/>
              <w:rPr>
                <w:rFonts w:ascii="Calibri" w:hAnsi="Calibri" w:cs="Calibri"/>
                <w:sz w:val="21"/>
              </w:rPr>
            </w:pPr>
            <w:r w:rsidRPr="00224383">
              <w:rPr>
                <w:rFonts w:ascii="Calibri" w:hAnsi="Calibri" w:cs="Calibri"/>
                <w:sz w:val="21"/>
              </w:rPr>
              <w:t xml:space="preserve">Elements of Production in Performance </w:t>
            </w:r>
          </w:p>
          <w:p w14:paraId="22C867E1" w14:textId="77777777" w:rsidR="00DE3112" w:rsidRPr="00224383" w:rsidRDefault="00DE3112" w:rsidP="00DE3112">
            <w:pPr>
              <w:pStyle w:val="NormalIndent"/>
              <w:numPr>
                <w:ilvl w:val="0"/>
                <w:numId w:val="2"/>
              </w:numPr>
              <w:tabs>
                <w:tab w:val="left" w:pos="360"/>
              </w:tabs>
              <w:ind w:left="317" w:hanging="317"/>
              <w:rPr>
                <w:rFonts w:ascii="Calibri" w:hAnsi="Calibri" w:cs="Calibri"/>
                <w:sz w:val="21"/>
              </w:rPr>
            </w:pPr>
            <w:r w:rsidRPr="00224383">
              <w:rPr>
                <w:rFonts w:ascii="Calibri" w:hAnsi="Calibri" w:cs="Calibri"/>
                <w:sz w:val="21"/>
              </w:rPr>
              <w:t xml:space="preserve">Theatrical Traditions and Performance Styles </w:t>
            </w:r>
          </w:p>
          <w:p w14:paraId="7D45E20D" w14:textId="77777777" w:rsidR="00DE3112" w:rsidRPr="00224383" w:rsidRDefault="00DE3112">
            <w:pPr>
              <w:numPr>
                <w:ilvl w:val="12"/>
                <w:numId w:val="0"/>
              </w:numPr>
              <w:ind w:right="-1185"/>
              <w:rPr>
                <w:rFonts w:ascii="Calibri" w:hAnsi="Calibri" w:cs="Calibri"/>
                <w:b/>
                <w:sz w:val="21"/>
              </w:rPr>
            </w:pPr>
            <w:r w:rsidRPr="00224383">
              <w:rPr>
                <w:rFonts w:ascii="Calibri" w:hAnsi="Calibri" w:cs="Calibri"/>
                <w:b/>
                <w:sz w:val="21"/>
              </w:rPr>
              <w:t xml:space="preserve">HSC Course </w:t>
            </w:r>
          </w:p>
          <w:p w14:paraId="7CFDF937" w14:textId="77777777" w:rsidR="00DE3112" w:rsidRPr="00224383" w:rsidRDefault="00DE3112">
            <w:pPr>
              <w:pStyle w:val="NormalIndent"/>
              <w:numPr>
                <w:ilvl w:val="0"/>
                <w:numId w:val="2"/>
              </w:numPr>
              <w:tabs>
                <w:tab w:val="left" w:pos="360"/>
              </w:tabs>
              <w:rPr>
                <w:rFonts w:ascii="Calibri" w:hAnsi="Calibri" w:cs="Calibri"/>
                <w:sz w:val="21"/>
              </w:rPr>
            </w:pPr>
            <w:r w:rsidRPr="00224383">
              <w:rPr>
                <w:rFonts w:ascii="Calibri" w:hAnsi="Calibri" w:cs="Calibri"/>
                <w:sz w:val="21"/>
              </w:rPr>
              <w:t>Australian Drama and Theatre (Core content)</w:t>
            </w:r>
          </w:p>
          <w:p w14:paraId="364EB3C8"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 xml:space="preserve">Studies in Drama and Theatre </w:t>
            </w:r>
            <w:r w:rsidR="00584359">
              <w:rPr>
                <w:rFonts w:ascii="Calibri" w:hAnsi="Calibri" w:cs="Calibri"/>
                <w:sz w:val="21"/>
              </w:rPr>
              <w:t>– Black Comedy</w:t>
            </w:r>
          </w:p>
          <w:p w14:paraId="0453E2CA" w14:textId="77777777" w:rsidR="00DE3112" w:rsidRPr="00224383" w:rsidRDefault="00DE3112">
            <w:pPr>
              <w:numPr>
                <w:ilvl w:val="0"/>
                <w:numId w:val="2"/>
              </w:numPr>
              <w:tabs>
                <w:tab w:val="left" w:pos="360"/>
              </w:tabs>
              <w:rPr>
                <w:rFonts w:ascii="Calibri" w:hAnsi="Calibri" w:cs="Calibri"/>
                <w:i/>
                <w:sz w:val="21"/>
              </w:rPr>
            </w:pPr>
            <w:r w:rsidRPr="00224383">
              <w:rPr>
                <w:rFonts w:ascii="Calibri" w:hAnsi="Calibri" w:cs="Calibri"/>
                <w:sz w:val="21"/>
              </w:rPr>
              <w:t>Group Performance (Core content)</w:t>
            </w:r>
          </w:p>
          <w:p w14:paraId="21301EC6" w14:textId="77777777" w:rsidR="00DE3112" w:rsidRPr="00224383" w:rsidRDefault="00DE3112">
            <w:pPr>
              <w:numPr>
                <w:ilvl w:val="0"/>
                <w:numId w:val="2"/>
              </w:numPr>
              <w:tabs>
                <w:tab w:val="left" w:pos="360"/>
              </w:tabs>
              <w:rPr>
                <w:rFonts w:ascii="Calibri" w:hAnsi="Calibri" w:cs="Calibri"/>
                <w:b/>
                <w:sz w:val="21"/>
              </w:rPr>
            </w:pPr>
            <w:r w:rsidRPr="00224383">
              <w:rPr>
                <w:rFonts w:ascii="Calibri" w:hAnsi="Calibri" w:cs="Calibri"/>
                <w:sz w:val="21"/>
              </w:rPr>
              <w:t>Individual Project</w:t>
            </w:r>
            <w:r w:rsidRPr="00224383">
              <w:rPr>
                <w:rFonts w:ascii="Calibri" w:hAnsi="Calibri" w:cs="Calibri"/>
                <w:b/>
                <w:sz w:val="21"/>
              </w:rPr>
              <w:t xml:space="preserve"> </w:t>
            </w:r>
            <w:r w:rsidR="00584359">
              <w:rPr>
                <w:rFonts w:ascii="Calibri" w:hAnsi="Calibri" w:cs="Calibri"/>
                <w:b/>
                <w:sz w:val="21"/>
              </w:rPr>
              <w:t xml:space="preserve">– </w:t>
            </w:r>
            <w:r w:rsidR="00584359" w:rsidRPr="00584359">
              <w:rPr>
                <w:rFonts w:ascii="Calibri" w:hAnsi="Calibri" w:cs="Calibri"/>
                <w:sz w:val="21"/>
              </w:rPr>
              <w:t>variety</w:t>
            </w:r>
            <w:r w:rsidR="00584359">
              <w:rPr>
                <w:rFonts w:ascii="Calibri" w:hAnsi="Calibri" w:cs="Calibri"/>
                <w:sz w:val="21"/>
              </w:rPr>
              <w:t xml:space="preserve"> of options for students to choose from</w:t>
            </w:r>
          </w:p>
          <w:p w14:paraId="4E195F08" w14:textId="77777777" w:rsidR="00DE3112" w:rsidRPr="00224383" w:rsidRDefault="00DE3112">
            <w:pPr>
              <w:tabs>
                <w:tab w:val="left" w:pos="360"/>
              </w:tabs>
              <w:rPr>
                <w:rFonts w:ascii="Calibri" w:hAnsi="Calibri" w:cs="Calibri"/>
                <w:b/>
                <w:sz w:val="8"/>
              </w:rPr>
            </w:pPr>
          </w:p>
        </w:tc>
      </w:tr>
      <w:tr w:rsidR="00DE3112" w:rsidRPr="008207DB" w14:paraId="09C288F4" w14:textId="77777777" w:rsidTr="00A9067F">
        <w:trPr>
          <w:cantSplit/>
          <w:jc w:val="center"/>
        </w:trPr>
        <w:tc>
          <w:tcPr>
            <w:tcW w:w="10159" w:type="dxa"/>
            <w:gridSpan w:val="4"/>
          </w:tcPr>
          <w:p w14:paraId="72934A22"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Particular Course Requirements:</w:t>
            </w:r>
          </w:p>
          <w:p w14:paraId="539D497E" w14:textId="77777777" w:rsidR="00325DDF" w:rsidRPr="00224383" w:rsidRDefault="00325DDF" w:rsidP="00325DDF">
            <w:pPr>
              <w:numPr>
                <w:ilvl w:val="12"/>
                <w:numId w:val="0"/>
              </w:numPr>
              <w:tabs>
                <w:tab w:val="left" w:pos="2610"/>
              </w:tabs>
              <w:rPr>
                <w:rFonts w:ascii="Calibri" w:hAnsi="Calibri" w:cs="Calibri"/>
                <w:sz w:val="21"/>
              </w:rPr>
            </w:pPr>
            <w:r w:rsidRPr="00224383">
              <w:rPr>
                <w:rFonts w:ascii="Calibri" w:hAnsi="Calibri" w:cs="Calibri"/>
                <w:sz w:val="21"/>
              </w:rPr>
              <w:t>Students study the practices of Making, Performing and Critically Studying in Drama.  Students engage with these components through collaborative and individual experiences.</w:t>
            </w:r>
          </w:p>
          <w:p w14:paraId="54194628" w14:textId="7DAB3C25" w:rsidR="00325DDF" w:rsidRPr="00224383" w:rsidRDefault="00325DDF" w:rsidP="00325DDF">
            <w:pPr>
              <w:pStyle w:val="Heading3"/>
              <w:numPr>
                <w:ilvl w:val="12"/>
                <w:numId w:val="0"/>
              </w:numPr>
              <w:rPr>
                <w:rFonts w:ascii="Calibri" w:hAnsi="Calibri" w:cs="Calibri"/>
                <w:b w:val="0"/>
                <w:sz w:val="21"/>
              </w:rPr>
            </w:pPr>
            <w:r w:rsidRPr="00224383">
              <w:rPr>
                <w:rFonts w:ascii="Calibri" w:hAnsi="Calibri" w:cs="Calibri"/>
                <w:sz w:val="21"/>
              </w:rPr>
              <w:t>Preliminary course</w:t>
            </w:r>
            <w:r w:rsidRPr="00224383">
              <w:rPr>
                <w:rFonts w:ascii="Calibri" w:hAnsi="Calibri" w:cs="Calibri"/>
                <w:b w:val="0"/>
                <w:sz w:val="21"/>
              </w:rPr>
              <w:t xml:space="preserve"> content</w:t>
            </w:r>
            <w:r w:rsidRPr="00224383">
              <w:rPr>
                <w:rFonts w:ascii="Calibri" w:hAnsi="Calibri" w:cs="Calibri"/>
                <w:sz w:val="21"/>
              </w:rPr>
              <w:t xml:space="preserve"> </w:t>
            </w:r>
            <w:r w:rsidR="00FB29ED">
              <w:rPr>
                <w:rFonts w:ascii="Calibri" w:hAnsi="Calibri" w:cs="Calibri"/>
                <w:b w:val="0"/>
                <w:sz w:val="21"/>
              </w:rPr>
              <w:t>focuses on</w:t>
            </w:r>
            <w:r w:rsidRPr="00224383">
              <w:rPr>
                <w:rFonts w:ascii="Calibri" w:hAnsi="Calibri" w:cs="Calibri"/>
                <w:b w:val="0"/>
                <w:sz w:val="21"/>
              </w:rPr>
              <w:t xml:space="preserve"> the components of</w:t>
            </w:r>
            <w:r w:rsidR="00FB29ED">
              <w:rPr>
                <w:rFonts w:ascii="Calibri" w:hAnsi="Calibri" w:cs="Calibri"/>
                <w:b w:val="0"/>
                <w:sz w:val="21"/>
              </w:rPr>
              <w:t xml:space="preserve">; </w:t>
            </w:r>
            <w:r w:rsidRPr="00224383">
              <w:rPr>
                <w:rFonts w:ascii="Calibri" w:hAnsi="Calibri" w:cs="Calibri"/>
                <w:b w:val="0"/>
                <w:sz w:val="21"/>
              </w:rPr>
              <w:t xml:space="preserve">Improvisation, </w:t>
            </w:r>
            <w:proofErr w:type="spellStart"/>
            <w:r w:rsidRPr="00224383">
              <w:rPr>
                <w:rFonts w:ascii="Calibri" w:hAnsi="Calibri" w:cs="Calibri"/>
                <w:b w:val="0"/>
                <w:sz w:val="21"/>
              </w:rPr>
              <w:t>Playbuilding</w:t>
            </w:r>
            <w:proofErr w:type="spellEnd"/>
            <w:r w:rsidRPr="00224383">
              <w:rPr>
                <w:rFonts w:ascii="Calibri" w:hAnsi="Calibri" w:cs="Calibri"/>
                <w:b w:val="0"/>
                <w:sz w:val="21"/>
              </w:rPr>
              <w:t xml:space="preserve"> and Acting, Elements of Production in Performance and Theatrical Traditions and Performance Styles. </w:t>
            </w:r>
            <w:r w:rsidR="00FB29ED">
              <w:rPr>
                <w:rFonts w:ascii="Calibri" w:hAnsi="Calibri" w:cs="Calibri"/>
                <w:b w:val="0"/>
                <w:sz w:val="21"/>
              </w:rPr>
              <w:t xml:space="preserve">These components are interrelated and taught in an integrated program of study.  </w:t>
            </w:r>
            <w:r w:rsidRPr="00224383">
              <w:rPr>
                <w:rFonts w:ascii="Calibri" w:hAnsi="Calibri" w:cs="Calibri"/>
                <w:b w:val="0"/>
                <w:sz w:val="21"/>
              </w:rPr>
              <w:t xml:space="preserve">Learning </w:t>
            </w:r>
            <w:r>
              <w:rPr>
                <w:rFonts w:ascii="Calibri" w:hAnsi="Calibri" w:cs="Calibri"/>
                <w:b w:val="0"/>
                <w:sz w:val="21"/>
              </w:rPr>
              <w:t>is experiential in these areas.</w:t>
            </w:r>
          </w:p>
          <w:p w14:paraId="68A54F22" w14:textId="77777777" w:rsidR="00325DDF" w:rsidRPr="00224383" w:rsidRDefault="00325DDF" w:rsidP="00325DDF">
            <w:pPr>
              <w:pStyle w:val="Heading3"/>
              <w:numPr>
                <w:ilvl w:val="12"/>
                <w:numId w:val="0"/>
              </w:numPr>
              <w:rPr>
                <w:rFonts w:ascii="Calibri" w:hAnsi="Calibri" w:cs="Calibri"/>
                <w:sz w:val="21"/>
              </w:rPr>
            </w:pPr>
            <w:r>
              <w:rPr>
                <w:rFonts w:ascii="Calibri" w:hAnsi="Calibri" w:cs="Calibri"/>
                <w:sz w:val="21"/>
              </w:rPr>
              <w:t>HSC Course content</w:t>
            </w:r>
          </w:p>
          <w:p w14:paraId="28D9CD0E" w14:textId="77777777" w:rsidR="00325DDF" w:rsidRPr="00224383" w:rsidRDefault="00325DDF" w:rsidP="00325DDF">
            <w:pPr>
              <w:pStyle w:val="Style1"/>
              <w:numPr>
                <w:ilvl w:val="12"/>
                <w:numId w:val="0"/>
              </w:numPr>
              <w:tabs>
                <w:tab w:val="left" w:pos="426"/>
              </w:tabs>
              <w:rPr>
                <w:rFonts w:ascii="Calibri" w:hAnsi="Calibri" w:cs="Calibri"/>
                <w:sz w:val="21"/>
                <w:lang w:val="en-US"/>
              </w:rPr>
            </w:pPr>
            <w:r w:rsidRPr="00224383">
              <w:rPr>
                <w:rFonts w:ascii="Calibri" w:hAnsi="Calibri" w:cs="Calibri"/>
                <w:sz w:val="21"/>
                <w:lang w:val="en-US"/>
              </w:rPr>
              <w:t xml:space="preserve">Australian Drama and Theatre and Studies in Drama and Theatre involves the theoretical study through practical exploration of themes, issues, styles and movements of traditions of theatre exploring relevant acting techniques, performance styles and spaces. </w:t>
            </w:r>
          </w:p>
          <w:p w14:paraId="469C55AC" w14:textId="6B2016AA" w:rsidR="00325DDF" w:rsidRPr="00224383" w:rsidRDefault="00325DDF" w:rsidP="00325DDF">
            <w:pPr>
              <w:pStyle w:val="Style1"/>
              <w:numPr>
                <w:ilvl w:val="12"/>
                <w:numId w:val="0"/>
              </w:numPr>
              <w:tabs>
                <w:tab w:val="left" w:pos="426"/>
              </w:tabs>
              <w:rPr>
                <w:rFonts w:ascii="Calibri" w:hAnsi="Calibri" w:cs="Calibri"/>
                <w:sz w:val="21"/>
                <w:lang w:val="en-US"/>
              </w:rPr>
            </w:pPr>
            <w:r w:rsidRPr="00224383">
              <w:rPr>
                <w:rFonts w:ascii="Calibri" w:hAnsi="Calibri" w:cs="Calibri"/>
                <w:sz w:val="21"/>
                <w:lang w:val="en-US"/>
              </w:rPr>
              <w:t xml:space="preserve">The Group Performance of between 3 and 6 students involves creating a piece of original theatre (8 to 12 minutes duration). It provides </w:t>
            </w:r>
            <w:r w:rsidR="00FB29ED">
              <w:rPr>
                <w:rFonts w:ascii="Calibri" w:hAnsi="Calibri" w:cs="Calibri"/>
                <w:sz w:val="21"/>
                <w:lang w:val="en-US"/>
              </w:rPr>
              <w:t xml:space="preserve">an </w:t>
            </w:r>
            <w:r w:rsidRPr="00224383">
              <w:rPr>
                <w:rFonts w:ascii="Calibri" w:hAnsi="Calibri" w:cs="Calibri"/>
                <w:sz w:val="21"/>
                <w:lang w:val="en-US"/>
              </w:rPr>
              <w:t>opportunity for each student to demonstrate his or her performance skills.</w:t>
            </w:r>
          </w:p>
          <w:p w14:paraId="178FFBFB" w14:textId="768F7B2D" w:rsidR="00DE3112" w:rsidRPr="00224383" w:rsidRDefault="00325DDF" w:rsidP="00325DDF">
            <w:pPr>
              <w:numPr>
                <w:ilvl w:val="12"/>
                <w:numId w:val="0"/>
              </w:numPr>
              <w:rPr>
                <w:rFonts w:ascii="Calibri" w:hAnsi="Calibri" w:cs="Calibri"/>
                <w:sz w:val="12"/>
              </w:rPr>
            </w:pPr>
            <w:r w:rsidRPr="00224383">
              <w:rPr>
                <w:rFonts w:ascii="Calibri" w:hAnsi="Calibri" w:cs="Calibri"/>
                <w:sz w:val="21"/>
              </w:rPr>
              <w:t>For t</w:t>
            </w:r>
            <w:r w:rsidRPr="00224383">
              <w:rPr>
                <w:rFonts w:ascii="Calibri" w:hAnsi="Calibri" w:cs="Calibri"/>
                <w:b/>
                <w:sz w:val="21"/>
              </w:rPr>
              <w:t xml:space="preserve">he Individual Project </w:t>
            </w:r>
            <w:r w:rsidRPr="00224383">
              <w:rPr>
                <w:rFonts w:ascii="Calibri" w:hAnsi="Calibri" w:cs="Calibri"/>
                <w:sz w:val="21"/>
              </w:rPr>
              <w:t xml:space="preserve">students demonstrate their expertise in a particular area. They choose one project from Critical Analysis </w:t>
            </w:r>
            <w:r w:rsidRPr="00224383">
              <w:rPr>
                <w:rFonts w:ascii="Calibri" w:hAnsi="Calibri" w:cs="Calibri"/>
                <w:b/>
                <w:sz w:val="21"/>
              </w:rPr>
              <w:t xml:space="preserve">or </w:t>
            </w:r>
            <w:r w:rsidRPr="00224383">
              <w:rPr>
                <w:rFonts w:ascii="Calibri" w:hAnsi="Calibri" w:cs="Calibri"/>
                <w:sz w:val="21"/>
              </w:rPr>
              <w:t xml:space="preserve">Design </w:t>
            </w:r>
            <w:r w:rsidRPr="00224383">
              <w:rPr>
                <w:rFonts w:ascii="Calibri" w:hAnsi="Calibri" w:cs="Calibri"/>
                <w:b/>
                <w:sz w:val="21"/>
              </w:rPr>
              <w:t xml:space="preserve">or </w:t>
            </w:r>
            <w:r w:rsidRPr="00224383">
              <w:rPr>
                <w:rFonts w:ascii="Calibri" w:hAnsi="Calibri" w:cs="Calibri"/>
                <w:spacing w:val="-10"/>
                <w:sz w:val="21"/>
              </w:rPr>
              <w:t xml:space="preserve">Performance </w:t>
            </w:r>
            <w:r w:rsidRPr="00224383">
              <w:rPr>
                <w:rFonts w:ascii="Calibri" w:hAnsi="Calibri" w:cs="Calibri"/>
                <w:b/>
                <w:sz w:val="21"/>
              </w:rPr>
              <w:t xml:space="preserve">or </w:t>
            </w:r>
            <w:r w:rsidRPr="00224383">
              <w:rPr>
                <w:rFonts w:ascii="Calibri" w:hAnsi="Calibri" w:cs="Calibri"/>
                <w:sz w:val="21"/>
              </w:rPr>
              <w:t xml:space="preserve">Script-writing </w:t>
            </w:r>
            <w:r w:rsidRPr="00224383">
              <w:rPr>
                <w:rFonts w:ascii="Calibri" w:hAnsi="Calibri" w:cs="Calibri"/>
                <w:b/>
                <w:sz w:val="21"/>
              </w:rPr>
              <w:t xml:space="preserve">or </w:t>
            </w:r>
            <w:r w:rsidRPr="00224383">
              <w:rPr>
                <w:rFonts w:ascii="Calibri" w:hAnsi="Calibri" w:cs="Calibri"/>
                <w:sz w:val="21"/>
              </w:rPr>
              <w:t>Video Drama.</w:t>
            </w:r>
          </w:p>
        </w:tc>
      </w:tr>
      <w:tr w:rsidR="00DE3112" w:rsidRPr="008207DB" w14:paraId="0DFCD803" w14:textId="77777777" w:rsidTr="00A9067F">
        <w:trPr>
          <w:cantSplit/>
          <w:jc w:val="center"/>
        </w:trPr>
        <w:tc>
          <w:tcPr>
            <w:tcW w:w="10159" w:type="dxa"/>
            <w:gridSpan w:val="4"/>
          </w:tcPr>
          <w:p w14:paraId="070CB809" w14:textId="77777777" w:rsidR="00DE3112" w:rsidRPr="00224383" w:rsidRDefault="00DE3112">
            <w:pPr>
              <w:pStyle w:val="Heading3"/>
              <w:numPr>
                <w:ilvl w:val="12"/>
                <w:numId w:val="0"/>
              </w:numPr>
              <w:rPr>
                <w:rFonts w:ascii="Calibri" w:hAnsi="Calibri" w:cs="Calibri"/>
                <w:sz w:val="21"/>
              </w:rPr>
            </w:pPr>
            <w:r w:rsidRPr="00224383">
              <w:rPr>
                <w:rFonts w:ascii="Calibri" w:hAnsi="Calibri" w:cs="Calibri"/>
                <w:sz w:val="21"/>
              </w:rPr>
              <w:t>Assessment HSC course only:</w:t>
            </w:r>
          </w:p>
        </w:tc>
      </w:tr>
      <w:tr w:rsidR="00DE3112" w:rsidRPr="008207DB" w14:paraId="6D618FCE" w14:textId="77777777" w:rsidTr="00A9067F">
        <w:trPr>
          <w:cantSplit/>
          <w:jc w:val="center"/>
        </w:trPr>
        <w:tc>
          <w:tcPr>
            <w:tcW w:w="3946" w:type="dxa"/>
          </w:tcPr>
          <w:p w14:paraId="37F79B0B"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External Assessment</w:t>
            </w:r>
          </w:p>
        </w:tc>
        <w:tc>
          <w:tcPr>
            <w:tcW w:w="1170" w:type="dxa"/>
          </w:tcPr>
          <w:p w14:paraId="3103D86D" w14:textId="77777777" w:rsidR="00DE3112" w:rsidRPr="00224383" w:rsidRDefault="00DE3112">
            <w:pPr>
              <w:pStyle w:val="Heading3"/>
              <w:numPr>
                <w:ilvl w:val="12"/>
                <w:numId w:val="0"/>
              </w:numPr>
              <w:jc w:val="center"/>
              <w:rPr>
                <w:rFonts w:ascii="Calibri" w:hAnsi="Calibri" w:cs="Calibri"/>
                <w:sz w:val="21"/>
              </w:rPr>
            </w:pPr>
            <w:r w:rsidRPr="00224383">
              <w:rPr>
                <w:rFonts w:ascii="Calibri" w:hAnsi="Calibri" w:cs="Calibri"/>
                <w:sz w:val="21"/>
              </w:rPr>
              <w:t>Weighting</w:t>
            </w:r>
          </w:p>
        </w:tc>
        <w:tc>
          <w:tcPr>
            <w:tcW w:w="3520" w:type="dxa"/>
          </w:tcPr>
          <w:p w14:paraId="7B92A8DB" w14:textId="77777777" w:rsidR="00DE3112" w:rsidRPr="00224383" w:rsidRDefault="00DE3112">
            <w:pPr>
              <w:pStyle w:val="Heading3"/>
              <w:numPr>
                <w:ilvl w:val="12"/>
                <w:numId w:val="0"/>
              </w:numPr>
              <w:jc w:val="center"/>
              <w:rPr>
                <w:rFonts w:ascii="Calibri" w:hAnsi="Calibri" w:cs="Calibri"/>
                <w:sz w:val="21"/>
              </w:rPr>
            </w:pPr>
            <w:r w:rsidRPr="00224383">
              <w:rPr>
                <w:rFonts w:ascii="Calibri" w:hAnsi="Calibri" w:cs="Calibri"/>
                <w:sz w:val="21"/>
              </w:rPr>
              <w:t>Internal Assessment</w:t>
            </w:r>
          </w:p>
        </w:tc>
        <w:tc>
          <w:tcPr>
            <w:tcW w:w="1523" w:type="dxa"/>
          </w:tcPr>
          <w:p w14:paraId="4464E2E7" w14:textId="77777777" w:rsidR="00DE3112" w:rsidRPr="00224383" w:rsidRDefault="00DE3112">
            <w:pPr>
              <w:pStyle w:val="Heading3"/>
              <w:numPr>
                <w:ilvl w:val="12"/>
                <w:numId w:val="0"/>
              </w:numPr>
              <w:jc w:val="center"/>
              <w:rPr>
                <w:rFonts w:ascii="Calibri" w:hAnsi="Calibri" w:cs="Calibri"/>
                <w:sz w:val="21"/>
              </w:rPr>
            </w:pPr>
            <w:r w:rsidRPr="00224383">
              <w:rPr>
                <w:rFonts w:ascii="Calibri" w:hAnsi="Calibri" w:cs="Calibri"/>
                <w:sz w:val="21"/>
              </w:rPr>
              <w:t>Weighting</w:t>
            </w:r>
          </w:p>
        </w:tc>
      </w:tr>
      <w:tr w:rsidR="00DE3112" w:rsidRPr="008207DB" w14:paraId="3030EA2B" w14:textId="77777777" w:rsidTr="00A9067F">
        <w:trPr>
          <w:cantSplit/>
          <w:jc w:val="center"/>
        </w:trPr>
        <w:tc>
          <w:tcPr>
            <w:tcW w:w="3946" w:type="dxa"/>
          </w:tcPr>
          <w:p w14:paraId="52D6D483" w14:textId="77777777" w:rsidR="00DE3112" w:rsidRPr="007E758B" w:rsidRDefault="00F72705">
            <w:pPr>
              <w:numPr>
                <w:ilvl w:val="12"/>
                <w:numId w:val="0"/>
              </w:numPr>
              <w:spacing w:before="60"/>
              <w:rPr>
                <w:rFonts w:ascii="Calibri" w:hAnsi="Calibri" w:cs="Calibri"/>
                <w:b/>
                <w:sz w:val="20"/>
              </w:rPr>
            </w:pPr>
            <w:r w:rsidRPr="007E758B">
              <w:rPr>
                <w:rFonts w:ascii="Calibri" w:hAnsi="Calibri" w:cs="Calibri"/>
                <w:b/>
                <w:sz w:val="20"/>
              </w:rPr>
              <w:t>Written Paper</w:t>
            </w:r>
          </w:p>
          <w:p w14:paraId="16A3770A" w14:textId="77777777" w:rsidR="00DE3112" w:rsidRPr="007E758B" w:rsidRDefault="00F72705" w:rsidP="00F72705">
            <w:pPr>
              <w:numPr>
                <w:ilvl w:val="12"/>
                <w:numId w:val="0"/>
              </w:numPr>
              <w:rPr>
                <w:rFonts w:ascii="Calibri" w:hAnsi="Calibri" w:cs="Calibri"/>
                <w:sz w:val="20"/>
              </w:rPr>
            </w:pPr>
            <w:r w:rsidRPr="007E758B">
              <w:rPr>
                <w:rFonts w:ascii="Calibri" w:hAnsi="Calibri" w:cs="Calibri"/>
                <w:sz w:val="20"/>
              </w:rPr>
              <w:t>A one and a half hour written exam of two sections:</w:t>
            </w:r>
          </w:p>
          <w:p w14:paraId="181A7F1F" w14:textId="77777777" w:rsidR="00F72705" w:rsidRPr="007E758B" w:rsidRDefault="00F72705" w:rsidP="00907929">
            <w:pPr>
              <w:pStyle w:val="ListParagraph"/>
              <w:numPr>
                <w:ilvl w:val="0"/>
                <w:numId w:val="59"/>
              </w:numPr>
              <w:ind w:left="292" w:hanging="284"/>
              <w:rPr>
                <w:rFonts w:ascii="Calibri" w:hAnsi="Calibri" w:cs="Calibri"/>
                <w:sz w:val="20"/>
              </w:rPr>
            </w:pPr>
            <w:r w:rsidRPr="007E758B">
              <w:rPr>
                <w:rFonts w:ascii="Calibri" w:hAnsi="Calibri" w:cs="Calibri"/>
                <w:sz w:val="20"/>
                <w:u w:val="single"/>
              </w:rPr>
              <w:t>Section 1</w:t>
            </w:r>
            <w:r w:rsidRPr="007E758B">
              <w:rPr>
                <w:rFonts w:ascii="Calibri" w:hAnsi="Calibri" w:cs="Calibri"/>
                <w:sz w:val="20"/>
              </w:rPr>
              <w:t xml:space="preserve"> – Core: Australian Drama and Theatre</w:t>
            </w:r>
          </w:p>
          <w:p w14:paraId="4B8B7C7D" w14:textId="77777777" w:rsidR="00F72705" w:rsidRPr="007E758B" w:rsidRDefault="00F72705" w:rsidP="00907929">
            <w:pPr>
              <w:pStyle w:val="ListParagraph"/>
              <w:numPr>
                <w:ilvl w:val="0"/>
                <w:numId w:val="59"/>
              </w:numPr>
              <w:ind w:left="292" w:hanging="284"/>
              <w:rPr>
                <w:rFonts w:ascii="Calibri" w:hAnsi="Calibri" w:cs="Calibri"/>
                <w:sz w:val="20"/>
              </w:rPr>
            </w:pPr>
            <w:r w:rsidRPr="007E758B">
              <w:rPr>
                <w:rFonts w:ascii="Calibri" w:hAnsi="Calibri" w:cs="Calibri"/>
                <w:sz w:val="20"/>
                <w:u w:val="single"/>
              </w:rPr>
              <w:t>Section 2</w:t>
            </w:r>
            <w:r w:rsidRPr="007E758B">
              <w:rPr>
                <w:rFonts w:ascii="Calibri" w:hAnsi="Calibri" w:cs="Calibri"/>
                <w:sz w:val="20"/>
              </w:rPr>
              <w:t xml:space="preserve"> – Studies in Drama and Theatre</w:t>
            </w:r>
          </w:p>
          <w:p w14:paraId="4133920A" w14:textId="77777777" w:rsidR="00DE3112" w:rsidRPr="007E758B" w:rsidRDefault="00F72705">
            <w:pPr>
              <w:numPr>
                <w:ilvl w:val="12"/>
                <w:numId w:val="0"/>
              </w:numPr>
              <w:rPr>
                <w:rFonts w:ascii="Calibri" w:hAnsi="Calibri" w:cs="Calibri"/>
                <w:b/>
                <w:sz w:val="20"/>
              </w:rPr>
            </w:pPr>
            <w:r w:rsidRPr="007E758B">
              <w:rPr>
                <w:rFonts w:ascii="Calibri" w:hAnsi="Calibri" w:cs="Calibri"/>
                <w:b/>
                <w:sz w:val="20"/>
              </w:rPr>
              <w:t>Group Performance</w:t>
            </w:r>
          </w:p>
          <w:p w14:paraId="7276602C" w14:textId="77777777" w:rsidR="00DE3112" w:rsidRPr="007E758B" w:rsidRDefault="00F72705" w:rsidP="007E758B">
            <w:pPr>
              <w:pStyle w:val="NormalIndent"/>
              <w:numPr>
                <w:ilvl w:val="12"/>
                <w:numId w:val="0"/>
              </w:numPr>
              <w:rPr>
                <w:rFonts w:ascii="Calibri" w:hAnsi="Calibri" w:cs="Calibri"/>
                <w:sz w:val="20"/>
              </w:rPr>
            </w:pPr>
            <w:r w:rsidRPr="007E758B">
              <w:rPr>
                <w:rFonts w:ascii="Calibri" w:hAnsi="Calibri" w:cs="Calibri"/>
                <w:sz w:val="20"/>
              </w:rPr>
              <w:t>Group performance of an original piece devised collaboratively based on a theme or concept issue, idea or image chosen from Group Performance list on NESA website.</w:t>
            </w:r>
          </w:p>
          <w:p w14:paraId="42547052" w14:textId="77777777" w:rsidR="007E758B" w:rsidRPr="007E758B" w:rsidRDefault="007E758B" w:rsidP="007E758B">
            <w:pPr>
              <w:pStyle w:val="NormalIndent"/>
              <w:numPr>
                <w:ilvl w:val="12"/>
                <w:numId w:val="0"/>
              </w:numPr>
              <w:rPr>
                <w:rFonts w:ascii="Calibri" w:hAnsi="Calibri" w:cs="Calibri"/>
                <w:b/>
                <w:sz w:val="20"/>
              </w:rPr>
            </w:pPr>
            <w:r w:rsidRPr="007E758B">
              <w:rPr>
                <w:rFonts w:ascii="Calibri" w:hAnsi="Calibri" w:cs="Calibri"/>
                <w:b/>
                <w:sz w:val="20"/>
              </w:rPr>
              <w:t>Individual Project</w:t>
            </w:r>
          </w:p>
          <w:p w14:paraId="3C65C8D7" w14:textId="77777777" w:rsidR="007E758B" w:rsidRPr="007E758B" w:rsidRDefault="007E758B" w:rsidP="007E758B">
            <w:pPr>
              <w:pStyle w:val="NormalIndent"/>
              <w:numPr>
                <w:ilvl w:val="12"/>
                <w:numId w:val="0"/>
              </w:numPr>
              <w:rPr>
                <w:rFonts w:ascii="Calibri" w:hAnsi="Calibri" w:cs="Calibri"/>
                <w:sz w:val="20"/>
              </w:rPr>
            </w:pPr>
            <w:r w:rsidRPr="007E758B">
              <w:rPr>
                <w:rFonts w:ascii="Calibri" w:hAnsi="Calibri" w:cs="Calibri"/>
                <w:sz w:val="20"/>
              </w:rPr>
              <w:t>Candidates will undertake a project drawn from one of the following areas:</w:t>
            </w:r>
          </w:p>
          <w:p w14:paraId="27D6ABC9" w14:textId="77777777" w:rsidR="00DE3112" w:rsidRPr="007E758B" w:rsidRDefault="007E758B" w:rsidP="007E758B">
            <w:pPr>
              <w:pStyle w:val="NormalIndent"/>
              <w:tabs>
                <w:tab w:val="left" w:pos="1980"/>
              </w:tabs>
              <w:ind w:left="0"/>
              <w:rPr>
                <w:rFonts w:ascii="Calibri" w:hAnsi="Calibri" w:cs="Calibri"/>
                <w:sz w:val="20"/>
              </w:rPr>
            </w:pPr>
            <w:r w:rsidRPr="007E758B">
              <w:rPr>
                <w:rFonts w:ascii="Calibri" w:hAnsi="Calibri" w:cs="Calibri"/>
                <w:sz w:val="20"/>
              </w:rPr>
              <w:t>-  Critical Analysis</w:t>
            </w:r>
            <w:r w:rsidRPr="007E758B">
              <w:rPr>
                <w:rFonts w:ascii="Calibri" w:hAnsi="Calibri" w:cs="Calibri"/>
                <w:sz w:val="20"/>
              </w:rPr>
              <w:tab/>
              <w:t>- Scriptwriting</w:t>
            </w:r>
          </w:p>
          <w:p w14:paraId="71890307" w14:textId="77777777" w:rsidR="007E758B" w:rsidRPr="007E758B" w:rsidRDefault="007E758B" w:rsidP="007E758B">
            <w:pPr>
              <w:pStyle w:val="NormalIndent"/>
              <w:tabs>
                <w:tab w:val="left" w:pos="1965"/>
              </w:tabs>
              <w:ind w:left="0"/>
              <w:rPr>
                <w:rFonts w:ascii="Calibri" w:hAnsi="Calibri" w:cs="Calibri"/>
                <w:sz w:val="20"/>
              </w:rPr>
            </w:pPr>
            <w:r w:rsidRPr="007E758B">
              <w:rPr>
                <w:rFonts w:ascii="Calibri" w:hAnsi="Calibri" w:cs="Calibri"/>
                <w:sz w:val="20"/>
              </w:rPr>
              <w:t>-  Design</w:t>
            </w:r>
            <w:r w:rsidRPr="007E758B">
              <w:rPr>
                <w:rFonts w:ascii="Calibri" w:hAnsi="Calibri" w:cs="Calibri"/>
                <w:sz w:val="20"/>
              </w:rPr>
              <w:tab/>
              <w:t>- Video Drama</w:t>
            </w:r>
          </w:p>
          <w:p w14:paraId="3046088C" w14:textId="77777777" w:rsidR="007E758B" w:rsidRPr="007E758B" w:rsidRDefault="007E758B" w:rsidP="007E758B">
            <w:pPr>
              <w:pStyle w:val="NormalIndent"/>
              <w:ind w:left="0"/>
              <w:rPr>
                <w:rFonts w:ascii="Calibri" w:hAnsi="Calibri" w:cs="Calibri"/>
                <w:sz w:val="20"/>
              </w:rPr>
            </w:pPr>
            <w:r w:rsidRPr="007E758B">
              <w:rPr>
                <w:rFonts w:ascii="Calibri" w:hAnsi="Calibri" w:cs="Calibri"/>
                <w:sz w:val="20"/>
              </w:rPr>
              <w:t>-  Performance</w:t>
            </w:r>
          </w:p>
        </w:tc>
        <w:tc>
          <w:tcPr>
            <w:tcW w:w="1170" w:type="dxa"/>
          </w:tcPr>
          <w:p w14:paraId="09C2B702" w14:textId="77777777" w:rsidR="00DE3112" w:rsidRPr="007E758B" w:rsidRDefault="00F72705" w:rsidP="00B82111">
            <w:pPr>
              <w:pStyle w:val="Style1"/>
              <w:numPr>
                <w:ilvl w:val="12"/>
                <w:numId w:val="0"/>
              </w:numPr>
              <w:spacing w:before="100"/>
              <w:jc w:val="center"/>
              <w:rPr>
                <w:rFonts w:ascii="Calibri" w:hAnsi="Calibri" w:cs="Calibri"/>
                <w:sz w:val="20"/>
                <w:lang w:val="en-US"/>
              </w:rPr>
            </w:pPr>
            <w:r w:rsidRPr="007E758B">
              <w:rPr>
                <w:rFonts w:ascii="Calibri" w:hAnsi="Calibri" w:cs="Calibri"/>
                <w:sz w:val="20"/>
                <w:lang w:val="en-US"/>
              </w:rPr>
              <w:t>4</w:t>
            </w:r>
            <w:r w:rsidR="00DE3112" w:rsidRPr="007E758B">
              <w:rPr>
                <w:rFonts w:ascii="Calibri" w:hAnsi="Calibri" w:cs="Calibri"/>
                <w:sz w:val="20"/>
                <w:lang w:val="en-US"/>
              </w:rPr>
              <w:t>0</w:t>
            </w:r>
          </w:p>
          <w:p w14:paraId="0DF37A88" w14:textId="77777777" w:rsidR="00DE3112" w:rsidRPr="007E758B" w:rsidRDefault="00DE3112">
            <w:pPr>
              <w:numPr>
                <w:ilvl w:val="12"/>
                <w:numId w:val="0"/>
              </w:numPr>
              <w:jc w:val="center"/>
              <w:rPr>
                <w:rFonts w:ascii="Calibri" w:hAnsi="Calibri" w:cs="Calibri"/>
                <w:sz w:val="20"/>
              </w:rPr>
            </w:pPr>
          </w:p>
          <w:p w14:paraId="2204E19A" w14:textId="77777777" w:rsidR="00B82111" w:rsidRDefault="00B82111">
            <w:pPr>
              <w:numPr>
                <w:ilvl w:val="12"/>
                <w:numId w:val="0"/>
              </w:numPr>
              <w:jc w:val="center"/>
              <w:rPr>
                <w:rFonts w:ascii="Calibri" w:hAnsi="Calibri" w:cs="Calibri"/>
                <w:sz w:val="20"/>
              </w:rPr>
            </w:pPr>
          </w:p>
          <w:p w14:paraId="76588C3D" w14:textId="77777777" w:rsidR="00B82111" w:rsidRDefault="00B82111">
            <w:pPr>
              <w:numPr>
                <w:ilvl w:val="12"/>
                <w:numId w:val="0"/>
              </w:numPr>
              <w:jc w:val="center"/>
              <w:rPr>
                <w:rFonts w:ascii="Calibri" w:hAnsi="Calibri" w:cs="Calibri"/>
                <w:sz w:val="20"/>
              </w:rPr>
            </w:pPr>
          </w:p>
          <w:p w14:paraId="792C2F4B" w14:textId="77777777" w:rsidR="00B82111" w:rsidRDefault="00B82111">
            <w:pPr>
              <w:numPr>
                <w:ilvl w:val="12"/>
                <w:numId w:val="0"/>
              </w:numPr>
              <w:jc w:val="center"/>
              <w:rPr>
                <w:rFonts w:ascii="Calibri" w:hAnsi="Calibri" w:cs="Calibri"/>
                <w:sz w:val="20"/>
              </w:rPr>
            </w:pPr>
          </w:p>
          <w:p w14:paraId="5C645FDE" w14:textId="77777777" w:rsidR="00B82111" w:rsidRDefault="00B82111">
            <w:pPr>
              <w:numPr>
                <w:ilvl w:val="12"/>
                <w:numId w:val="0"/>
              </w:numPr>
              <w:jc w:val="center"/>
              <w:rPr>
                <w:rFonts w:ascii="Calibri" w:hAnsi="Calibri" w:cs="Calibri"/>
                <w:sz w:val="20"/>
              </w:rPr>
            </w:pPr>
          </w:p>
          <w:p w14:paraId="7AFD8EEE" w14:textId="2F1F3C98" w:rsidR="00DE3112" w:rsidRPr="007E758B" w:rsidRDefault="00DE3112">
            <w:pPr>
              <w:numPr>
                <w:ilvl w:val="12"/>
                <w:numId w:val="0"/>
              </w:numPr>
              <w:jc w:val="center"/>
              <w:rPr>
                <w:rFonts w:ascii="Calibri" w:hAnsi="Calibri" w:cs="Calibri"/>
                <w:sz w:val="20"/>
              </w:rPr>
            </w:pPr>
            <w:r w:rsidRPr="007E758B">
              <w:rPr>
                <w:rFonts w:ascii="Calibri" w:hAnsi="Calibri" w:cs="Calibri"/>
                <w:sz w:val="20"/>
              </w:rPr>
              <w:t>30</w:t>
            </w:r>
          </w:p>
          <w:p w14:paraId="6E0DDC1A" w14:textId="77777777" w:rsidR="007E758B" w:rsidRPr="007E758B" w:rsidRDefault="007E758B">
            <w:pPr>
              <w:numPr>
                <w:ilvl w:val="12"/>
                <w:numId w:val="0"/>
              </w:numPr>
              <w:jc w:val="center"/>
              <w:rPr>
                <w:rFonts w:ascii="Calibri" w:hAnsi="Calibri" w:cs="Calibri"/>
                <w:sz w:val="20"/>
              </w:rPr>
            </w:pPr>
          </w:p>
          <w:p w14:paraId="5DFA73E5" w14:textId="77777777" w:rsidR="00B82111" w:rsidRDefault="00B82111">
            <w:pPr>
              <w:numPr>
                <w:ilvl w:val="12"/>
                <w:numId w:val="0"/>
              </w:numPr>
              <w:jc w:val="center"/>
              <w:rPr>
                <w:rFonts w:ascii="Calibri" w:hAnsi="Calibri" w:cs="Calibri"/>
                <w:sz w:val="20"/>
              </w:rPr>
            </w:pPr>
          </w:p>
          <w:p w14:paraId="78FE4FFF" w14:textId="77777777" w:rsidR="00B82111" w:rsidRDefault="00B82111">
            <w:pPr>
              <w:numPr>
                <w:ilvl w:val="12"/>
                <w:numId w:val="0"/>
              </w:numPr>
              <w:jc w:val="center"/>
              <w:rPr>
                <w:rFonts w:ascii="Calibri" w:hAnsi="Calibri" w:cs="Calibri"/>
                <w:sz w:val="20"/>
              </w:rPr>
            </w:pPr>
          </w:p>
          <w:p w14:paraId="48C7A379" w14:textId="77777777" w:rsidR="00B82111" w:rsidRDefault="00B82111">
            <w:pPr>
              <w:numPr>
                <w:ilvl w:val="12"/>
                <w:numId w:val="0"/>
              </w:numPr>
              <w:jc w:val="center"/>
              <w:rPr>
                <w:rFonts w:ascii="Calibri" w:hAnsi="Calibri" w:cs="Calibri"/>
                <w:sz w:val="20"/>
              </w:rPr>
            </w:pPr>
          </w:p>
          <w:p w14:paraId="24C1C656" w14:textId="4F4FF06F" w:rsidR="00DE3112" w:rsidRPr="007E758B" w:rsidRDefault="007E758B">
            <w:pPr>
              <w:numPr>
                <w:ilvl w:val="12"/>
                <w:numId w:val="0"/>
              </w:numPr>
              <w:jc w:val="center"/>
              <w:rPr>
                <w:rFonts w:ascii="Calibri" w:hAnsi="Calibri" w:cs="Calibri"/>
                <w:sz w:val="20"/>
              </w:rPr>
            </w:pPr>
            <w:r w:rsidRPr="007E758B">
              <w:rPr>
                <w:rFonts w:ascii="Calibri" w:hAnsi="Calibri" w:cs="Calibri"/>
                <w:sz w:val="20"/>
              </w:rPr>
              <w:t>3</w:t>
            </w:r>
            <w:r w:rsidR="00DE3112" w:rsidRPr="007E758B">
              <w:rPr>
                <w:rFonts w:ascii="Calibri" w:hAnsi="Calibri" w:cs="Calibri"/>
                <w:sz w:val="20"/>
              </w:rPr>
              <w:t>0</w:t>
            </w:r>
          </w:p>
        </w:tc>
        <w:tc>
          <w:tcPr>
            <w:tcW w:w="3520" w:type="dxa"/>
          </w:tcPr>
          <w:p w14:paraId="38E29281" w14:textId="77777777" w:rsidR="00DE3112" w:rsidRPr="00590CA3" w:rsidRDefault="00590CA3" w:rsidP="00590CA3">
            <w:pPr>
              <w:numPr>
                <w:ilvl w:val="12"/>
                <w:numId w:val="0"/>
              </w:numPr>
              <w:spacing w:before="40"/>
              <w:rPr>
                <w:rFonts w:ascii="Calibri" w:hAnsi="Calibri" w:cs="Calibri"/>
                <w:sz w:val="21"/>
                <w:szCs w:val="21"/>
              </w:rPr>
            </w:pPr>
            <w:r w:rsidRPr="00590CA3">
              <w:rPr>
                <w:rFonts w:ascii="Calibri" w:hAnsi="Calibri" w:cs="Calibri"/>
                <w:sz w:val="21"/>
                <w:szCs w:val="21"/>
              </w:rPr>
              <w:t>Making</w:t>
            </w:r>
          </w:p>
          <w:p w14:paraId="671B40B8" w14:textId="77777777" w:rsidR="002B50E2" w:rsidRPr="00590CA3" w:rsidRDefault="002B50E2" w:rsidP="00590CA3">
            <w:pPr>
              <w:numPr>
                <w:ilvl w:val="12"/>
                <w:numId w:val="0"/>
              </w:numPr>
              <w:rPr>
                <w:rFonts w:ascii="Calibri" w:hAnsi="Calibri" w:cs="Calibri"/>
                <w:sz w:val="21"/>
                <w:szCs w:val="21"/>
              </w:rPr>
            </w:pPr>
          </w:p>
          <w:p w14:paraId="1B8EB53A" w14:textId="77777777" w:rsidR="002B50E2" w:rsidRPr="00590CA3" w:rsidRDefault="00590CA3" w:rsidP="00590CA3">
            <w:pPr>
              <w:numPr>
                <w:ilvl w:val="12"/>
                <w:numId w:val="0"/>
              </w:numPr>
              <w:rPr>
                <w:rFonts w:ascii="Calibri" w:hAnsi="Calibri" w:cs="Calibri"/>
                <w:sz w:val="21"/>
                <w:szCs w:val="21"/>
              </w:rPr>
            </w:pPr>
            <w:r w:rsidRPr="00590CA3">
              <w:rPr>
                <w:rFonts w:ascii="Calibri" w:hAnsi="Calibri" w:cs="Calibri"/>
                <w:sz w:val="21"/>
                <w:szCs w:val="21"/>
              </w:rPr>
              <w:t>Performing</w:t>
            </w:r>
          </w:p>
          <w:p w14:paraId="4CCB3881" w14:textId="77777777" w:rsidR="002B50E2" w:rsidRPr="00590CA3" w:rsidRDefault="002B50E2" w:rsidP="00590CA3">
            <w:pPr>
              <w:numPr>
                <w:ilvl w:val="12"/>
                <w:numId w:val="0"/>
              </w:numPr>
              <w:rPr>
                <w:rFonts w:ascii="Calibri" w:hAnsi="Calibri" w:cs="Calibri"/>
                <w:sz w:val="21"/>
                <w:szCs w:val="21"/>
              </w:rPr>
            </w:pPr>
          </w:p>
          <w:p w14:paraId="2B437CD0" w14:textId="77777777" w:rsidR="00DE3112" w:rsidRPr="00590CA3" w:rsidRDefault="00590CA3" w:rsidP="00590CA3">
            <w:pPr>
              <w:numPr>
                <w:ilvl w:val="12"/>
                <w:numId w:val="0"/>
              </w:numPr>
              <w:rPr>
                <w:rFonts w:ascii="Calibri" w:hAnsi="Calibri" w:cs="Calibri"/>
                <w:sz w:val="21"/>
                <w:szCs w:val="21"/>
              </w:rPr>
            </w:pPr>
            <w:r w:rsidRPr="00590CA3">
              <w:rPr>
                <w:rFonts w:ascii="Calibri" w:hAnsi="Calibri" w:cs="Calibri"/>
                <w:sz w:val="21"/>
                <w:szCs w:val="21"/>
              </w:rPr>
              <w:t>Critically Studying</w:t>
            </w:r>
          </w:p>
          <w:p w14:paraId="57180A22" w14:textId="77777777" w:rsidR="007977E6" w:rsidRPr="007E758B" w:rsidRDefault="007977E6" w:rsidP="00590CA3">
            <w:pPr>
              <w:numPr>
                <w:ilvl w:val="12"/>
                <w:numId w:val="0"/>
              </w:numPr>
              <w:rPr>
                <w:rFonts w:ascii="Calibri" w:hAnsi="Calibri" w:cs="Calibri"/>
                <w:sz w:val="20"/>
              </w:rPr>
            </w:pPr>
          </w:p>
          <w:p w14:paraId="50499AA2" w14:textId="77777777" w:rsidR="00DE3112" w:rsidRPr="007E758B" w:rsidRDefault="00DE3112">
            <w:pPr>
              <w:numPr>
                <w:ilvl w:val="12"/>
                <w:numId w:val="0"/>
              </w:numPr>
              <w:rPr>
                <w:rFonts w:ascii="Calibri" w:hAnsi="Calibri" w:cs="Calibri"/>
                <w:sz w:val="20"/>
              </w:rPr>
            </w:pPr>
          </w:p>
          <w:p w14:paraId="32BE225A" w14:textId="77777777" w:rsidR="00DE3112" w:rsidRPr="007E758B" w:rsidRDefault="00DE3112">
            <w:pPr>
              <w:pStyle w:val="Style1"/>
              <w:numPr>
                <w:ilvl w:val="12"/>
                <w:numId w:val="0"/>
              </w:numPr>
              <w:rPr>
                <w:rFonts w:ascii="Calibri" w:hAnsi="Calibri" w:cs="Calibri"/>
                <w:sz w:val="20"/>
                <w:lang w:val="en-US"/>
              </w:rPr>
            </w:pPr>
          </w:p>
        </w:tc>
        <w:tc>
          <w:tcPr>
            <w:tcW w:w="1523" w:type="dxa"/>
          </w:tcPr>
          <w:p w14:paraId="4338A6F2" w14:textId="77777777" w:rsidR="00DE3112" w:rsidRPr="00590CA3" w:rsidRDefault="00590CA3" w:rsidP="00590CA3">
            <w:pPr>
              <w:pStyle w:val="Style1"/>
              <w:numPr>
                <w:ilvl w:val="12"/>
                <w:numId w:val="0"/>
              </w:numPr>
              <w:spacing w:before="40"/>
              <w:jc w:val="center"/>
              <w:rPr>
                <w:rFonts w:ascii="Calibri" w:hAnsi="Calibri" w:cs="Calibri"/>
                <w:sz w:val="21"/>
                <w:szCs w:val="21"/>
                <w:lang w:val="en-US"/>
              </w:rPr>
            </w:pPr>
            <w:r w:rsidRPr="00590CA3">
              <w:rPr>
                <w:rFonts w:ascii="Calibri" w:hAnsi="Calibri" w:cs="Calibri"/>
                <w:sz w:val="21"/>
                <w:szCs w:val="21"/>
                <w:lang w:val="en-US"/>
              </w:rPr>
              <w:t>4</w:t>
            </w:r>
            <w:r w:rsidR="00DE3112" w:rsidRPr="00590CA3">
              <w:rPr>
                <w:rFonts w:ascii="Calibri" w:hAnsi="Calibri" w:cs="Calibri"/>
                <w:sz w:val="21"/>
                <w:szCs w:val="21"/>
                <w:lang w:val="en-US"/>
              </w:rPr>
              <w:t>0</w:t>
            </w:r>
          </w:p>
          <w:p w14:paraId="6F6959FE" w14:textId="77777777" w:rsidR="007977E6" w:rsidRPr="00590CA3" w:rsidRDefault="007977E6" w:rsidP="00590CA3">
            <w:pPr>
              <w:pStyle w:val="Style1"/>
              <w:numPr>
                <w:ilvl w:val="12"/>
                <w:numId w:val="0"/>
              </w:numPr>
              <w:jc w:val="center"/>
              <w:rPr>
                <w:rFonts w:ascii="Calibri" w:hAnsi="Calibri" w:cs="Calibri"/>
                <w:sz w:val="21"/>
                <w:szCs w:val="21"/>
                <w:lang w:val="en-US"/>
              </w:rPr>
            </w:pPr>
          </w:p>
          <w:p w14:paraId="37AE5B70" w14:textId="77777777" w:rsidR="00DE3112" w:rsidRPr="00590CA3" w:rsidRDefault="00590CA3" w:rsidP="00590CA3">
            <w:pPr>
              <w:pStyle w:val="Style1"/>
              <w:numPr>
                <w:ilvl w:val="12"/>
                <w:numId w:val="0"/>
              </w:numPr>
              <w:jc w:val="center"/>
              <w:rPr>
                <w:rFonts w:ascii="Calibri" w:hAnsi="Calibri" w:cs="Calibri"/>
                <w:sz w:val="21"/>
                <w:szCs w:val="21"/>
                <w:lang w:val="en-US"/>
              </w:rPr>
            </w:pPr>
            <w:r w:rsidRPr="00590CA3">
              <w:rPr>
                <w:rFonts w:ascii="Calibri" w:hAnsi="Calibri" w:cs="Calibri"/>
                <w:sz w:val="21"/>
                <w:szCs w:val="21"/>
                <w:lang w:val="en-US"/>
              </w:rPr>
              <w:t>30</w:t>
            </w:r>
          </w:p>
          <w:p w14:paraId="36F69C66" w14:textId="77777777" w:rsidR="007977E6" w:rsidRPr="00590CA3" w:rsidRDefault="007977E6" w:rsidP="00590CA3">
            <w:pPr>
              <w:pStyle w:val="Style1"/>
              <w:numPr>
                <w:ilvl w:val="12"/>
                <w:numId w:val="0"/>
              </w:numPr>
              <w:jc w:val="center"/>
              <w:rPr>
                <w:rFonts w:ascii="Calibri" w:hAnsi="Calibri" w:cs="Calibri"/>
                <w:sz w:val="21"/>
                <w:szCs w:val="21"/>
                <w:lang w:val="en-US"/>
              </w:rPr>
            </w:pPr>
          </w:p>
          <w:p w14:paraId="2DDABE30" w14:textId="77777777" w:rsidR="00DE3112" w:rsidRPr="007E758B" w:rsidRDefault="00590CA3" w:rsidP="00590CA3">
            <w:pPr>
              <w:pStyle w:val="Style1"/>
              <w:numPr>
                <w:ilvl w:val="12"/>
                <w:numId w:val="0"/>
              </w:numPr>
              <w:jc w:val="center"/>
              <w:rPr>
                <w:rFonts w:ascii="Calibri" w:hAnsi="Calibri" w:cs="Calibri"/>
                <w:sz w:val="20"/>
                <w:lang w:val="en-US"/>
              </w:rPr>
            </w:pPr>
            <w:r w:rsidRPr="00590CA3">
              <w:rPr>
                <w:rFonts w:ascii="Calibri" w:hAnsi="Calibri" w:cs="Calibri"/>
                <w:sz w:val="21"/>
                <w:szCs w:val="21"/>
                <w:lang w:val="en-US"/>
              </w:rPr>
              <w:t>3</w:t>
            </w:r>
            <w:r w:rsidR="00DE3112" w:rsidRPr="00590CA3">
              <w:rPr>
                <w:rFonts w:ascii="Calibri" w:hAnsi="Calibri" w:cs="Calibri"/>
                <w:sz w:val="21"/>
                <w:szCs w:val="21"/>
                <w:lang w:val="en-US"/>
              </w:rPr>
              <w:t>0</w:t>
            </w:r>
          </w:p>
          <w:p w14:paraId="3BBEF5B4" w14:textId="77777777" w:rsidR="007977E6" w:rsidRPr="007E758B" w:rsidRDefault="007977E6">
            <w:pPr>
              <w:pStyle w:val="Style1"/>
              <w:numPr>
                <w:ilvl w:val="12"/>
                <w:numId w:val="0"/>
              </w:numPr>
              <w:jc w:val="center"/>
              <w:rPr>
                <w:rFonts w:ascii="Calibri" w:hAnsi="Calibri" w:cs="Calibri"/>
                <w:sz w:val="20"/>
                <w:lang w:val="en-US"/>
              </w:rPr>
            </w:pPr>
          </w:p>
          <w:p w14:paraId="27E4D20F" w14:textId="77777777" w:rsidR="00DE3112" w:rsidRPr="007E758B" w:rsidRDefault="00DE3112">
            <w:pPr>
              <w:pStyle w:val="Style1"/>
              <w:numPr>
                <w:ilvl w:val="12"/>
                <w:numId w:val="0"/>
              </w:numPr>
              <w:jc w:val="center"/>
              <w:rPr>
                <w:rFonts w:ascii="Calibri" w:hAnsi="Calibri" w:cs="Calibri"/>
                <w:sz w:val="20"/>
                <w:lang w:val="en-US"/>
              </w:rPr>
            </w:pPr>
          </w:p>
          <w:p w14:paraId="105B50DC" w14:textId="77777777" w:rsidR="00DE3112" w:rsidRPr="007E758B" w:rsidRDefault="00DE3112">
            <w:pPr>
              <w:numPr>
                <w:ilvl w:val="12"/>
                <w:numId w:val="0"/>
              </w:numPr>
              <w:jc w:val="center"/>
              <w:rPr>
                <w:rFonts w:ascii="Calibri" w:hAnsi="Calibri" w:cs="Calibri"/>
                <w:sz w:val="20"/>
              </w:rPr>
            </w:pPr>
          </w:p>
          <w:p w14:paraId="1A39BF5F" w14:textId="77777777" w:rsidR="00DE3112" w:rsidRPr="007E758B" w:rsidRDefault="00DE3112">
            <w:pPr>
              <w:numPr>
                <w:ilvl w:val="12"/>
                <w:numId w:val="0"/>
              </w:numPr>
              <w:jc w:val="center"/>
              <w:rPr>
                <w:rFonts w:ascii="Calibri" w:hAnsi="Calibri" w:cs="Calibri"/>
                <w:sz w:val="20"/>
              </w:rPr>
            </w:pPr>
          </w:p>
          <w:p w14:paraId="346F62E0" w14:textId="77777777" w:rsidR="00DE3112" w:rsidRPr="007E758B" w:rsidRDefault="00DE3112">
            <w:pPr>
              <w:numPr>
                <w:ilvl w:val="12"/>
                <w:numId w:val="0"/>
              </w:numPr>
              <w:jc w:val="center"/>
              <w:rPr>
                <w:rFonts w:ascii="Calibri" w:hAnsi="Calibri" w:cs="Calibri"/>
                <w:sz w:val="20"/>
              </w:rPr>
            </w:pPr>
          </w:p>
        </w:tc>
      </w:tr>
      <w:tr w:rsidR="00DE3112" w:rsidRPr="008207DB" w14:paraId="64BFD3B2" w14:textId="77777777" w:rsidTr="00A9067F">
        <w:trPr>
          <w:cantSplit/>
          <w:jc w:val="center"/>
        </w:trPr>
        <w:tc>
          <w:tcPr>
            <w:tcW w:w="3946" w:type="dxa"/>
          </w:tcPr>
          <w:p w14:paraId="5F942F56" w14:textId="77777777" w:rsidR="00DE3112" w:rsidRPr="00224383" w:rsidRDefault="00DE3112">
            <w:pPr>
              <w:numPr>
                <w:ilvl w:val="12"/>
                <w:numId w:val="0"/>
              </w:numPr>
              <w:rPr>
                <w:rFonts w:ascii="Calibri" w:hAnsi="Calibri" w:cs="Calibri"/>
                <w:b/>
                <w:sz w:val="21"/>
              </w:rPr>
            </w:pPr>
          </w:p>
        </w:tc>
        <w:tc>
          <w:tcPr>
            <w:tcW w:w="1170" w:type="dxa"/>
          </w:tcPr>
          <w:p w14:paraId="52E8ED87"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c>
          <w:tcPr>
            <w:tcW w:w="3520" w:type="dxa"/>
          </w:tcPr>
          <w:p w14:paraId="4CED347A" w14:textId="77777777" w:rsidR="00DE3112" w:rsidRPr="00224383" w:rsidRDefault="00DE3112">
            <w:pPr>
              <w:pStyle w:val="Style1"/>
              <w:numPr>
                <w:ilvl w:val="12"/>
                <w:numId w:val="0"/>
              </w:numPr>
              <w:rPr>
                <w:rFonts w:ascii="Calibri" w:hAnsi="Calibri" w:cs="Calibri"/>
                <w:sz w:val="21"/>
                <w:lang w:val="en-US"/>
              </w:rPr>
            </w:pPr>
          </w:p>
        </w:tc>
        <w:tc>
          <w:tcPr>
            <w:tcW w:w="1523" w:type="dxa"/>
          </w:tcPr>
          <w:p w14:paraId="4302FD65"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r>
    </w:tbl>
    <w:p w14:paraId="2E2942DC" w14:textId="77777777" w:rsidR="00DE3112" w:rsidRPr="008207DB" w:rsidRDefault="00DE3112">
      <w:pPr>
        <w:pStyle w:val="Style1"/>
        <w:numPr>
          <w:ilvl w:val="12"/>
          <w:numId w:val="0"/>
        </w:numPr>
        <w:rPr>
          <w:rFonts w:ascii="Calibri" w:hAnsi="Calibri" w:cs="Calibri"/>
          <w:sz w:val="2"/>
        </w:rPr>
      </w:pPr>
      <w:r w:rsidRPr="008207DB">
        <w:rPr>
          <w:rFonts w:ascii="Calibri" w:hAnsi="Calibri" w:cs="Calibri"/>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631"/>
        <w:gridCol w:w="3260"/>
        <w:gridCol w:w="1371"/>
      </w:tblGrid>
      <w:tr w:rsidR="00DE3112" w:rsidRPr="008207DB" w14:paraId="5993CDED" w14:textId="77777777">
        <w:trPr>
          <w:jc w:val="center"/>
        </w:trPr>
        <w:tc>
          <w:tcPr>
            <w:tcW w:w="9690" w:type="dxa"/>
            <w:gridSpan w:val="4"/>
          </w:tcPr>
          <w:p w14:paraId="5AC88499" w14:textId="77777777" w:rsidR="00DE3112" w:rsidRPr="00224383" w:rsidRDefault="00DE3112" w:rsidP="007452AF">
            <w:pPr>
              <w:numPr>
                <w:ilvl w:val="12"/>
                <w:numId w:val="0"/>
              </w:numPr>
              <w:tabs>
                <w:tab w:val="left" w:pos="5682"/>
              </w:tabs>
              <w:spacing w:before="60" w:after="60"/>
              <w:rPr>
                <w:rFonts w:ascii="Calibri" w:hAnsi="Calibri" w:cs="Calibri"/>
                <w:b/>
                <w:sz w:val="21"/>
              </w:rPr>
            </w:pPr>
            <w:r w:rsidRPr="00224383">
              <w:rPr>
                <w:rFonts w:ascii="Calibri" w:hAnsi="Calibri" w:cs="Calibri"/>
                <w:b/>
                <w:sz w:val="21"/>
              </w:rPr>
              <w:lastRenderedPageBreak/>
              <w:t xml:space="preserve">Course:  </w:t>
            </w:r>
            <w:r w:rsidRPr="00224383">
              <w:rPr>
                <w:rFonts w:ascii="Calibri" w:hAnsi="Calibri" w:cs="Calibri"/>
                <w:sz w:val="21"/>
              </w:rPr>
              <w:t>Economics</w:t>
            </w:r>
          </w:p>
        </w:tc>
      </w:tr>
      <w:tr w:rsidR="00DE3112" w:rsidRPr="008207DB" w14:paraId="3921A6CB" w14:textId="77777777">
        <w:trPr>
          <w:jc w:val="center"/>
        </w:trPr>
        <w:tc>
          <w:tcPr>
            <w:tcW w:w="9690" w:type="dxa"/>
            <w:gridSpan w:val="4"/>
          </w:tcPr>
          <w:p w14:paraId="164FEFF7"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 xml:space="preserve">2 units for each of Preliminary and HSC </w:t>
            </w:r>
          </w:p>
          <w:p w14:paraId="13B59BAB" w14:textId="77777777" w:rsidR="00DE3112" w:rsidRPr="00224383" w:rsidRDefault="00DE3112" w:rsidP="00190D2A">
            <w:pPr>
              <w:numPr>
                <w:ilvl w:val="12"/>
                <w:numId w:val="0"/>
              </w:numPr>
              <w:tabs>
                <w:tab w:val="left" w:pos="5872"/>
              </w:tabs>
              <w:rPr>
                <w:rFonts w:ascii="Calibri" w:hAnsi="Calibri" w:cs="Calibri"/>
                <w:sz w:val="21"/>
              </w:rPr>
            </w:pPr>
            <w:r w:rsidRPr="00224383">
              <w:rPr>
                <w:rFonts w:ascii="Calibri" w:hAnsi="Calibri" w:cs="Calibri"/>
                <w:sz w:val="21"/>
              </w:rPr>
              <w:t>Board Developed Course</w:t>
            </w:r>
            <w:r w:rsidRPr="00224383">
              <w:rPr>
                <w:rFonts w:ascii="Calibri" w:hAnsi="Calibri" w:cs="Calibri"/>
                <w:sz w:val="21"/>
              </w:rPr>
              <w:tab/>
            </w:r>
            <w:r w:rsidRPr="00224383">
              <w:rPr>
                <w:rFonts w:ascii="Calibri" w:hAnsi="Calibri" w:cs="Calibri"/>
                <w:b/>
                <w:sz w:val="21"/>
              </w:rPr>
              <w:t>Exclusions:</w:t>
            </w:r>
            <w:r w:rsidRPr="00224383">
              <w:rPr>
                <w:rFonts w:ascii="Calibri" w:hAnsi="Calibri" w:cs="Calibri"/>
                <w:sz w:val="21"/>
              </w:rPr>
              <w:t xml:space="preserve">  Nil</w:t>
            </w:r>
          </w:p>
        </w:tc>
      </w:tr>
      <w:tr w:rsidR="00DE3112" w:rsidRPr="008207DB" w14:paraId="7B18E83A" w14:textId="77777777">
        <w:trPr>
          <w:jc w:val="center"/>
        </w:trPr>
        <w:tc>
          <w:tcPr>
            <w:tcW w:w="9690" w:type="dxa"/>
            <w:gridSpan w:val="4"/>
          </w:tcPr>
          <w:p w14:paraId="5B089203"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Course Description:</w:t>
            </w:r>
          </w:p>
          <w:p w14:paraId="72D655E1" w14:textId="77777777" w:rsidR="00DE3112" w:rsidRPr="00224383" w:rsidRDefault="00DE3112">
            <w:pPr>
              <w:numPr>
                <w:ilvl w:val="12"/>
                <w:numId w:val="0"/>
              </w:numPr>
              <w:rPr>
                <w:rFonts w:ascii="Calibri" w:hAnsi="Calibri" w:cs="Calibri"/>
                <w:sz w:val="21"/>
              </w:rPr>
            </w:pPr>
          </w:p>
          <w:p w14:paraId="23A97BF2"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Economics develops students’ knowledge, skills, attitude and values for effective economic thinking in a rapidly changing economic environment.  It investigates issues such as why unemployment or interest rates change, what economic policies the government is adopting and how these changes will impact on individuals and society.</w:t>
            </w:r>
          </w:p>
          <w:p w14:paraId="3804B946" w14:textId="77777777" w:rsidR="00DE3112" w:rsidRPr="00224383" w:rsidRDefault="00DE3112">
            <w:pPr>
              <w:numPr>
                <w:ilvl w:val="12"/>
                <w:numId w:val="0"/>
              </w:numPr>
              <w:rPr>
                <w:rFonts w:ascii="Calibri" w:hAnsi="Calibri" w:cs="Calibri"/>
                <w:sz w:val="21"/>
              </w:rPr>
            </w:pPr>
          </w:p>
          <w:p w14:paraId="28447B69"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 xml:space="preserve">The Preliminary Course examines the different </w:t>
            </w:r>
            <w:r w:rsidR="00794CCE" w:rsidRPr="00224383">
              <w:rPr>
                <w:rFonts w:ascii="Calibri" w:hAnsi="Calibri" w:cs="Calibri"/>
                <w:sz w:val="21"/>
              </w:rPr>
              <w:t>components</w:t>
            </w:r>
            <w:r w:rsidRPr="00224383">
              <w:rPr>
                <w:rFonts w:ascii="Calibri" w:hAnsi="Calibri" w:cs="Calibri"/>
                <w:sz w:val="21"/>
              </w:rPr>
              <w:t xml:space="preserve"> that constitute any economy.  The HSC course focuses on </w:t>
            </w:r>
            <w:r w:rsidR="00450734" w:rsidRPr="00224383">
              <w:rPr>
                <w:rFonts w:ascii="Calibri" w:hAnsi="Calibri" w:cs="Calibri"/>
                <w:sz w:val="21"/>
              </w:rPr>
              <w:t>Australian</w:t>
            </w:r>
            <w:r w:rsidRPr="00224383">
              <w:rPr>
                <w:rFonts w:ascii="Calibri" w:hAnsi="Calibri" w:cs="Calibri"/>
                <w:sz w:val="21"/>
              </w:rPr>
              <w:t xml:space="preserve"> and global economic issues and policies and procedures used to </w:t>
            </w:r>
            <w:r w:rsidR="00450734" w:rsidRPr="00224383">
              <w:rPr>
                <w:rFonts w:ascii="Calibri" w:hAnsi="Calibri" w:cs="Calibri"/>
                <w:sz w:val="21"/>
              </w:rPr>
              <w:t xml:space="preserve">effectively </w:t>
            </w:r>
            <w:r w:rsidRPr="00224383">
              <w:rPr>
                <w:rFonts w:ascii="Calibri" w:hAnsi="Calibri" w:cs="Calibri"/>
                <w:sz w:val="21"/>
              </w:rPr>
              <w:t>manage the Australian economy.</w:t>
            </w:r>
          </w:p>
          <w:p w14:paraId="663F41D6" w14:textId="77777777" w:rsidR="00DE3112" w:rsidRPr="00224383" w:rsidRDefault="00DE3112">
            <w:pPr>
              <w:numPr>
                <w:ilvl w:val="12"/>
                <w:numId w:val="0"/>
              </w:numPr>
              <w:rPr>
                <w:rFonts w:ascii="Calibri" w:hAnsi="Calibri" w:cs="Calibri"/>
                <w:sz w:val="21"/>
              </w:rPr>
            </w:pPr>
          </w:p>
          <w:p w14:paraId="23CD8EA7" w14:textId="77777777" w:rsidR="00DE3112" w:rsidRPr="00224383" w:rsidRDefault="00450734">
            <w:pPr>
              <w:numPr>
                <w:ilvl w:val="12"/>
                <w:numId w:val="0"/>
              </w:numPr>
              <w:rPr>
                <w:rFonts w:ascii="Calibri" w:hAnsi="Calibri" w:cs="Calibri"/>
                <w:sz w:val="21"/>
              </w:rPr>
            </w:pPr>
            <w:r w:rsidRPr="00224383">
              <w:rPr>
                <w:rFonts w:ascii="Calibri" w:hAnsi="Calibri" w:cs="Calibri"/>
                <w:sz w:val="21"/>
              </w:rPr>
              <w:t xml:space="preserve">Discussion of economic issues dominates the media and politics. By understanding Economics, students can make informed judgements about issues and policies </w:t>
            </w:r>
            <w:r w:rsidR="008C0D7C">
              <w:rPr>
                <w:rFonts w:ascii="Calibri" w:hAnsi="Calibri" w:cs="Calibri"/>
                <w:sz w:val="21"/>
              </w:rPr>
              <w:t>in order to</w:t>
            </w:r>
            <w:r w:rsidRPr="00224383">
              <w:rPr>
                <w:rFonts w:ascii="Calibri" w:hAnsi="Calibri" w:cs="Calibri"/>
                <w:sz w:val="21"/>
              </w:rPr>
              <w:t xml:space="preserve"> participate responsibly in decision making.</w:t>
            </w:r>
          </w:p>
          <w:p w14:paraId="1FE66354" w14:textId="77777777" w:rsidR="00450734" w:rsidRPr="00224383" w:rsidRDefault="00450734">
            <w:pPr>
              <w:numPr>
                <w:ilvl w:val="12"/>
                <w:numId w:val="0"/>
              </w:numPr>
              <w:rPr>
                <w:rFonts w:ascii="Calibri" w:hAnsi="Calibri" w:cs="Calibri"/>
                <w:sz w:val="21"/>
              </w:rPr>
            </w:pPr>
          </w:p>
          <w:p w14:paraId="647D4C01" w14:textId="77777777" w:rsidR="00450734" w:rsidRPr="00224383" w:rsidRDefault="00450734">
            <w:pPr>
              <w:numPr>
                <w:ilvl w:val="12"/>
                <w:numId w:val="0"/>
              </w:numPr>
              <w:rPr>
                <w:rFonts w:ascii="Calibri" w:hAnsi="Calibri" w:cs="Calibri"/>
                <w:sz w:val="21"/>
              </w:rPr>
            </w:pPr>
            <w:r w:rsidRPr="00224383">
              <w:rPr>
                <w:rFonts w:ascii="Calibri" w:hAnsi="Calibri" w:cs="Calibri"/>
                <w:sz w:val="21"/>
              </w:rPr>
              <w:t>The study of Economics is beneficial in a range of professional careers including business, accounting and finance, media, law, marketing, tourism, environmental studies, property development and government.</w:t>
            </w:r>
          </w:p>
          <w:p w14:paraId="35D9AEEF" w14:textId="77777777" w:rsidR="00DE3112" w:rsidRPr="00224383" w:rsidRDefault="00DE3112">
            <w:pPr>
              <w:numPr>
                <w:ilvl w:val="12"/>
                <w:numId w:val="0"/>
              </w:numPr>
              <w:rPr>
                <w:rFonts w:ascii="Calibri" w:hAnsi="Calibri" w:cs="Calibri"/>
                <w:sz w:val="21"/>
              </w:rPr>
            </w:pPr>
          </w:p>
        </w:tc>
      </w:tr>
      <w:tr w:rsidR="00DE3112" w:rsidRPr="008207DB" w14:paraId="748F2A28" w14:textId="77777777">
        <w:trPr>
          <w:jc w:val="center"/>
        </w:trPr>
        <w:tc>
          <w:tcPr>
            <w:tcW w:w="9690" w:type="dxa"/>
            <w:gridSpan w:val="4"/>
          </w:tcPr>
          <w:p w14:paraId="0591FE5F" w14:textId="77777777" w:rsidR="00DE3112" w:rsidRPr="00224383" w:rsidRDefault="00DE3112">
            <w:pPr>
              <w:pStyle w:val="Heading1"/>
              <w:numPr>
                <w:ilvl w:val="12"/>
                <w:numId w:val="0"/>
              </w:numPr>
              <w:jc w:val="left"/>
              <w:rPr>
                <w:rFonts w:ascii="Calibri" w:hAnsi="Calibri" w:cs="Calibri"/>
                <w:sz w:val="21"/>
              </w:rPr>
            </w:pPr>
            <w:r w:rsidRPr="00224383">
              <w:rPr>
                <w:rFonts w:ascii="Calibri" w:hAnsi="Calibri" w:cs="Calibri"/>
                <w:sz w:val="21"/>
              </w:rPr>
              <w:t>Main Topics Covered:</w:t>
            </w:r>
          </w:p>
          <w:p w14:paraId="4CD83B62" w14:textId="77777777" w:rsidR="00DE3112" w:rsidRPr="00224383" w:rsidRDefault="00DE3112">
            <w:pPr>
              <w:numPr>
                <w:ilvl w:val="12"/>
                <w:numId w:val="0"/>
              </w:numPr>
              <w:rPr>
                <w:rFonts w:ascii="Calibri" w:hAnsi="Calibri" w:cs="Calibri"/>
                <w:sz w:val="21"/>
              </w:rPr>
            </w:pPr>
          </w:p>
          <w:p w14:paraId="1E6AF346"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Preliminary Course</w:t>
            </w:r>
          </w:p>
          <w:p w14:paraId="080381A6"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Introduction to Economics</w:t>
            </w:r>
          </w:p>
          <w:p w14:paraId="09918025"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 xml:space="preserve">Consumers and Business  </w:t>
            </w:r>
          </w:p>
          <w:p w14:paraId="2DEDBFD1"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Markets</w:t>
            </w:r>
          </w:p>
          <w:p w14:paraId="14E48D7E"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 xml:space="preserve">Labour Markets </w:t>
            </w:r>
          </w:p>
          <w:p w14:paraId="1F14E913"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Financial Markets</w:t>
            </w:r>
          </w:p>
          <w:p w14:paraId="003E50A1"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 xml:space="preserve">Government </w:t>
            </w:r>
            <w:r w:rsidR="006E5F13" w:rsidRPr="00224383">
              <w:rPr>
                <w:rFonts w:ascii="Calibri" w:hAnsi="Calibri" w:cs="Calibri"/>
                <w:sz w:val="21"/>
              </w:rPr>
              <w:t>and</w:t>
            </w:r>
            <w:r w:rsidRPr="00224383">
              <w:rPr>
                <w:rFonts w:ascii="Calibri" w:hAnsi="Calibri" w:cs="Calibri"/>
                <w:sz w:val="21"/>
              </w:rPr>
              <w:t xml:space="preserve"> the Economy</w:t>
            </w:r>
          </w:p>
          <w:p w14:paraId="71A7D1FB" w14:textId="77777777" w:rsidR="00DE3112" w:rsidRPr="00224383" w:rsidRDefault="00DE3112">
            <w:pPr>
              <w:pStyle w:val="Heading1"/>
              <w:numPr>
                <w:ilvl w:val="12"/>
                <w:numId w:val="0"/>
              </w:numPr>
              <w:jc w:val="left"/>
              <w:rPr>
                <w:rFonts w:ascii="Calibri" w:hAnsi="Calibri" w:cs="Calibri"/>
                <w:sz w:val="21"/>
              </w:rPr>
            </w:pPr>
          </w:p>
          <w:p w14:paraId="4E2F6B71" w14:textId="77777777" w:rsidR="00DE3112" w:rsidRPr="00224383" w:rsidRDefault="00DE3112">
            <w:pPr>
              <w:pStyle w:val="Heading1"/>
              <w:numPr>
                <w:ilvl w:val="12"/>
                <w:numId w:val="0"/>
              </w:numPr>
              <w:jc w:val="left"/>
              <w:rPr>
                <w:rFonts w:ascii="Calibri" w:hAnsi="Calibri" w:cs="Calibri"/>
                <w:sz w:val="21"/>
              </w:rPr>
            </w:pPr>
            <w:r w:rsidRPr="00224383">
              <w:rPr>
                <w:rFonts w:ascii="Calibri" w:hAnsi="Calibri" w:cs="Calibri"/>
                <w:sz w:val="21"/>
              </w:rPr>
              <w:t>HSC Course</w:t>
            </w:r>
          </w:p>
          <w:p w14:paraId="0C39AD70" w14:textId="77777777" w:rsidR="00DE3112" w:rsidRPr="00224383" w:rsidRDefault="00DE3112">
            <w:pPr>
              <w:pStyle w:val="Header"/>
              <w:numPr>
                <w:ilvl w:val="0"/>
                <w:numId w:val="2"/>
              </w:numPr>
              <w:tabs>
                <w:tab w:val="clear" w:pos="4153"/>
                <w:tab w:val="clear" w:pos="8306"/>
                <w:tab w:val="left" w:pos="360"/>
              </w:tabs>
              <w:rPr>
                <w:rFonts w:ascii="Calibri" w:hAnsi="Calibri" w:cs="Calibri"/>
                <w:sz w:val="21"/>
              </w:rPr>
            </w:pPr>
            <w:r w:rsidRPr="00224383">
              <w:rPr>
                <w:rFonts w:ascii="Calibri" w:hAnsi="Calibri" w:cs="Calibri"/>
                <w:sz w:val="21"/>
              </w:rPr>
              <w:t>The Global Economy</w:t>
            </w:r>
          </w:p>
          <w:p w14:paraId="1BBF5DEF"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Australia’s Place in the Global Economy</w:t>
            </w:r>
          </w:p>
          <w:p w14:paraId="17834ECD"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 xml:space="preserve">Economic Issues  </w:t>
            </w:r>
          </w:p>
          <w:p w14:paraId="2372D20F"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Economic Policies and Management</w:t>
            </w:r>
          </w:p>
          <w:p w14:paraId="06F15D26" w14:textId="77777777" w:rsidR="00DE3112" w:rsidRPr="00224383" w:rsidRDefault="00DE3112">
            <w:pPr>
              <w:numPr>
                <w:ilvl w:val="12"/>
                <w:numId w:val="0"/>
              </w:numPr>
              <w:rPr>
                <w:rFonts w:ascii="Calibri" w:hAnsi="Calibri" w:cs="Calibri"/>
                <w:sz w:val="21"/>
              </w:rPr>
            </w:pPr>
          </w:p>
        </w:tc>
      </w:tr>
      <w:tr w:rsidR="00DE3112" w:rsidRPr="008207DB" w14:paraId="4E024B7E" w14:textId="77777777">
        <w:trPr>
          <w:cantSplit/>
          <w:jc w:val="center"/>
        </w:trPr>
        <w:tc>
          <w:tcPr>
            <w:tcW w:w="9690" w:type="dxa"/>
            <w:gridSpan w:val="4"/>
          </w:tcPr>
          <w:p w14:paraId="335138F1"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Assessment : HSC course only</w:t>
            </w:r>
          </w:p>
        </w:tc>
      </w:tr>
      <w:tr w:rsidR="00AB7BEE" w:rsidRPr="008207DB" w14:paraId="6CFF4D72" w14:textId="77777777" w:rsidTr="00AB7BEE">
        <w:trPr>
          <w:cantSplit/>
          <w:jc w:val="center"/>
        </w:trPr>
        <w:tc>
          <w:tcPr>
            <w:tcW w:w="3428" w:type="dxa"/>
          </w:tcPr>
          <w:p w14:paraId="491707BA" w14:textId="77777777" w:rsidR="00AB7BEE" w:rsidRPr="00224383" w:rsidRDefault="00AB7BEE">
            <w:pPr>
              <w:numPr>
                <w:ilvl w:val="12"/>
                <w:numId w:val="0"/>
              </w:numPr>
              <w:jc w:val="center"/>
              <w:rPr>
                <w:rFonts w:ascii="Calibri" w:hAnsi="Calibri" w:cs="Calibri"/>
                <w:b/>
                <w:sz w:val="21"/>
              </w:rPr>
            </w:pPr>
            <w:r w:rsidRPr="00224383">
              <w:rPr>
                <w:rFonts w:ascii="Calibri" w:hAnsi="Calibri" w:cs="Calibri"/>
                <w:b/>
                <w:sz w:val="21"/>
              </w:rPr>
              <w:t>External Assessment</w:t>
            </w:r>
          </w:p>
        </w:tc>
        <w:tc>
          <w:tcPr>
            <w:tcW w:w="1631" w:type="dxa"/>
          </w:tcPr>
          <w:p w14:paraId="13903414" w14:textId="77777777" w:rsidR="00AB7BEE" w:rsidRPr="00224383" w:rsidRDefault="00AB7BEE">
            <w:pPr>
              <w:numPr>
                <w:ilvl w:val="12"/>
                <w:numId w:val="0"/>
              </w:numPr>
              <w:jc w:val="center"/>
              <w:rPr>
                <w:rFonts w:ascii="Calibri" w:hAnsi="Calibri" w:cs="Calibri"/>
                <w:b/>
                <w:sz w:val="21"/>
              </w:rPr>
            </w:pPr>
            <w:r w:rsidRPr="00103BDF">
              <w:rPr>
                <w:rFonts w:ascii="Calibri" w:hAnsi="Calibri" w:cs="Calibri"/>
                <w:b/>
                <w:sz w:val="21"/>
              </w:rPr>
              <w:t>Weighting</w:t>
            </w:r>
          </w:p>
        </w:tc>
        <w:tc>
          <w:tcPr>
            <w:tcW w:w="3260" w:type="dxa"/>
          </w:tcPr>
          <w:p w14:paraId="1E2A9E03" w14:textId="77777777" w:rsidR="00AB7BEE" w:rsidRPr="00224383" w:rsidRDefault="00AB7BEE">
            <w:pPr>
              <w:numPr>
                <w:ilvl w:val="12"/>
                <w:numId w:val="0"/>
              </w:numPr>
              <w:jc w:val="center"/>
              <w:rPr>
                <w:rFonts w:ascii="Calibri" w:hAnsi="Calibri" w:cs="Calibri"/>
                <w:b/>
                <w:sz w:val="21"/>
              </w:rPr>
            </w:pPr>
            <w:r w:rsidRPr="00224383">
              <w:rPr>
                <w:rFonts w:ascii="Calibri" w:hAnsi="Calibri" w:cs="Calibri"/>
                <w:b/>
                <w:sz w:val="21"/>
              </w:rPr>
              <w:t>Internal Assessment</w:t>
            </w:r>
          </w:p>
        </w:tc>
        <w:tc>
          <w:tcPr>
            <w:tcW w:w="1371" w:type="dxa"/>
          </w:tcPr>
          <w:p w14:paraId="63FC9C26" w14:textId="77777777" w:rsidR="00AB7BEE" w:rsidRPr="00224383" w:rsidRDefault="00AB7BEE">
            <w:pPr>
              <w:numPr>
                <w:ilvl w:val="12"/>
                <w:numId w:val="0"/>
              </w:numPr>
              <w:jc w:val="center"/>
              <w:rPr>
                <w:rFonts w:ascii="Calibri" w:hAnsi="Calibri" w:cs="Calibri"/>
                <w:b/>
                <w:sz w:val="21"/>
              </w:rPr>
            </w:pPr>
            <w:r w:rsidRPr="00224383">
              <w:rPr>
                <w:rFonts w:ascii="Calibri" w:hAnsi="Calibri" w:cs="Calibri"/>
                <w:b/>
                <w:sz w:val="21"/>
              </w:rPr>
              <w:t>Weighting</w:t>
            </w:r>
          </w:p>
        </w:tc>
      </w:tr>
      <w:tr w:rsidR="00AB7BEE" w:rsidRPr="008207DB" w14:paraId="01E5CBAE" w14:textId="77777777" w:rsidTr="00AB7BEE">
        <w:trPr>
          <w:cantSplit/>
          <w:trHeight w:val="195"/>
          <w:jc w:val="center"/>
        </w:trPr>
        <w:tc>
          <w:tcPr>
            <w:tcW w:w="3428" w:type="dxa"/>
            <w:vMerge w:val="restart"/>
          </w:tcPr>
          <w:p w14:paraId="194B00FB" w14:textId="77777777" w:rsidR="00AB7BEE" w:rsidRPr="00224383" w:rsidRDefault="00AB7BEE" w:rsidP="00AB7BEE">
            <w:pPr>
              <w:numPr>
                <w:ilvl w:val="12"/>
                <w:numId w:val="0"/>
              </w:numPr>
              <w:spacing w:before="120"/>
              <w:rPr>
                <w:rFonts w:ascii="Calibri" w:hAnsi="Calibri" w:cs="Calibri"/>
                <w:sz w:val="21"/>
              </w:rPr>
            </w:pPr>
            <w:r w:rsidRPr="00224383">
              <w:rPr>
                <w:rFonts w:ascii="Calibri" w:hAnsi="Calibri" w:cs="Calibri"/>
                <w:sz w:val="21"/>
              </w:rPr>
              <w:t>A three hour written examination</w:t>
            </w:r>
          </w:p>
          <w:p w14:paraId="6D716CAE" w14:textId="77777777" w:rsidR="00AB7BEE" w:rsidRPr="00224383" w:rsidRDefault="00AB7BEE">
            <w:pPr>
              <w:numPr>
                <w:ilvl w:val="12"/>
                <w:numId w:val="0"/>
              </w:numPr>
              <w:rPr>
                <w:rFonts w:ascii="Calibri" w:hAnsi="Calibri" w:cs="Calibri"/>
                <w:sz w:val="21"/>
              </w:rPr>
            </w:pPr>
          </w:p>
        </w:tc>
        <w:tc>
          <w:tcPr>
            <w:tcW w:w="1631" w:type="dxa"/>
            <w:vMerge w:val="restart"/>
          </w:tcPr>
          <w:p w14:paraId="336344B3" w14:textId="77777777" w:rsidR="00AB7BEE" w:rsidRPr="00224383" w:rsidRDefault="00AB7BEE" w:rsidP="00AB7BEE">
            <w:pPr>
              <w:numPr>
                <w:ilvl w:val="12"/>
                <w:numId w:val="0"/>
              </w:numPr>
              <w:spacing w:before="120"/>
              <w:jc w:val="center"/>
              <w:rPr>
                <w:rFonts w:ascii="Calibri" w:hAnsi="Calibri" w:cs="Calibri"/>
                <w:sz w:val="21"/>
              </w:rPr>
            </w:pPr>
            <w:r>
              <w:rPr>
                <w:rFonts w:ascii="Calibri" w:hAnsi="Calibri" w:cs="Calibri"/>
                <w:sz w:val="21"/>
              </w:rPr>
              <w:t>100</w:t>
            </w:r>
          </w:p>
        </w:tc>
        <w:tc>
          <w:tcPr>
            <w:tcW w:w="3260" w:type="dxa"/>
          </w:tcPr>
          <w:p w14:paraId="024F59AD" w14:textId="77777777" w:rsidR="00AB7BEE" w:rsidRPr="00224383" w:rsidRDefault="00AB7BEE">
            <w:pPr>
              <w:numPr>
                <w:ilvl w:val="12"/>
                <w:numId w:val="0"/>
              </w:numPr>
              <w:rPr>
                <w:rFonts w:ascii="Calibri" w:hAnsi="Calibri" w:cs="Calibri"/>
                <w:sz w:val="21"/>
              </w:rPr>
            </w:pPr>
            <w:r>
              <w:rPr>
                <w:rFonts w:ascii="Calibri" w:hAnsi="Calibri" w:cs="Calibri"/>
                <w:sz w:val="21"/>
              </w:rPr>
              <w:t>Knowledge and understanding of course content</w:t>
            </w:r>
          </w:p>
        </w:tc>
        <w:tc>
          <w:tcPr>
            <w:tcW w:w="1371" w:type="dxa"/>
            <w:vAlign w:val="center"/>
          </w:tcPr>
          <w:p w14:paraId="393002BC" w14:textId="77777777" w:rsidR="00AB7BEE" w:rsidRPr="00491809" w:rsidRDefault="00AB7BEE" w:rsidP="00491809">
            <w:pPr>
              <w:numPr>
                <w:ilvl w:val="12"/>
                <w:numId w:val="0"/>
              </w:numPr>
              <w:jc w:val="center"/>
              <w:rPr>
                <w:rFonts w:ascii="Calibri" w:hAnsi="Calibri" w:cs="Calibri"/>
                <w:sz w:val="21"/>
              </w:rPr>
            </w:pPr>
            <w:r w:rsidRPr="00491809">
              <w:rPr>
                <w:rFonts w:ascii="Calibri" w:hAnsi="Calibri" w:cs="Calibri"/>
                <w:sz w:val="21"/>
              </w:rPr>
              <w:t>40</w:t>
            </w:r>
          </w:p>
        </w:tc>
      </w:tr>
      <w:tr w:rsidR="00AB7BEE" w:rsidRPr="008207DB" w14:paraId="11CA0BB8" w14:textId="77777777" w:rsidTr="00AB7BEE">
        <w:trPr>
          <w:cantSplit/>
          <w:trHeight w:val="195"/>
          <w:jc w:val="center"/>
        </w:trPr>
        <w:tc>
          <w:tcPr>
            <w:tcW w:w="3428" w:type="dxa"/>
            <w:vMerge/>
          </w:tcPr>
          <w:p w14:paraId="67C39379" w14:textId="77777777" w:rsidR="00AB7BEE" w:rsidRPr="00224383" w:rsidRDefault="00AB7BEE">
            <w:pPr>
              <w:numPr>
                <w:ilvl w:val="12"/>
                <w:numId w:val="0"/>
              </w:numPr>
              <w:rPr>
                <w:rFonts w:ascii="Calibri" w:hAnsi="Calibri" w:cs="Calibri"/>
                <w:sz w:val="21"/>
              </w:rPr>
            </w:pPr>
          </w:p>
        </w:tc>
        <w:tc>
          <w:tcPr>
            <w:tcW w:w="1631" w:type="dxa"/>
            <w:vMerge/>
          </w:tcPr>
          <w:p w14:paraId="54FD6AD1" w14:textId="77777777" w:rsidR="00AB7BEE" w:rsidRPr="00224383" w:rsidRDefault="00AB7BEE">
            <w:pPr>
              <w:numPr>
                <w:ilvl w:val="12"/>
                <w:numId w:val="0"/>
              </w:numPr>
              <w:rPr>
                <w:rFonts w:ascii="Calibri" w:hAnsi="Calibri" w:cs="Calibri"/>
                <w:sz w:val="21"/>
              </w:rPr>
            </w:pPr>
          </w:p>
        </w:tc>
        <w:tc>
          <w:tcPr>
            <w:tcW w:w="3260" w:type="dxa"/>
          </w:tcPr>
          <w:p w14:paraId="18F7A6F3" w14:textId="77777777" w:rsidR="00AB7BEE" w:rsidRPr="00224383" w:rsidRDefault="00AB7BEE">
            <w:pPr>
              <w:numPr>
                <w:ilvl w:val="12"/>
                <w:numId w:val="0"/>
              </w:numPr>
              <w:rPr>
                <w:rFonts w:ascii="Calibri" w:hAnsi="Calibri" w:cs="Calibri"/>
                <w:sz w:val="21"/>
              </w:rPr>
            </w:pPr>
            <w:r>
              <w:rPr>
                <w:rFonts w:ascii="Calibri" w:hAnsi="Calibri" w:cs="Calibri"/>
                <w:sz w:val="21"/>
              </w:rPr>
              <w:t>Stimulus-based skills</w:t>
            </w:r>
          </w:p>
        </w:tc>
        <w:tc>
          <w:tcPr>
            <w:tcW w:w="1371" w:type="dxa"/>
            <w:vAlign w:val="center"/>
          </w:tcPr>
          <w:p w14:paraId="6FCC75A4" w14:textId="77777777" w:rsidR="00AB7BEE" w:rsidRPr="00491809" w:rsidRDefault="00AB7BEE" w:rsidP="00491809">
            <w:pPr>
              <w:numPr>
                <w:ilvl w:val="12"/>
                <w:numId w:val="0"/>
              </w:numPr>
              <w:jc w:val="center"/>
              <w:rPr>
                <w:rFonts w:ascii="Calibri" w:hAnsi="Calibri" w:cs="Calibri"/>
                <w:sz w:val="21"/>
              </w:rPr>
            </w:pPr>
            <w:r w:rsidRPr="00491809">
              <w:rPr>
                <w:rFonts w:ascii="Calibri" w:hAnsi="Calibri" w:cs="Calibri"/>
                <w:sz w:val="21"/>
              </w:rPr>
              <w:t>20</w:t>
            </w:r>
          </w:p>
        </w:tc>
      </w:tr>
      <w:tr w:rsidR="00AB7BEE" w:rsidRPr="008207DB" w14:paraId="79902137" w14:textId="77777777" w:rsidTr="00AB7BEE">
        <w:trPr>
          <w:cantSplit/>
          <w:trHeight w:val="195"/>
          <w:jc w:val="center"/>
        </w:trPr>
        <w:tc>
          <w:tcPr>
            <w:tcW w:w="3428" w:type="dxa"/>
            <w:vMerge/>
          </w:tcPr>
          <w:p w14:paraId="0F303E21" w14:textId="77777777" w:rsidR="00AB7BEE" w:rsidRPr="00224383" w:rsidRDefault="00AB7BEE">
            <w:pPr>
              <w:numPr>
                <w:ilvl w:val="12"/>
                <w:numId w:val="0"/>
              </w:numPr>
              <w:rPr>
                <w:rFonts w:ascii="Calibri" w:hAnsi="Calibri" w:cs="Calibri"/>
                <w:sz w:val="21"/>
              </w:rPr>
            </w:pPr>
          </w:p>
        </w:tc>
        <w:tc>
          <w:tcPr>
            <w:tcW w:w="1631" w:type="dxa"/>
            <w:vMerge/>
          </w:tcPr>
          <w:p w14:paraId="48CC38E0" w14:textId="77777777" w:rsidR="00AB7BEE" w:rsidRPr="00224383" w:rsidRDefault="00AB7BEE">
            <w:pPr>
              <w:numPr>
                <w:ilvl w:val="12"/>
                <w:numId w:val="0"/>
              </w:numPr>
              <w:rPr>
                <w:rFonts w:ascii="Calibri" w:hAnsi="Calibri" w:cs="Calibri"/>
                <w:sz w:val="21"/>
              </w:rPr>
            </w:pPr>
          </w:p>
        </w:tc>
        <w:tc>
          <w:tcPr>
            <w:tcW w:w="3260" w:type="dxa"/>
          </w:tcPr>
          <w:p w14:paraId="5DAECEC0" w14:textId="77777777" w:rsidR="00AB7BEE" w:rsidRPr="00224383" w:rsidRDefault="00AB7BEE">
            <w:pPr>
              <w:numPr>
                <w:ilvl w:val="12"/>
                <w:numId w:val="0"/>
              </w:numPr>
              <w:rPr>
                <w:rFonts w:ascii="Calibri" w:hAnsi="Calibri" w:cs="Calibri"/>
                <w:sz w:val="21"/>
              </w:rPr>
            </w:pPr>
            <w:r>
              <w:rPr>
                <w:rFonts w:ascii="Calibri" w:hAnsi="Calibri" w:cs="Calibri"/>
                <w:sz w:val="21"/>
              </w:rPr>
              <w:t>Inquiry and research</w:t>
            </w:r>
          </w:p>
        </w:tc>
        <w:tc>
          <w:tcPr>
            <w:tcW w:w="1371" w:type="dxa"/>
            <w:vAlign w:val="center"/>
          </w:tcPr>
          <w:p w14:paraId="163E92BD" w14:textId="77777777" w:rsidR="00AB7BEE" w:rsidRPr="00491809" w:rsidRDefault="00AB7BEE" w:rsidP="00491809">
            <w:pPr>
              <w:numPr>
                <w:ilvl w:val="12"/>
                <w:numId w:val="0"/>
              </w:numPr>
              <w:jc w:val="center"/>
              <w:rPr>
                <w:rFonts w:ascii="Calibri" w:hAnsi="Calibri" w:cs="Calibri"/>
                <w:sz w:val="21"/>
              </w:rPr>
            </w:pPr>
            <w:r w:rsidRPr="00491809">
              <w:rPr>
                <w:rFonts w:ascii="Calibri" w:hAnsi="Calibri" w:cs="Calibri"/>
                <w:sz w:val="21"/>
              </w:rPr>
              <w:t>20</w:t>
            </w:r>
          </w:p>
        </w:tc>
      </w:tr>
      <w:tr w:rsidR="00AB7BEE" w:rsidRPr="008207DB" w14:paraId="100AD07C" w14:textId="77777777" w:rsidTr="00AB7BEE">
        <w:trPr>
          <w:cantSplit/>
          <w:trHeight w:val="195"/>
          <w:jc w:val="center"/>
        </w:trPr>
        <w:tc>
          <w:tcPr>
            <w:tcW w:w="3428" w:type="dxa"/>
            <w:vMerge/>
          </w:tcPr>
          <w:p w14:paraId="295742E7" w14:textId="77777777" w:rsidR="00AB7BEE" w:rsidRPr="00224383" w:rsidRDefault="00AB7BEE">
            <w:pPr>
              <w:numPr>
                <w:ilvl w:val="12"/>
                <w:numId w:val="0"/>
              </w:numPr>
              <w:rPr>
                <w:rFonts w:ascii="Calibri" w:hAnsi="Calibri" w:cs="Calibri"/>
                <w:sz w:val="21"/>
              </w:rPr>
            </w:pPr>
          </w:p>
        </w:tc>
        <w:tc>
          <w:tcPr>
            <w:tcW w:w="1631" w:type="dxa"/>
            <w:vMerge/>
          </w:tcPr>
          <w:p w14:paraId="13AE5E94" w14:textId="77777777" w:rsidR="00AB7BEE" w:rsidRPr="00224383" w:rsidRDefault="00AB7BEE">
            <w:pPr>
              <w:numPr>
                <w:ilvl w:val="12"/>
                <w:numId w:val="0"/>
              </w:numPr>
              <w:rPr>
                <w:rFonts w:ascii="Calibri" w:hAnsi="Calibri" w:cs="Calibri"/>
                <w:sz w:val="21"/>
              </w:rPr>
            </w:pPr>
          </w:p>
        </w:tc>
        <w:tc>
          <w:tcPr>
            <w:tcW w:w="3260" w:type="dxa"/>
          </w:tcPr>
          <w:p w14:paraId="236F1242" w14:textId="77777777" w:rsidR="00AB7BEE" w:rsidRPr="00224383" w:rsidRDefault="00AB7BEE">
            <w:pPr>
              <w:numPr>
                <w:ilvl w:val="12"/>
                <w:numId w:val="0"/>
              </w:numPr>
              <w:rPr>
                <w:rFonts w:ascii="Calibri" w:hAnsi="Calibri" w:cs="Calibri"/>
                <w:sz w:val="21"/>
              </w:rPr>
            </w:pPr>
            <w:r>
              <w:rPr>
                <w:rFonts w:ascii="Calibri" w:hAnsi="Calibri" w:cs="Calibri"/>
                <w:sz w:val="21"/>
              </w:rPr>
              <w:t>Communication of economic information, ideas and issues in appropriate forms</w:t>
            </w:r>
          </w:p>
        </w:tc>
        <w:tc>
          <w:tcPr>
            <w:tcW w:w="1371" w:type="dxa"/>
            <w:vAlign w:val="center"/>
          </w:tcPr>
          <w:p w14:paraId="771C342E" w14:textId="77777777" w:rsidR="00AB7BEE" w:rsidRPr="00491809" w:rsidRDefault="00AB7BEE" w:rsidP="00491809">
            <w:pPr>
              <w:numPr>
                <w:ilvl w:val="12"/>
                <w:numId w:val="0"/>
              </w:numPr>
              <w:jc w:val="center"/>
              <w:rPr>
                <w:rFonts w:ascii="Calibri" w:hAnsi="Calibri" w:cs="Calibri"/>
                <w:sz w:val="21"/>
              </w:rPr>
            </w:pPr>
            <w:r w:rsidRPr="00491809">
              <w:rPr>
                <w:rFonts w:ascii="Calibri" w:hAnsi="Calibri" w:cs="Calibri"/>
                <w:sz w:val="21"/>
              </w:rPr>
              <w:t>20</w:t>
            </w:r>
          </w:p>
        </w:tc>
      </w:tr>
      <w:tr w:rsidR="00AB7BEE" w:rsidRPr="008207DB" w14:paraId="2C483331" w14:textId="77777777" w:rsidTr="00AB7BEE">
        <w:trPr>
          <w:cantSplit/>
          <w:jc w:val="center"/>
        </w:trPr>
        <w:tc>
          <w:tcPr>
            <w:tcW w:w="3428" w:type="dxa"/>
          </w:tcPr>
          <w:p w14:paraId="09ECDD9F" w14:textId="77777777" w:rsidR="00AB7BEE" w:rsidRPr="00224383" w:rsidRDefault="00AB7BEE" w:rsidP="00AB7BEE">
            <w:pPr>
              <w:numPr>
                <w:ilvl w:val="12"/>
                <w:numId w:val="0"/>
              </w:numPr>
              <w:rPr>
                <w:rFonts w:ascii="Calibri" w:hAnsi="Calibri" w:cs="Calibri"/>
                <w:sz w:val="21"/>
              </w:rPr>
            </w:pPr>
          </w:p>
        </w:tc>
        <w:tc>
          <w:tcPr>
            <w:tcW w:w="1631" w:type="dxa"/>
            <w:vAlign w:val="center"/>
          </w:tcPr>
          <w:p w14:paraId="5EFED58E" w14:textId="77777777" w:rsidR="00AB7BEE" w:rsidRPr="00224383" w:rsidRDefault="00AB7BEE" w:rsidP="00AB7BEE">
            <w:pPr>
              <w:numPr>
                <w:ilvl w:val="12"/>
                <w:numId w:val="0"/>
              </w:numPr>
              <w:jc w:val="center"/>
              <w:rPr>
                <w:rFonts w:ascii="Calibri" w:hAnsi="Calibri" w:cs="Calibri"/>
                <w:sz w:val="21"/>
              </w:rPr>
            </w:pPr>
            <w:r>
              <w:rPr>
                <w:rFonts w:ascii="Calibri" w:hAnsi="Calibri" w:cs="Calibri"/>
                <w:sz w:val="21"/>
              </w:rPr>
              <w:t>100</w:t>
            </w:r>
          </w:p>
        </w:tc>
        <w:tc>
          <w:tcPr>
            <w:tcW w:w="3260" w:type="dxa"/>
          </w:tcPr>
          <w:p w14:paraId="71539CA6" w14:textId="77777777" w:rsidR="00AB7BEE" w:rsidRPr="00224383" w:rsidRDefault="00AB7BEE">
            <w:pPr>
              <w:numPr>
                <w:ilvl w:val="12"/>
                <w:numId w:val="0"/>
              </w:numPr>
              <w:rPr>
                <w:rFonts w:ascii="Calibri" w:hAnsi="Calibri" w:cs="Calibri"/>
                <w:sz w:val="21"/>
              </w:rPr>
            </w:pPr>
          </w:p>
        </w:tc>
        <w:tc>
          <w:tcPr>
            <w:tcW w:w="1371" w:type="dxa"/>
            <w:vAlign w:val="center"/>
          </w:tcPr>
          <w:p w14:paraId="2FAD7402" w14:textId="77777777" w:rsidR="00AB7BEE" w:rsidRPr="00224383" w:rsidRDefault="00AB7BEE" w:rsidP="00491809">
            <w:pPr>
              <w:numPr>
                <w:ilvl w:val="12"/>
                <w:numId w:val="0"/>
              </w:numPr>
              <w:jc w:val="center"/>
              <w:rPr>
                <w:rFonts w:ascii="Calibri" w:hAnsi="Calibri" w:cs="Calibri"/>
                <w:sz w:val="21"/>
              </w:rPr>
            </w:pPr>
            <w:r w:rsidRPr="00224383">
              <w:rPr>
                <w:rFonts w:ascii="Calibri" w:hAnsi="Calibri" w:cs="Calibri"/>
                <w:sz w:val="21"/>
              </w:rPr>
              <w:t>100</w:t>
            </w:r>
          </w:p>
        </w:tc>
      </w:tr>
    </w:tbl>
    <w:p w14:paraId="68E096B2" w14:textId="77777777" w:rsidR="00DE3112" w:rsidRPr="008207DB" w:rsidRDefault="00DE3112">
      <w:pPr>
        <w:numPr>
          <w:ilvl w:val="12"/>
          <w:numId w:val="0"/>
        </w:numPr>
        <w:rPr>
          <w:rFonts w:ascii="Calibri" w:hAnsi="Calibri" w:cs="Calibri"/>
        </w:rPr>
      </w:pPr>
    </w:p>
    <w:p w14:paraId="0B0217D7" w14:textId="77777777" w:rsidR="00DE3112" w:rsidRPr="008207DB" w:rsidRDefault="00DE3112">
      <w:pPr>
        <w:numPr>
          <w:ilvl w:val="12"/>
          <w:numId w:val="0"/>
        </w:numPr>
        <w:rPr>
          <w:rFonts w:ascii="Calibri" w:hAnsi="Calibri" w:cs="Calibri"/>
          <w:sz w:val="2"/>
        </w:rPr>
      </w:pPr>
      <w:r w:rsidRPr="008207DB">
        <w:rPr>
          <w:rFonts w:ascii="Calibri" w:hAnsi="Calibri" w:cs="Calibri"/>
        </w:rPr>
        <w:br w:type="page"/>
      </w:r>
    </w:p>
    <w:tbl>
      <w:tblPr>
        <w:tblW w:w="9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8"/>
        <w:gridCol w:w="993"/>
        <w:gridCol w:w="4725"/>
        <w:gridCol w:w="1258"/>
      </w:tblGrid>
      <w:tr w:rsidR="002114F5" w:rsidRPr="00224383" w14:paraId="7BF30AF2" w14:textId="77777777" w:rsidTr="00FC1313">
        <w:trPr>
          <w:jc w:val="center"/>
        </w:trPr>
        <w:tc>
          <w:tcPr>
            <w:tcW w:w="9984" w:type="dxa"/>
            <w:gridSpan w:val="4"/>
          </w:tcPr>
          <w:p w14:paraId="6A59392B" w14:textId="77777777" w:rsidR="002114F5" w:rsidRPr="00224383" w:rsidRDefault="002114F5" w:rsidP="004C3E64">
            <w:pPr>
              <w:numPr>
                <w:ilvl w:val="12"/>
                <w:numId w:val="0"/>
              </w:numPr>
              <w:tabs>
                <w:tab w:val="left" w:pos="2610"/>
                <w:tab w:val="left" w:pos="5872"/>
              </w:tabs>
              <w:spacing w:before="40" w:after="40"/>
              <w:rPr>
                <w:rFonts w:ascii="Calibri" w:hAnsi="Calibri" w:cs="Calibri"/>
                <w:sz w:val="21"/>
              </w:rPr>
            </w:pPr>
            <w:r w:rsidRPr="00224383">
              <w:rPr>
                <w:rFonts w:ascii="Calibri" w:hAnsi="Calibri" w:cs="Calibri"/>
                <w:sz w:val="21"/>
              </w:rPr>
              <w:lastRenderedPageBreak/>
              <w:br w:type="page"/>
            </w:r>
            <w:r w:rsidRPr="00224383">
              <w:rPr>
                <w:rFonts w:ascii="Calibri" w:hAnsi="Calibri" w:cs="Calibri"/>
                <w:b/>
                <w:sz w:val="21"/>
              </w:rPr>
              <w:t xml:space="preserve">Course: </w:t>
            </w:r>
            <w:r>
              <w:rPr>
                <w:rFonts w:ascii="Calibri" w:hAnsi="Calibri" w:cs="Calibri"/>
                <w:b/>
                <w:sz w:val="21"/>
              </w:rPr>
              <w:t xml:space="preserve"> </w:t>
            </w:r>
            <w:r w:rsidRPr="00224383">
              <w:rPr>
                <w:rFonts w:ascii="Calibri" w:hAnsi="Calibri" w:cs="Calibri"/>
                <w:sz w:val="21"/>
              </w:rPr>
              <w:t xml:space="preserve">Engineering Studies </w:t>
            </w:r>
            <w:r w:rsidR="004C3E64">
              <w:rPr>
                <w:rFonts w:ascii="Calibri" w:hAnsi="Calibri" w:cs="Calibri"/>
                <w:sz w:val="21"/>
              </w:rPr>
              <w:tab/>
            </w:r>
            <w:r w:rsidR="004C3E64">
              <w:rPr>
                <w:rFonts w:ascii="Calibri" w:hAnsi="Calibri" w:cs="Calibri"/>
                <w:sz w:val="21"/>
              </w:rPr>
              <w:tab/>
            </w:r>
            <w:r w:rsidR="004C3E64">
              <w:rPr>
                <w:rFonts w:ascii="Calibri" w:hAnsi="Calibri" w:cs="Calibri"/>
                <w:b/>
                <w:sz w:val="21"/>
              </w:rPr>
              <w:t xml:space="preserve">Fee: </w:t>
            </w:r>
            <w:r w:rsidR="004C3E64">
              <w:rPr>
                <w:rFonts w:ascii="Calibri" w:hAnsi="Calibri" w:cs="Calibri"/>
                <w:sz w:val="21"/>
              </w:rPr>
              <w:t>Year</w:t>
            </w:r>
            <w:r w:rsidR="004C3E64" w:rsidRPr="007452AF">
              <w:rPr>
                <w:rFonts w:ascii="Calibri" w:hAnsi="Calibri" w:cs="Calibri"/>
                <w:sz w:val="21"/>
              </w:rPr>
              <w:t xml:space="preserve"> 11</w:t>
            </w:r>
            <w:r w:rsidR="004C3E64">
              <w:rPr>
                <w:rFonts w:ascii="Calibri" w:hAnsi="Calibri" w:cs="Calibri"/>
                <w:sz w:val="21"/>
              </w:rPr>
              <w:t xml:space="preserve"> - $30</w:t>
            </w:r>
            <w:r w:rsidR="004C3E64" w:rsidRPr="007452AF">
              <w:rPr>
                <w:rFonts w:ascii="Calibri" w:hAnsi="Calibri" w:cs="Calibri"/>
                <w:sz w:val="21"/>
              </w:rPr>
              <w:t xml:space="preserve"> &amp; </w:t>
            </w:r>
            <w:r w:rsidR="004C3E64">
              <w:rPr>
                <w:rFonts w:ascii="Calibri" w:hAnsi="Calibri" w:cs="Calibri"/>
                <w:sz w:val="21"/>
              </w:rPr>
              <w:t>Year 12 - $30</w:t>
            </w:r>
          </w:p>
        </w:tc>
      </w:tr>
      <w:tr w:rsidR="002114F5" w:rsidRPr="00224383" w14:paraId="514C0A08" w14:textId="77777777" w:rsidTr="00FC1313">
        <w:trPr>
          <w:jc w:val="center"/>
        </w:trPr>
        <w:tc>
          <w:tcPr>
            <w:tcW w:w="9984" w:type="dxa"/>
            <w:gridSpan w:val="4"/>
          </w:tcPr>
          <w:p w14:paraId="35F7EE6F" w14:textId="77777777" w:rsidR="002114F5" w:rsidRPr="00224383" w:rsidRDefault="002114F5" w:rsidP="00FC1313">
            <w:pPr>
              <w:numPr>
                <w:ilvl w:val="12"/>
                <w:numId w:val="0"/>
              </w:numPr>
              <w:tabs>
                <w:tab w:val="left" w:pos="2610"/>
              </w:tabs>
              <w:jc w:val="both"/>
              <w:rPr>
                <w:rFonts w:ascii="Calibri" w:hAnsi="Calibri" w:cs="Calibri"/>
                <w:sz w:val="21"/>
              </w:rPr>
            </w:pPr>
            <w:r w:rsidRPr="00224383">
              <w:rPr>
                <w:rFonts w:ascii="Calibri" w:hAnsi="Calibri" w:cs="Calibri"/>
                <w:sz w:val="21"/>
              </w:rPr>
              <w:t xml:space="preserve">2 units for each of Preliminary and HSC </w:t>
            </w:r>
          </w:p>
          <w:p w14:paraId="0382F05E" w14:textId="77777777" w:rsidR="002114F5" w:rsidRPr="00224383" w:rsidRDefault="002114F5" w:rsidP="00FC1313">
            <w:pPr>
              <w:numPr>
                <w:ilvl w:val="12"/>
                <w:numId w:val="0"/>
              </w:numPr>
              <w:tabs>
                <w:tab w:val="left" w:pos="2610"/>
                <w:tab w:val="left" w:pos="5877"/>
              </w:tabs>
              <w:jc w:val="both"/>
              <w:rPr>
                <w:rFonts w:ascii="Calibri" w:hAnsi="Calibri" w:cs="Calibri"/>
                <w:sz w:val="21"/>
              </w:rPr>
            </w:pPr>
            <w:r w:rsidRPr="00224383">
              <w:rPr>
                <w:rFonts w:ascii="Calibri" w:hAnsi="Calibri" w:cs="Calibri"/>
                <w:sz w:val="21"/>
              </w:rPr>
              <w:t xml:space="preserve">Board Developed Course </w:t>
            </w:r>
            <w:r w:rsidRPr="00224383">
              <w:rPr>
                <w:rFonts w:ascii="Calibri" w:hAnsi="Calibri" w:cs="Calibri"/>
                <w:sz w:val="21"/>
              </w:rPr>
              <w:tab/>
            </w:r>
            <w:r w:rsidRPr="00224383">
              <w:rPr>
                <w:rFonts w:ascii="Calibri" w:hAnsi="Calibri" w:cs="Calibri"/>
                <w:sz w:val="21"/>
              </w:rPr>
              <w:tab/>
            </w:r>
            <w:r w:rsidRPr="00224383">
              <w:rPr>
                <w:rFonts w:ascii="Calibri" w:hAnsi="Calibri" w:cs="Calibri"/>
                <w:b/>
                <w:sz w:val="21"/>
              </w:rPr>
              <w:t>Exclusions</w:t>
            </w:r>
            <w:r w:rsidRPr="00224383">
              <w:rPr>
                <w:rFonts w:ascii="Calibri" w:hAnsi="Calibri" w:cs="Calibri"/>
                <w:sz w:val="21"/>
              </w:rPr>
              <w:t>:  Nil</w:t>
            </w:r>
          </w:p>
        </w:tc>
      </w:tr>
      <w:tr w:rsidR="002114F5" w:rsidRPr="00224383" w14:paraId="40373496" w14:textId="77777777" w:rsidTr="00FC1313">
        <w:trPr>
          <w:jc w:val="center"/>
        </w:trPr>
        <w:tc>
          <w:tcPr>
            <w:tcW w:w="9984" w:type="dxa"/>
            <w:gridSpan w:val="4"/>
          </w:tcPr>
          <w:p w14:paraId="6D29C479" w14:textId="77777777" w:rsidR="002114F5" w:rsidRPr="00224383" w:rsidRDefault="002114F5" w:rsidP="00FC1313">
            <w:pPr>
              <w:numPr>
                <w:ilvl w:val="12"/>
                <w:numId w:val="0"/>
              </w:numPr>
              <w:tabs>
                <w:tab w:val="left" w:pos="2610"/>
              </w:tabs>
              <w:jc w:val="both"/>
              <w:rPr>
                <w:rFonts w:ascii="Calibri" w:hAnsi="Calibri" w:cs="Calibri"/>
                <w:sz w:val="21"/>
              </w:rPr>
            </w:pPr>
            <w:r w:rsidRPr="00224383">
              <w:rPr>
                <w:rFonts w:ascii="Calibri" w:hAnsi="Calibri" w:cs="Calibri"/>
                <w:b/>
                <w:sz w:val="21"/>
              </w:rPr>
              <w:t>Course Description</w:t>
            </w:r>
            <w:r w:rsidRPr="00224383">
              <w:rPr>
                <w:rFonts w:ascii="Calibri" w:hAnsi="Calibri" w:cs="Calibri"/>
                <w:sz w:val="21"/>
              </w:rPr>
              <w:t>:</w:t>
            </w:r>
          </w:p>
          <w:p w14:paraId="7663418D" w14:textId="77777777" w:rsidR="002114F5" w:rsidRPr="002C653C" w:rsidRDefault="002114F5" w:rsidP="00FC1313">
            <w:pPr>
              <w:numPr>
                <w:ilvl w:val="12"/>
                <w:numId w:val="0"/>
              </w:numPr>
              <w:tabs>
                <w:tab w:val="left" w:pos="2610"/>
              </w:tabs>
              <w:jc w:val="both"/>
              <w:rPr>
                <w:rFonts w:ascii="Calibri" w:hAnsi="Calibri" w:cs="Calibri"/>
                <w:sz w:val="8"/>
              </w:rPr>
            </w:pPr>
          </w:p>
          <w:p w14:paraId="58D6B821" w14:textId="77777777" w:rsidR="002114F5" w:rsidRPr="00224383" w:rsidRDefault="002114F5" w:rsidP="00FC1313">
            <w:pPr>
              <w:rPr>
                <w:rFonts w:ascii="Calibri" w:hAnsi="Calibri" w:cs="Calibri"/>
                <w:sz w:val="21"/>
              </w:rPr>
            </w:pPr>
            <w:r w:rsidRPr="00224383">
              <w:rPr>
                <w:rFonts w:ascii="Calibri" w:hAnsi="Calibri" w:cs="Calibri"/>
                <w:sz w:val="21"/>
              </w:rPr>
              <w:t>Engineering Studies is an important and most beneficial introduction for university or TAFE courses in Engineering, Architecture, Building, Design, Surveying and Applied Sciences.</w:t>
            </w:r>
          </w:p>
          <w:p w14:paraId="4062B835" w14:textId="77777777" w:rsidR="002114F5" w:rsidRPr="002C653C" w:rsidRDefault="002114F5" w:rsidP="00FC1313">
            <w:pPr>
              <w:pStyle w:val="BodyText"/>
              <w:numPr>
                <w:ilvl w:val="12"/>
                <w:numId w:val="0"/>
              </w:numPr>
              <w:rPr>
                <w:rFonts w:ascii="Calibri" w:hAnsi="Calibri" w:cs="Calibri"/>
                <w:sz w:val="8"/>
              </w:rPr>
            </w:pPr>
          </w:p>
          <w:p w14:paraId="2641AA83" w14:textId="77777777" w:rsidR="002114F5" w:rsidRPr="00224383" w:rsidRDefault="002114F5" w:rsidP="00FC1313">
            <w:pPr>
              <w:pStyle w:val="BodyText"/>
              <w:numPr>
                <w:ilvl w:val="12"/>
                <w:numId w:val="0"/>
              </w:numPr>
              <w:rPr>
                <w:rFonts w:ascii="Calibri" w:hAnsi="Calibri" w:cs="Calibri"/>
                <w:sz w:val="21"/>
              </w:rPr>
            </w:pPr>
            <w:r w:rsidRPr="00224383">
              <w:rPr>
                <w:rFonts w:ascii="Calibri" w:hAnsi="Calibri" w:cs="Calibri"/>
                <w:sz w:val="21"/>
              </w:rPr>
              <w:t xml:space="preserve">Engineering Studies offers </w:t>
            </w:r>
            <w:proofErr w:type="spellStart"/>
            <w:r w:rsidRPr="00224383">
              <w:rPr>
                <w:rFonts w:ascii="Calibri" w:hAnsi="Calibri" w:cs="Calibri"/>
                <w:sz w:val="21"/>
              </w:rPr>
              <w:t>students</w:t>
            </w:r>
            <w:proofErr w:type="spellEnd"/>
            <w:r w:rsidRPr="00224383">
              <w:rPr>
                <w:rFonts w:ascii="Calibri" w:hAnsi="Calibri" w:cs="Calibri"/>
                <w:sz w:val="21"/>
              </w:rPr>
              <w:t xml:space="preserve"> knowledge, understanding and skills in aspects of engineering that include communication (including drawing), </w:t>
            </w:r>
            <w:r>
              <w:rPr>
                <w:rFonts w:ascii="Calibri" w:hAnsi="Calibri" w:cs="Calibri"/>
                <w:sz w:val="21"/>
              </w:rPr>
              <w:t xml:space="preserve">forming and manufacturing processes, </w:t>
            </w:r>
            <w:r w:rsidRPr="00224383">
              <w:rPr>
                <w:rFonts w:ascii="Calibri" w:hAnsi="Calibri" w:cs="Calibri"/>
                <w:sz w:val="21"/>
              </w:rPr>
              <w:t>engineering mechanics/hydraulics, engineering materials</w:t>
            </w:r>
            <w:r>
              <w:rPr>
                <w:rFonts w:ascii="Calibri" w:hAnsi="Calibri" w:cs="Calibri"/>
                <w:sz w:val="21"/>
              </w:rPr>
              <w:t>/design/innovation</w:t>
            </w:r>
            <w:r w:rsidRPr="00224383">
              <w:rPr>
                <w:rFonts w:ascii="Calibri" w:hAnsi="Calibri" w:cs="Calibri"/>
                <w:sz w:val="21"/>
              </w:rPr>
              <w:t>, historical/societal influences, engineering electricity/electronics, and the scope of the profession by investigating a range of applications and fields of engineering from the modules set out below in the course outline.</w:t>
            </w:r>
          </w:p>
        </w:tc>
      </w:tr>
      <w:tr w:rsidR="002114F5" w:rsidRPr="00224383" w14:paraId="2E9ACC11" w14:textId="77777777" w:rsidTr="00FC1313">
        <w:trPr>
          <w:jc w:val="center"/>
        </w:trPr>
        <w:tc>
          <w:tcPr>
            <w:tcW w:w="9984" w:type="dxa"/>
            <w:gridSpan w:val="4"/>
          </w:tcPr>
          <w:p w14:paraId="20E945E5" w14:textId="77777777" w:rsidR="002114F5" w:rsidRPr="002C653C" w:rsidRDefault="002114F5" w:rsidP="00FC1313">
            <w:pPr>
              <w:overflowPunct/>
              <w:autoSpaceDE/>
              <w:autoSpaceDN/>
              <w:adjustRightInd/>
              <w:spacing w:after="40"/>
              <w:textAlignment w:val="auto"/>
              <w:rPr>
                <w:rFonts w:ascii="Calibri" w:hAnsi="Calibri"/>
                <w:b/>
                <w:sz w:val="21"/>
                <w:szCs w:val="22"/>
                <w:lang w:eastAsia="ja-JP"/>
              </w:rPr>
            </w:pPr>
            <w:r w:rsidRPr="002C653C">
              <w:rPr>
                <w:rFonts w:ascii="Calibri" w:hAnsi="Calibri"/>
                <w:b/>
                <w:sz w:val="21"/>
                <w:szCs w:val="22"/>
                <w:lang w:eastAsia="ja-JP"/>
              </w:rPr>
              <w:t>Course Outline</w:t>
            </w:r>
          </w:p>
          <w:p w14:paraId="302B2F25" w14:textId="77777777" w:rsidR="002114F5" w:rsidRPr="002C653C" w:rsidRDefault="002114F5" w:rsidP="00FC1313">
            <w:pPr>
              <w:overflowPunct/>
              <w:autoSpaceDE/>
              <w:autoSpaceDN/>
              <w:adjustRightInd/>
              <w:spacing w:after="20"/>
              <w:textAlignment w:val="auto"/>
              <w:rPr>
                <w:rFonts w:ascii="Calibri" w:hAnsi="Calibri"/>
                <w:b/>
                <w:sz w:val="21"/>
                <w:szCs w:val="22"/>
                <w:lang w:eastAsia="ja-JP"/>
              </w:rPr>
            </w:pPr>
            <w:r w:rsidRPr="002C653C">
              <w:rPr>
                <w:rFonts w:ascii="Calibri" w:hAnsi="Calibri"/>
                <w:b/>
                <w:sz w:val="21"/>
                <w:szCs w:val="22"/>
                <w:lang w:eastAsia="ja-JP"/>
              </w:rPr>
              <w:t>Preliminary Course</w:t>
            </w:r>
          </w:p>
          <w:p w14:paraId="03BC66D3" w14:textId="77777777" w:rsidR="002114F5" w:rsidRPr="002C653C" w:rsidRDefault="002114F5" w:rsidP="00FC1313">
            <w:pPr>
              <w:overflowPunct/>
              <w:autoSpaceDE/>
              <w:autoSpaceDN/>
              <w:adjustRightInd/>
              <w:spacing w:after="40"/>
              <w:textAlignment w:val="auto"/>
              <w:rPr>
                <w:rFonts w:ascii="Calibri" w:hAnsi="Calibri"/>
                <w:sz w:val="20"/>
                <w:szCs w:val="22"/>
                <w:lang w:eastAsia="ja-JP"/>
              </w:rPr>
            </w:pPr>
            <w:r w:rsidRPr="00892B2F">
              <w:rPr>
                <w:rFonts w:ascii="Calibri" w:hAnsi="Calibri"/>
                <w:b/>
                <w:sz w:val="20"/>
                <w:szCs w:val="22"/>
                <w:lang w:eastAsia="ja-JP"/>
              </w:rPr>
              <w:t>Module 1</w:t>
            </w:r>
            <w:r w:rsidRPr="002C653C">
              <w:rPr>
                <w:rFonts w:ascii="Calibri" w:hAnsi="Calibri"/>
                <w:sz w:val="20"/>
                <w:szCs w:val="22"/>
                <w:lang w:eastAsia="ja-JP"/>
              </w:rPr>
              <w:t xml:space="preserve"> - Engineering Fundamentals</w:t>
            </w:r>
            <w:r w:rsidRPr="002C653C">
              <w:rPr>
                <w:rFonts w:ascii="Calibri" w:hAnsi="Calibri"/>
                <w:sz w:val="20"/>
                <w:szCs w:val="22"/>
                <w:lang w:eastAsia="ja-JP"/>
              </w:rPr>
              <w:br/>
              <w:t>This module develops an understanding of the basic principles associated with engineering. Students learn about : mass and force; scalar and vector quantities; simple machines; classification, properties and structure of materials; metals, polymers, ceramics, composites; forming processes; drawing techniques</w:t>
            </w:r>
            <w:r>
              <w:rPr>
                <w:rFonts w:ascii="Calibri" w:hAnsi="Calibri"/>
                <w:sz w:val="20"/>
                <w:szCs w:val="22"/>
                <w:lang w:eastAsia="ja-JP"/>
              </w:rPr>
              <w:t>.</w:t>
            </w:r>
          </w:p>
          <w:p w14:paraId="6DC171F5" w14:textId="77777777" w:rsidR="002114F5" w:rsidRPr="002C653C" w:rsidRDefault="002114F5" w:rsidP="00FC1313">
            <w:pPr>
              <w:overflowPunct/>
              <w:autoSpaceDE/>
              <w:autoSpaceDN/>
              <w:adjustRightInd/>
              <w:spacing w:after="40"/>
              <w:textAlignment w:val="auto"/>
              <w:rPr>
                <w:rFonts w:ascii="Calibri" w:hAnsi="Calibri"/>
                <w:sz w:val="20"/>
                <w:szCs w:val="22"/>
                <w:lang w:eastAsia="ja-JP"/>
              </w:rPr>
            </w:pPr>
            <w:r w:rsidRPr="00892B2F">
              <w:rPr>
                <w:rFonts w:ascii="Calibri" w:hAnsi="Calibri"/>
                <w:b/>
                <w:sz w:val="20"/>
                <w:szCs w:val="22"/>
                <w:lang w:eastAsia="ja-JP"/>
              </w:rPr>
              <w:t>Module 2</w:t>
            </w:r>
            <w:r w:rsidRPr="002C653C">
              <w:rPr>
                <w:rFonts w:ascii="Calibri" w:hAnsi="Calibri"/>
                <w:sz w:val="20"/>
                <w:szCs w:val="22"/>
                <w:lang w:eastAsia="ja-JP"/>
              </w:rPr>
              <w:t xml:space="preserve"> – Engineered Products</w:t>
            </w:r>
            <w:r w:rsidRPr="002C653C">
              <w:rPr>
                <w:rFonts w:ascii="Calibri" w:hAnsi="Calibri"/>
                <w:sz w:val="20"/>
                <w:szCs w:val="22"/>
                <w:lang w:eastAsia="ja-JP"/>
              </w:rPr>
              <w:br/>
              <w:t>Students study one or more products as an introduction to engineering applications. Products include: kettles, washing machines, toasters, portable power tools, irons, vacuum cleaners, wheelbarrows, sprinklers, garden implements, garden mulchers, lawnmowers and motor vehicles.</w:t>
            </w:r>
          </w:p>
          <w:p w14:paraId="313DC4E2" w14:textId="77777777" w:rsidR="002114F5" w:rsidRPr="002C653C" w:rsidRDefault="002114F5" w:rsidP="00FC1313">
            <w:pPr>
              <w:overflowPunct/>
              <w:autoSpaceDE/>
              <w:autoSpaceDN/>
              <w:adjustRightInd/>
              <w:spacing w:after="40"/>
              <w:textAlignment w:val="auto"/>
              <w:rPr>
                <w:rFonts w:ascii="Calibri" w:hAnsi="Calibri"/>
                <w:sz w:val="20"/>
                <w:szCs w:val="22"/>
                <w:lang w:eastAsia="ja-JP"/>
              </w:rPr>
            </w:pPr>
            <w:r w:rsidRPr="00892B2F">
              <w:rPr>
                <w:rFonts w:ascii="Calibri" w:hAnsi="Calibri"/>
                <w:b/>
                <w:sz w:val="20"/>
                <w:szCs w:val="22"/>
                <w:lang w:eastAsia="ja-JP"/>
              </w:rPr>
              <w:t>Module 3</w:t>
            </w:r>
            <w:r w:rsidRPr="002C653C">
              <w:rPr>
                <w:rFonts w:ascii="Calibri" w:hAnsi="Calibri"/>
                <w:sz w:val="20"/>
                <w:szCs w:val="22"/>
                <w:lang w:eastAsia="ja-JP"/>
              </w:rPr>
              <w:t xml:space="preserve"> - Braking Systems</w:t>
            </w:r>
            <w:r w:rsidRPr="002C653C">
              <w:rPr>
                <w:rFonts w:ascii="Calibri" w:hAnsi="Calibri"/>
                <w:sz w:val="20"/>
                <w:szCs w:val="22"/>
                <w:lang w:eastAsia="ja-JP"/>
              </w:rPr>
              <w:br/>
              <w:t xml:space="preserve">Braking systems uses braking components and systems to </w:t>
            </w:r>
            <w:r>
              <w:rPr>
                <w:rFonts w:ascii="Calibri" w:hAnsi="Calibri"/>
                <w:sz w:val="20"/>
                <w:szCs w:val="22"/>
                <w:lang w:eastAsia="ja-JP"/>
              </w:rPr>
              <w:t>describe engineering principles in mechanics and materials.</w:t>
            </w:r>
            <w:r w:rsidRPr="002C653C">
              <w:rPr>
                <w:rFonts w:ascii="Calibri" w:hAnsi="Calibri"/>
                <w:sz w:val="20"/>
                <w:szCs w:val="22"/>
                <w:lang w:eastAsia="ja-JP"/>
              </w:rPr>
              <w:t xml:space="preserve">  </w:t>
            </w:r>
            <w:r w:rsidRPr="002C653C">
              <w:rPr>
                <w:rFonts w:ascii="Calibri" w:hAnsi="Calibri"/>
                <w:sz w:val="20"/>
                <w:szCs w:val="22"/>
                <w:lang w:eastAsia="ja-JP"/>
              </w:rPr>
              <w:br/>
              <w:t>The historical changes in materials and design of band, drum and disc brakes are investigated, as well as anti-lock braking systems (ABS), regenerative braking systems, automotive handbrake and hydraulic principles.</w:t>
            </w:r>
          </w:p>
          <w:p w14:paraId="29B6D5C3" w14:textId="77777777" w:rsidR="002114F5" w:rsidRPr="002C653C" w:rsidRDefault="002114F5" w:rsidP="00FC1313">
            <w:pPr>
              <w:overflowPunct/>
              <w:autoSpaceDE/>
              <w:autoSpaceDN/>
              <w:adjustRightInd/>
              <w:spacing w:after="80"/>
              <w:textAlignment w:val="auto"/>
              <w:rPr>
                <w:rFonts w:ascii="Calibri" w:hAnsi="Calibri"/>
                <w:sz w:val="20"/>
                <w:szCs w:val="22"/>
                <w:lang w:eastAsia="ja-JP"/>
              </w:rPr>
            </w:pPr>
            <w:r w:rsidRPr="00892B2F">
              <w:rPr>
                <w:rFonts w:ascii="Calibri" w:hAnsi="Calibri"/>
                <w:b/>
                <w:sz w:val="20"/>
                <w:szCs w:val="22"/>
                <w:lang w:eastAsia="ja-JP"/>
              </w:rPr>
              <w:t>Module 4 -</w:t>
            </w:r>
            <w:r w:rsidRPr="002C653C">
              <w:rPr>
                <w:rFonts w:ascii="Calibri" w:hAnsi="Calibri"/>
                <w:sz w:val="20"/>
                <w:szCs w:val="22"/>
                <w:lang w:eastAsia="ja-JP"/>
              </w:rPr>
              <w:t xml:space="preserve"> Biomedical Engineering</w:t>
            </w:r>
            <w:r w:rsidRPr="002C653C">
              <w:rPr>
                <w:rFonts w:ascii="Calibri" w:hAnsi="Calibri"/>
                <w:sz w:val="20"/>
                <w:szCs w:val="22"/>
                <w:lang w:eastAsia="ja-JP"/>
              </w:rPr>
              <w:br/>
              <w:t>Students learn about surgical equipment and body replacement parts including- artificial joints, artificial limbs, the bionic ear and artificial hearts. Careers and current issues in this field are explored.  Engineers as managers and ethical issues confronted by the bio engineer are also considered.</w:t>
            </w:r>
          </w:p>
          <w:p w14:paraId="66337480" w14:textId="77777777" w:rsidR="002114F5" w:rsidRPr="002C653C" w:rsidRDefault="002114F5" w:rsidP="00FC1313">
            <w:pPr>
              <w:overflowPunct/>
              <w:autoSpaceDE/>
              <w:autoSpaceDN/>
              <w:adjustRightInd/>
              <w:spacing w:after="20"/>
              <w:textAlignment w:val="auto"/>
              <w:rPr>
                <w:rFonts w:ascii="Calibri" w:hAnsi="Calibri"/>
                <w:b/>
                <w:sz w:val="21"/>
                <w:szCs w:val="22"/>
                <w:lang w:eastAsia="ja-JP"/>
              </w:rPr>
            </w:pPr>
            <w:r w:rsidRPr="002C653C">
              <w:rPr>
                <w:rFonts w:ascii="Calibri" w:hAnsi="Calibri"/>
                <w:b/>
                <w:sz w:val="21"/>
                <w:szCs w:val="22"/>
                <w:lang w:eastAsia="ja-JP"/>
              </w:rPr>
              <w:t>HSC Course</w:t>
            </w:r>
          </w:p>
          <w:p w14:paraId="5F094A75" w14:textId="77777777" w:rsidR="002114F5" w:rsidRPr="002C653C" w:rsidRDefault="002114F5" w:rsidP="00FC1313">
            <w:pPr>
              <w:overflowPunct/>
              <w:autoSpaceDE/>
              <w:autoSpaceDN/>
              <w:adjustRightInd/>
              <w:spacing w:after="40"/>
              <w:textAlignment w:val="auto"/>
              <w:rPr>
                <w:rFonts w:ascii="Calibri" w:hAnsi="Calibri"/>
                <w:sz w:val="20"/>
                <w:szCs w:val="22"/>
                <w:lang w:eastAsia="ja-JP"/>
              </w:rPr>
            </w:pPr>
            <w:r w:rsidRPr="00892B2F">
              <w:rPr>
                <w:rFonts w:ascii="Calibri" w:hAnsi="Calibri"/>
                <w:b/>
                <w:sz w:val="20"/>
                <w:szCs w:val="22"/>
                <w:lang w:eastAsia="ja-JP"/>
              </w:rPr>
              <w:t>Module 1</w:t>
            </w:r>
            <w:r w:rsidRPr="002C653C">
              <w:rPr>
                <w:rFonts w:ascii="Calibri" w:hAnsi="Calibri"/>
                <w:sz w:val="20"/>
                <w:szCs w:val="22"/>
                <w:lang w:eastAsia="ja-JP"/>
              </w:rPr>
              <w:t>- Civil Structures</w:t>
            </w:r>
            <w:r w:rsidRPr="002C653C">
              <w:rPr>
                <w:rFonts w:ascii="Calibri" w:hAnsi="Calibri"/>
                <w:sz w:val="20"/>
                <w:szCs w:val="22"/>
                <w:lang w:eastAsia="ja-JP"/>
              </w:rPr>
              <w:br/>
              <w:t>Examples of civil structures include: b</w:t>
            </w:r>
            <w:r>
              <w:rPr>
                <w:rFonts w:ascii="Calibri" w:hAnsi="Calibri"/>
                <w:sz w:val="20"/>
                <w:szCs w:val="22"/>
                <w:lang w:eastAsia="ja-JP"/>
              </w:rPr>
              <w:t>ridges, roads, dams and</w:t>
            </w:r>
            <w:r w:rsidRPr="002C653C">
              <w:rPr>
                <w:rFonts w:ascii="Calibri" w:hAnsi="Calibri"/>
                <w:sz w:val="20"/>
                <w:szCs w:val="22"/>
                <w:lang w:eastAsia="ja-JP"/>
              </w:rPr>
              <w:t xml:space="preserve"> buildings</w:t>
            </w:r>
            <w:r>
              <w:rPr>
                <w:rFonts w:ascii="Calibri" w:hAnsi="Calibri"/>
                <w:sz w:val="20"/>
                <w:szCs w:val="22"/>
                <w:lang w:eastAsia="ja-JP"/>
              </w:rPr>
              <w:t xml:space="preserve">. </w:t>
            </w:r>
            <w:r w:rsidRPr="002C653C">
              <w:rPr>
                <w:rFonts w:ascii="Calibri" w:hAnsi="Calibri"/>
                <w:sz w:val="20"/>
                <w:szCs w:val="22"/>
                <w:lang w:eastAsia="ja-JP"/>
              </w:rPr>
              <w:t>The historical influences of engineering, the impact of engineering innovation, and environmental implications are discussed. Mechanical analysis of bridges is used to introduce concepts of truss analysis and stress/strain.  Material properties and application are explained with reference to a variety of civil structures.</w:t>
            </w:r>
          </w:p>
          <w:p w14:paraId="027A634B" w14:textId="77777777" w:rsidR="002114F5" w:rsidRPr="002C653C" w:rsidRDefault="002114F5" w:rsidP="00FC1313">
            <w:pPr>
              <w:overflowPunct/>
              <w:autoSpaceDE/>
              <w:autoSpaceDN/>
              <w:adjustRightInd/>
              <w:spacing w:after="40"/>
              <w:textAlignment w:val="auto"/>
              <w:rPr>
                <w:rFonts w:ascii="Calibri" w:hAnsi="Calibri"/>
                <w:sz w:val="20"/>
                <w:szCs w:val="22"/>
                <w:lang w:eastAsia="ja-JP"/>
              </w:rPr>
            </w:pPr>
            <w:r w:rsidRPr="00892B2F">
              <w:rPr>
                <w:rFonts w:ascii="Calibri" w:hAnsi="Calibri"/>
                <w:b/>
                <w:sz w:val="20"/>
                <w:szCs w:val="22"/>
                <w:lang w:eastAsia="ja-JP"/>
              </w:rPr>
              <w:t>Module 2</w:t>
            </w:r>
            <w:r w:rsidRPr="002C653C">
              <w:rPr>
                <w:rFonts w:ascii="Calibri" w:hAnsi="Calibri"/>
                <w:sz w:val="20"/>
                <w:szCs w:val="22"/>
                <w:lang w:eastAsia="ja-JP"/>
              </w:rPr>
              <w:t xml:space="preserve"> – Personal and Public Transport</w:t>
            </w:r>
            <w:r w:rsidRPr="002C653C">
              <w:rPr>
                <w:rFonts w:ascii="Calibri" w:hAnsi="Calibri"/>
                <w:sz w:val="20"/>
                <w:szCs w:val="22"/>
                <w:lang w:eastAsia="ja-JP"/>
              </w:rPr>
              <w:br/>
              <w:t>Examples include: bicycles, motor c</w:t>
            </w:r>
            <w:r>
              <w:rPr>
                <w:rFonts w:ascii="Calibri" w:hAnsi="Calibri"/>
                <w:sz w:val="20"/>
                <w:szCs w:val="22"/>
                <w:lang w:eastAsia="ja-JP"/>
              </w:rPr>
              <w:t>ars</w:t>
            </w:r>
            <w:r w:rsidRPr="002C653C">
              <w:rPr>
                <w:rFonts w:ascii="Calibri" w:hAnsi="Calibri"/>
                <w:sz w:val="20"/>
                <w:szCs w:val="22"/>
                <w:lang w:eastAsia="ja-JP"/>
              </w:rPr>
              <w:t>, motor cycles, buses, trucks, trains and trams. Students study the historical development of designs and materials; the impact on society; the mechanical analysis of mechanisms; friction, energy, work and power; methods of testing and modifying materials; manufacturing processes; electricity and power distribution; electric motors.</w:t>
            </w:r>
          </w:p>
          <w:p w14:paraId="2C3FE03B" w14:textId="77777777" w:rsidR="002114F5" w:rsidRPr="002C653C" w:rsidRDefault="002114F5" w:rsidP="00FC1313">
            <w:pPr>
              <w:overflowPunct/>
              <w:autoSpaceDE/>
              <w:autoSpaceDN/>
              <w:adjustRightInd/>
              <w:spacing w:after="40"/>
              <w:textAlignment w:val="auto"/>
              <w:rPr>
                <w:rFonts w:ascii="Calibri" w:hAnsi="Calibri"/>
                <w:sz w:val="20"/>
                <w:szCs w:val="22"/>
                <w:lang w:eastAsia="ja-JP"/>
              </w:rPr>
            </w:pPr>
            <w:r w:rsidRPr="00892B2F">
              <w:rPr>
                <w:rFonts w:ascii="Calibri" w:hAnsi="Calibri"/>
                <w:b/>
                <w:sz w:val="20"/>
                <w:szCs w:val="22"/>
                <w:lang w:eastAsia="ja-JP"/>
              </w:rPr>
              <w:t>Module 3</w:t>
            </w:r>
            <w:r w:rsidRPr="002C653C">
              <w:rPr>
                <w:rFonts w:ascii="Calibri" w:hAnsi="Calibri"/>
                <w:sz w:val="20"/>
                <w:szCs w:val="22"/>
                <w:lang w:eastAsia="ja-JP"/>
              </w:rPr>
              <w:t xml:space="preserve"> – Aeronautical Engineering </w:t>
            </w:r>
            <w:r w:rsidRPr="002C653C">
              <w:rPr>
                <w:rFonts w:ascii="Calibri" w:hAnsi="Calibri"/>
                <w:sz w:val="20"/>
                <w:szCs w:val="22"/>
                <w:lang w:eastAsia="ja-JP"/>
              </w:rPr>
              <w:br/>
              <w:t>Students study the design, construction and maintenance of aircraft including – commercial, military and space aircraft, helicopters; historical and societal influences; flight/aerodynamic principles and fluid mechanics; metals, polymers and composite materials; corrosion; propulsion systems</w:t>
            </w:r>
            <w:r>
              <w:rPr>
                <w:rFonts w:ascii="Calibri" w:hAnsi="Calibri"/>
                <w:sz w:val="20"/>
                <w:szCs w:val="22"/>
                <w:lang w:eastAsia="ja-JP"/>
              </w:rPr>
              <w:t>.</w:t>
            </w:r>
          </w:p>
          <w:p w14:paraId="298A02D1" w14:textId="77777777" w:rsidR="002114F5" w:rsidRPr="002C653C" w:rsidRDefault="002114F5" w:rsidP="00FC1313">
            <w:pPr>
              <w:overflowPunct/>
              <w:autoSpaceDE/>
              <w:autoSpaceDN/>
              <w:adjustRightInd/>
              <w:textAlignment w:val="auto"/>
              <w:rPr>
                <w:rFonts w:ascii="Calibri" w:hAnsi="Calibri"/>
                <w:sz w:val="21"/>
                <w:szCs w:val="22"/>
                <w:lang w:eastAsia="ja-JP"/>
              </w:rPr>
            </w:pPr>
            <w:r w:rsidRPr="00892B2F">
              <w:rPr>
                <w:rFonts w:ascii="Calibri" w:hAnsi="Calibri"/>
                <w:b/>
                <w:sz w:val="20"/>
                <w:szCs w:val="22"/>
                <w:lang w:eastAsia="ja-JP"/>
              </w:rPr>
              <w:t>Module 4</w:t>
            </w:r>
            <w:r w:rsidRPr="002C653C">
              <w:rPr>
                <w:rFonts w:ascii="Calibri" w:hAnsi="Calibri"/>
                <w:sz w:val="20"/>
                <w:szCs w:val="22"/>
                <w:lang w:eastAsia="ja-JP"/>
              </w:rPr>
              <w:t xml:space="preserve"> – Telecommunication</w:t>
            </w:r>
            <w:r w:rsidRPr="002C653C">
              <w:rPr>
                <w:rFonts w:ascii="Calibri" w:hAnsi="Calibri"/>
                <w:sz w:val="20"/>
                <w:szCs w:val="22"/>
                <w:lang w:eastAsia="ja-JP"/>
              </w:rPr>
              <w:br/>
              <w:t>Students study  historical and societal influences;  telephone systems (fixed and mobile), radio systems, television systems; satellite communication systems; GPS; transmission media; materials – copper and alloys, polymers, semiconductors and fibre optics; analogue and digital systems</w:t>
            </w:r>
            <w:r>
              <w:rPr>
                <w:rFonts w:ascii="Calibri" w:hAnsi="Calibri"/>
                <w:sz w:val="20"/>
                <w:szCs w:val="22"/>
                <w:lang w:eastAsia="ja-JP"/>
              </w:rPr>
              <w:t>.</w:t>
            </w:r>
          </w:p>
        </w:tc>
      </w:tr>
      <w:tr w:rsidR="002114F5" w:rsidRPr="00224383" w14:paraId="49F8C744" w14:textId="77777777" w:rsidTr="00FC1313">
        <w:trPr>
          <w:cantSplit/>
          <w:jc w:val="center"/>
        </w:trPr>
        <w:tc>
          <w:tcPr>
            <w:tcW w:w="9984" w:type="dxa"/>
            <w:gridSpan w:val="4"/>
          </w:tcPr>
          <w:p w14:paraId="03936E3D" w14:textId="77777777" w:rsidR="002114F5" w:rsidRPr="00224383" w:rsidRDefault="002114F5" w:rsidP="00FC1313">
            <w:pPr>
              <w:pStyle w:val="Heading7"/>
              <w:numPr>
                <w:ilvl w:val="12"/>
                <w:numId w:val="0"/>
              </w:numPr>
              <w:rPr>
                <w:rFonts w:ascii="Calibri" w:hAnsi="Calibri" w:cs="Calibri"/>
                <w:sz w:val="21"/>
              </w:rPr>
            </w:pPr>
            <w:r w:rsidRPr="00224383">
              <w:rPr>
                <w:rFonts w:ascii="Calibri" w:hAnsi="Calibri" w:cs="Calibri"/>
                <w:sz w:val="21"/>
              </w:rPr>
              <w:t>Assessment: HSC course only</w:t>
            </w:r>
          </w:p>
        </w:tc>
      </w:tr>
      <w:tr w:rsidR="002114F5" w:rsidRPr="00224383" w14:paraId="2D8BD1DC" w14:textId="77777777" w:rsidTr="00FC1313">
        <w:trPr>
          <w:cantSplit/>
          <w:jc w:val="center"/>
        </w:trPr>
        <w:tc>
          <w:tcPr>
            <w:tcW w:w="3008" w:type="dxa"/>
            <w:tcMar>
              <w:left w:w="57" w:type="dxa"/>
              <w:right w:w="57" w:type="dxa"/>
            </w:tcMar>
          </w:tcPr>
          <w:p w14:paraId="680162E1" w14:textId="77777777" w:rsidR="002114F5" w:rsidRPr="00224383" w:rsidRDefault="002114F5" w:rsidP="00FC1313">
            <w:pPr>
              <w:numPr>
                <w:ilvl w:val="12"/>
                <w:numId w:val="0"/>
              </w:numPr>
              <w:tabs>
                <w:tab w:val="left" w:pos="2610"/>
              </w:tabs>
              <w:jc w:val="center"/>
              <w:rPr>
                <w:rFonts w:ascii="Calibri" w:hAnsi="Calibri" w:cs="Calibri"/>
                <w:b/>
                <w:sz w:val="21"/>
              </w:rPr>
            </w:pPr>
            <w:r w:rsidRPr="00224383">
              <w:rPr>
                <w:rFonts w:ascii="Calibri" w:hAnsi="Calibri" w:cs="Calibri"/>
                <w:b/>
                <w:sz w:val="21"/>
              </w:rPr>
              <w:t xml:space="preserve">External </w:t>
            </w:r>
            <w:r>
              <w:rPr>
                <w:rFonts w:ascii="Calibri" w:hAnsi="Calibri" w:cs="Calibri"/>
                <w:b/>
                <w:sz w:val="21"/>
              </w:rPr>
              <w:t>Examination</w:t>
            </w:r>
          </w:p>
        </w:tc>
        <w:tc>
          <w:tcPr>
            <w:tcW w:w="993" w:type="dxa"/>
            <w:tcMar>
              <w:left w:w="57" w:type="dxa"/>
              <w:right w:w="57" w:type="dxa"/>
            </w:tcMar>
          </w:tcPr>
          <w:p w14:paraId="183B3027" w14:textId="77777777" w:rsidR="002114F5" w:rsidRPr="00224383" w:rsidRDefault="002114F5" w:rsidP="00FC1313">
            <w:pPr>
              <w:numPr>
                <w:ilvl w:val="12"/>
                <w:numId w:val="0"/>
              </w:numPr>
              <w:tabs>
                <w:tab w:val="left" w:pos="2610"/>
              </w:tabs>
              <w:jc w:val="center"/>
              <w:rPr>
                <w:rFonts w:ascii="Calibri" w:hAnsi="Calibri" w:cs="Calibri"/>
                <w:b/>
                <w:sz w:val="21"/>
              </w:rPr>
            </w:pPr>
            <w:r>
              <w:rPr>
                <w:rFonts w:ascii="Calibri" w:hAnsi="Calibri" w:cs="Calibri"/>
                <w:b/>
                <w:sz w:val="21"/>
              </w:rPr>
              <w:t>Mark</w:t>
            </w:r>
          </w:p>
        </w:tc>
        <w:tc>
          <w:tcPr>
            <w:tcW w:w="4725" w:type="dxa"/>
            <w:tcMar>
              <w:left w:w="57" w:type="dxa"/>
              <w:right w:w="57" w:type="dxa"/>
            </w:tcMar>
          </w:tcPr>
          <w:p w14:paraId="31B2F68D" w14:textId="77777777" w:rsidR="002114F5" w:rsidRPr="00224383" w:rsidRDefault="002114F5" w:rsidP="00FC1313">
            <w:pPr>
              <w:numPr>
                <w:ilvl w:val="12"/>
                <w:numId w:val="0"/>
              </w:numPr>
              <w:tabs>
                <w:tab w:val="left" w:pos="2610"/>
              </w:tabs>
              <w:jc w:val="center"/>
              <w:rPr>
                <w:rFonts w:ascii="Calibri" w:hAnsi="Calibri" w:cs="Calibri"/>
                <w:b/>
                <w:sz w:val="21"/>
              </w:rPr>
            </w:pPr>
            <w:r w:rsidRPr="00224383">
              <w:rPr>
                <w:rFonts w:ascii="Calibri" w:hAnsi="Calibri" w:cs="Calibri"/>
                <w:b/>
                <w:sz w:val="21"/>
              </w:rPr>
              <w:t>Internal Assessment</w:t>
            </w:r>
          </w:p>
        </w:tc>
        <w:tc>
          <w:tcPr>
            <w:tcW w:w="1258" w:type="dxa"/>
            <w:tcMar>
              <w:left w:w="57" w:type="dxa"/>
              <w:right w:w="57" w:type="dxa"/>
            </w:tcMar>
          </w:tcPr>
          <w:p w14:paraId="39A94368" w14:textId="77777777" w:rsidR="002114F5" w:rsidRPr="00224383" w:rsidRDefault="002114F5" w:rsidP="00FC1313">
            <w:pPr>
              <w:numPr>
                <w:ilvl w:val="12"/>
                <w:numId w:val="0"/>
              </w:numPr>
              <w:tabs>
                <w:tab w:val="left" w:pos="2610"/>
              </w:tabs>
              <w:jc w:val="center"/>
              <w:rPr>
                <w:rFonts w:ascii="Calibri" w:hAnsi="Calibri" w:cs="Calibri"/>
                <w:b/>
                <w:sz w:val="21"/>
              </w:rPr>
            </w:pPr>
            <w:r w:rsidRPr="00224383">
              <w:rPr>
                <w:rFonts w:ascii="Calibri" w:hAnsi="Calibri" w:cs="Calibri"/>
                <w:b/>
                <w:sz w:val="21"/>
              </w:rPr>
              <w:t>Weighting</w:t>
            </w:r>
          </w:p>
        </w:tc>
      </w:tr>
      <w:tr w:rsidR="002114F5" w:rsidRPr="00224383" w14:paraId="329E34F1" w14:textId="77777777" w:rsidTr="00FC1313">
        <w:trPr>
          <w:cantSplit/>
          <w:jc w:val="center"/>
        </w:trPr>
        <w:tc>
          <w:tcPr>
            <w:tcW w:w="3008" w:type="dxa"/>
            <w:tcMar>
              <w:left w:w="57" w:type="dxa"/>
              <w:right w:w="57" w:type="dxa"/>
            </w:tcMar>
          </w:tcPr>
          <w:p w14:paraId="67FEC008" w14:textId="77777777" w:rsidR="002114F5" w:rsidRPr="00892B2F" w:rsidRDefault="002114F5" w:rsidP="00FC1313">
            <w:pPr>
              <w:numPr>
                <w:ilvl w:val="12"/>
                <w:numId w:val="0"/>
              </w:numPr>
              <w:tabs>
                <w:tab w:val="left" w:pos="2610"/>
              </w:tabs>
              <w:rPr>
                <w:rFonts w:ascii="Calibri" w:hAnsi="Calibri" w:cs="Calibri"/>
                <w:i/>
                <w:sz w:val="20"/>
              </w:rPr>
            </w:pPr>
            <w:r w:rsidRPr="00892B2F">
              <w:rPr>
                <w:rFonts w:ascii="Calibri" w:hAnsi="Calibri" w:cs="Calibri"/>
                <w:i/>
                <w:sz w:val="20"/>
              </w:rPr>
              <w:t>Section I</w:t>
            </w:r>
          </w:p>
          <w:p w14:paraId="3319EE50" w14:textId="77777777" w:rsidR="002114F5" w:rsidRPr="00892B2F" w:rsidRDefault="002114F5" w:rsidP="00FC1313">
            <w:pPr>
              <w:numPr>
                <w:ilvl w:val="12"/>
                <w:numId w:val="0"/>
              </w:numPr>
              <w:tabs>
                <w:tab w:val="left" w:pos="2610"/>
              </w:tabs>
              <w:rPr>
                <w:rFonts w:ascii="Calibri" w:hAnsi="Calibri" w:cs="Calibri"/>
                <w:sz w:val="20"/>
              </w:rPr>
            </w:pPr>
            <w:r w:rsidRPr="00892B2F">
              <w:rPr>
                <w:rFonts w:ascii="Calibri" w:hAnsi="Calibri" w:cs="Calibri"/>
                <w:sz w:val="20"/>
              </w:rPr>
              <w:t>Objective response questions</w:t>
            </w:r>
          </w:p>
        </w:tc>
        <w:tc>
          <w:tcPr>
            <w:tcW w:w="993" w:type="dxa"/>
            <w:tcMar>
              <w:left w:w="57" w:type="dxa"/>
              <w:right w:w="57" w:type="dxa"/>
            </w:tcMar>
            <w:vAlign w:val="center"/>
          </w:tcPr>
          <w:p w14:paraId="04D85320" w14:textId="77777777" w:rsidR="002114F5" w:rsidRPr="002C653C" w:rsidRDefault="002114F5" w:rsidP="00FC1313">
            <w:pPr>
              <w:numPr>
                <w:ilvl w:val="12"/>
                <w:numId w:val="0"/>
              </w:numPr>
              <w:tabs>
                <w:tab w:val="left" w:pos="2610"/>
              </w:tabs>
              <w:jc w:val="center"/>
              <w:rPr>
                <w:rFonts w:ascii="Calibri" w:hAnsi="Calibri" w:cs="Calibri"/>
                <w:sz w:val="21"/>
              </w:rPr>
            </w:pPr>
            <w:r w:rsidRPr="002C653C">
              <w:rPr>
                <w:rFonts w:ascii="Calibri" w:hAnsi="Calibri" w:cs="Calibri"/>
                <w:sz w:val="21"/>
              </w:rPr>
              <w:t>20</w:t>
            </w:r>
          </w:p>
        </w:tc>
        <w:tc>
          <w:tcPr>
            <w:tcW w:w="4725" w:type="dxa"/>
            <w:tcMar>
              <w:left w:w="57" w:type="dxa"/>
              <w:right w:w="57" w:type="dxa"/>
            </w:tcMar>
          </w:tcPr>
          <w:p w14:paraId="79F9A0DA" w14:textId="77777777" w:rsidR="002114F5" w:rsidRPr="00892B2F" w:rsidRDefault="002114F5" w:rsidP="00FC1313">
            <w:pPr>
              <w:numPr>
                <w:ilvl w:val="12"/>
                <w:numId w:val="0"/>
              </w:numPr>
              <w:tabs>
                <w:tab w:val="left" w:pos="2610"/>
              </w:tabs>
              <w:rPr>
                <w:rFonts w:ascii="Calibri" w:hAnsi="Calibri" w:cs="Calibri"/>
                <w:sz w:val="20"/>
              </w:rPr>
            </w:pPr>
            <w:r>
              <w:rPr>
                <w:rFonts w:ascii="Calibri" w:hAnsi="Calibri" w:cs="Calibri"/>
                <w:sz w:val="20"/>
              </w:rPr>
              <w:t>Knowledge and understanding of course content</w:t>
            </w:r>
          </w:p>
        </w:tc>
        <w:tc>
          <w:tcPr>
            <w:tcW w:w="1258" w:type="dxa"/>
            <w:tcMar>
              <w:left w:w="57" w:type="dxa"/>
              <w:right w:w="57" w:type="dxa"/>
            </w:tcMar>
            <w:vAlign w:val="center"/>
          </w:tcPr>
          <w:p w14:paraId="789CCE2B" w14:textId="77777777" w:rsidR="002114F5" w:rsidRPr="002C653C" w:rsidRDefault="002114F5" w:rsidP="00FC1313">
            <w:pPr>
              <w:numPr>
                <w:ilvl w:val="12"/>
                <w:numId w:val="0"/>
              </w:numPr>
              <w:tabs>
                <w:tab w:val="left" w:pos="2610"/>
              </w:tabs>
              <w:jc w:val="center"/>
              <w:rPr>
                <w:rFonts w:ascii="Calibri" w:hAnsi="Calibri" w:cs="Calibri"/>
                <w:sz w:val="21"/>
              </w:rPr>
            </w:pPr>
            <w:r>
              <w:rPr>
                <w:rFonts w:ascii="Calibri" w:hAnsi="Calibri" w:cs="Calibri"/>
                <w:sz w:val="21"/>
              </w:rPr>
              <w:t>60%</w:t>
            </w:r>
          </w:p>
        </w:tc>
      </w:tr>
      <w:tr w:rsidR="002114F5" w:rsidRPr="00224383" w14:paraId="52D4383D" w14:textId="77777777" w:rsidTr="00FC1313">
        <w:trPr>
          <w:cantSplit/>
          <w:jc w:val="center"/>
        </w:trPr>
        <w:tc>
          <w:tcPr>
            <w:tcW w:w="3008" w:type="dxa"/>
            <w:tcBorders>
              <w:bottom w:val="single" w:sz="4" w:space="0" w:color="auto"/>
            </w:tcBorders>
            <w:tcMar>
              <w:left w:w="57" w:type="dxa"/>
              <w:right w:w="57" w:type="dxa"/>
            </w:tcMar>
          </w:tcPr>
          <w:p w14:paraId="7A61DBFC" w14:textId="77777777" w:rsidR="002114F5" w:rsidRPr="00892B2F" w:rsidRDefault="002114F5" w:rsidP="00FC1313">
            <w:pPr>
              <w:numPr>
                <w:ilvl w:val="12"/>
                <w:numId w:val="0"/>
              </w:numPr>
              <w:tabs>
                <w:tab w:val="left" w:pos="2610"/>
              </w:tabs>
              <w:rPr>
                <w:rFonts w:ascii="Calibri" w:hAnsi="Calibri" w:cs="Calibri"/>
                <w:i/>
                <w:sz w:val="20"/>
              </w:rPr>
            </w:pPr>
            <w:r w:rsidRPr="00892B2F">
              <w:rPr>
                <w:rFonts w:ascii="Calibri" w:hAnsi="Calibri" w:cs="Calibri"/>
                <w:i/>
                <w:sz w:val="20"/>
              </w:rPr>
              <w:t>Section II</w:t>
            </w:r>
          </w:p>
          <w:p w14:paraId="17415BF8" w14:textId="77777777" w:rsidR="002114F5" w:rsidRPr="00892B2F" w:rsidRDefault="002114F5" w:rsidP="00FC1313">
            <w:pPr>
              <w:numPr>
                <w:ilvl w:val="12"/>
                <w:numId w:val="0"/>
              </w:numPr>
              <w:tabs>
                <w:tab w:val="left" w:pos="2610"/>
              </w:tabs>
              <w:rPr>
                <w:rFonts w:ascii="Calibri" w:hAnsi="Calibri" w:cs="Calibri"/>
                <w:sz w:val="20"/>
              </w:rPr>
            </w:pPr>
            <w:r w:rsidRPr="00892B2F">
              <w:rPr>
                <w:rFonts w:ascii="Calibri" w:hAnsi="Calibri" w:cs="Calibri"/>
                <w:sz w:val="20"/>
              </w:rPr>
              <w:t>Short-answer questions</w:t>
            </w:r>
          </w:p>
        </w:tc>
        <w:tc>
          <w:tcPr>
            <w:tcW w:w="993" w:type="dxa"/>
            <w:tcMar>
              <w:left w:w="57" w:type="dxa"/>
              <w:right w:w="57" w:type="dxa"/>
            </w:tcMar>
            <w:vAlign w:val="center"/>
          </w:tcPr>
          <w:p w14:paraId="4171F1AA" w14:textId="77777777" w:rsidR="002114F5" w:rsidRPr="002C653C" w:rsidRDefault="002114F5" w:rsidP="00FC1313">
            <w:pPr>
              <w:numPr>
                <w:ilvl w:val="12"/>
                <w:numId w:val="0"/>
              </w:numPr>
              <w:tabs>
                <w:tab w:val="left" w:pos="2610"/>
              </w:tabs>
              <w:jc w:val="center"/>
              <w:rPr>
                <w:rFonts w:ascii="Calibri" w:hAnsi="Calibri" w:cs="Calibri"/>
                <w:sz w:val="21"/>
              </w:rPr>
            </w:pPr>
            <w:r w:rsidRPr="002C653C">
              <w:rPr>
                <w:rFonts w:ascii="Calibri" w:hAnsi="Calibri" w:cs="Calibri"/>
                <w:sz w:val="21"/>
              </w:rPr>
              <w:t>80</w:t>
            </w:r>
          </w:p>
        </w:tc>
        <w:tc>
          <w:tcPr>
            <w:tcW w:w="4725" w:type="dxa"/>
            <w:tcBorders>
              <w:bottom w:val="single" w:sz="6" w:space="0" w:color="auto"/>
            </w:tcBorders>
            <w:tcMar>
              <w:left w:w="57" w:type="dxa"/>
              <w:right w:w="57" w:type="dxa"/>
            </w:tcMar>
          </w:tcPr>
          <w:p w14:paraId="4B50E5EB" w14:textId="77777777" w:rsidR="002114F5" w:rsidRPr="00892B2F" w:rsidRDefault="002114F5" w:rsidP="00FC1313">
            <w:pPr>
              <w:numPr>
                <w:ilvl w:val="12"/>
                <w:numId w:val="0"/>
              </w:numPr>
              <w:tabs>
                <w:tab w:val="left" w:pos="2610"/>
              </w:tabs>
              <w:rPr>
                <w:rFonts w:ascii="Calibri" w:hAnsi="Calibri" w:cs="Calibri"/>
                <w:sz w:val="20"/>
              </w:rPr>
            </w:pPr>
            <w:r>
              <w:rPr>
                <w:rFonts w:ascii="Calibri" w:hAnsi="Calibri" w:cs="Calibri"/>
                <w:sz w:val="20"/>
              </w:rPr>
              <w:t>Knowledge and skills in research, problem solving and communication related to engineering practice</w:t>
            </w:r>
          </w:p>
        </w:tc>
        <w:tc>
          <w:tcPr>
            <w:tcW w:w="1258" w:type="dxa"/>
            <w:tcMar>
              <w:left w:w="57" w:type="dxa"/>
              <w:right w:w="57" w:type="dxa"/>
            </w:tcMar>
            <w:vAlign w:val="center"/>
          </w:tcPr>
          <w:p w14:paraId="79913612" w14:textId="77777777" w:rsidR="002114F5" w:rsidRPr="002C653C" w:rsidRDefault="002114F5" w:rsidP="00FC1313">
            <w:pPr>
              <w:numPr>
                <w:ilvl w:val="12"/>
                <w:numId w:val="0"/>
              </w:numPr>
              <w:tabs>
                <w:tab w:val="left" w:pos="2610"/>
              </w:tabs>
              <w:jc w:val="center"/>
              <w:rPr>
                <w:rFonts w:ascii="Calibri" w:hAnsi="Calibri" w:cs="Calibri"/>
                <w:sz w:val="21"/>
              </w:rPr>
            </w:pPr>
            <w:r>
              <w:rPr>
                <w:rFonts w:ascii="Calibri" w:hAnsi="Calibri" w:cs="Calibri"/>
                <w:sz w:val="21"/>
              </w:rPr>
              <w:t>30</w:t>
            </w:r>
          </w:p>
        </w:tc>
      </w:tr>
      <w:tr w:rsidR="002114F5" w:rsidRPr="00224383" w14:paraId="1BBAC680" w14:textId="77777777" w:rsidTr="00FC1313">
        <w:trPr>
          <w:cantSplit/>
          <w:jc w:val="center"/>
        </w:trPr>
        <w:tc>
          <w:tcPr>
            <w:tcW w:w="3008" w:type="dxa"/>
            <w:tcBorders>
              <w:top w:val="single" w:sz="4" w:space="0" w:color="auto"/>
              <w:left w:val="nil"/>
              <w:bottom w:val="nil"/>
              <w:right w:val="single" w:sz="4" w:space="0" w:color="auto"/>
            </w:tcBorders>
            <w:tcMar>
              <w:left w:w="57" w:type="dxa"/>
              <w:right w:w="57" w:type="dxa"/>
            </w:tcMar>
          </w:tcPr>
          <w:p w14:paraId="6E34DA10" w14:textId="77777777" w:rsidR="002114F5" w:rsidRDefault="002114F5" w:rsidP="00FC1313">
            <w:pPr>
              <w:numPr>
                <w:ilvl w:val="12"/>
                <w:numId w:val="0"/>
              </w:numPr>
              <w:tabs>
                <w:tab w:val="left" w:pos="2610"/>
              </w:tabs>
              <w:jc w:val="center"/>
              <w:rPr>
                <w:rFonts w:ascii="Calibri" w:hAnsi="Calibri" w:cs="Calibri"/>
                <w:b/>
                <w:sz w:val="21"/>
              </w:rPr>
            </w:pPr>
          </w:p>
          <w:p w14:paraId="327E64FC" w14:textId="45AF3945" w:rsidR="00A46720" w:rsidRPr="00224383" w:rsidRDefault="00A46720" w:rsidP="00A46720">
            <w:pPr>
              <w:numPr>
                <w:ilvl w:val="12"/>
                <w:numId w:val="0"/>
              </w:numPr>
              <w:tabs>
                <w:tab w:val="left" w:pos="2610"/>
              </w:tabs>
              <w:rPr>
                <w:rFonts w:ascii="Calibri" w:hAnsi="Calibri" w:cs="Calibri"/>
                <w:b/>
                <w:sz w:val="21"/>
              </w:rPr>
            </w:pPr>
          </w:p>
        </w:tc>
        <w:tc>
          <w:tcPr>
            <w:tcW w:w="993" w:type="dxa"/>
            <w:tcBorders>
              <w:left w:val="single" w:sz="4" w:space="0" w:color="auto"/>
              <w:bottom w:val="single" w:sz="6" w:space="0" w:color="auto"/>
            </w:tcBorders>
            <w:tcMar>
              <w:left w:w="57" w:type="dxa"/>
              <w:right w:w="57" w:type="dxa"/>
            </w:tcMar>
            <w:vAlign w:val="center"/>
          </w:tcPr>
          <w:p w14:paraId="35F4F5CF" w14:textId="77777777" w:rsidR="002114F5" w:rsidRDefault="002114F5" w:rsidP="00FC1313">
            <w:pPr>
              <w:numPr>
                <w:ilvl w:val="12"/>
                <w:numId w:val="0"/>
              </w:numPr>
              <w:tabs>
                <w:tab w:val="left" w:pos="2610"/>
              </w:tabs>
              <w:jc w:val="center"/>
              <w:rPr>
                <w:rFonts w:ascii="Calibri" w:hAnsi="Calibri" w:cs="Calibri"/>
                <w:b/>
                <w:sz w:val="21"/>
              </w:rPr>
            </w:pPr>
            <w:r>
              <w:rPr>
                <w:rFonts w:ascii="Calibri" w:hAnsi="Calibri" w:cs="Calibri"/>
                <w:b/>
                <w:sz w:val="21"/>
              </w:rPr>
              <w:t>100</w:t>
            </w:r>
          </w:p>
        </w:tc>
        <w:tc>
          <w:tcPr>
            <w:tcW w:w="4725" w:type="dxa"/>
            <w:tcBorders>
              <w:bottom w:val="nil"/>
            </w:tcBorders>
            <w:tcMar>
              <w:left w:w="57" w:type="dxa"/>
              <w:right w:w="57" w:type="dxa"/>
            </w:tcMar>
          </w:tcPr>
          <w:p w14:paraId="1186CD02" w14:textId="77777777" w:rsidR="002114F5" w:rsidRPr="00892B2F" w:rsidRDefault="002114F5" w:rsidP="00FC1313">
            <w:pPr>
              <w:numPr>
                <w:ilvl w:val="12"/>
                <w:numId w:val="0"/>
              </w:numPr>
              <w:tabs>
                <w:tab w:val="left" w:pos="2610"/>
              </w:tabs>
              <w:rPr>
                <w:rFonts w:ascii="Calibri" w:hAnsi="Calibri" w:cs="Calibri"/>
                <w:sz w:val="20"/>
              </w:rPr>
            </w:pPr>
          </w:p>
        </w:tc>
        <w:tc>
          <w:tcPr>
            <w:tcW w:w="1258" w:type="dxa"/>
            <w:tcMar>
              <w:left w:w="57" w:type="dxa"/>
              <w:right w:w="57" w:type="dxa"/>
            </w:tcMar>
            <w:vAlign w:val="center"/>
          </w:tcPr>
          <w:p w14:paraId="7B739226" w14:textId="77777777" w:rsidR="002114F5" w:rsidRPr="000B370F" w:rsidRDefault="002114F5" w:rsidP="00FC1313">
            <w:pPr>
              <w:numPr>
                <w:ilvl w:val="12"/>
                <w:numId w:val="0"/>
              </w:numPr>
              <w:tabs>
                <w:tab w:val="left" w:pos="2610"/>
              </w:tabs>
              <w:spacing w:before="20" w:after="20"/>
              <w:jc w:val="center"/>
              <w:rPr>
                <w:rFonts w:ascii="Calibri" w:hAnsi="Calibri" w:cs="Calibri"/>
                <w:b/>
                <w:sz w:val="21"/>
              </w:rPr>
            </w:pPr>
            <w:r>
              <w:rPr>
                <w:rFonts w:ascii="Calibri" w:hAnsi="Calibri" w:cs="Calibri"/>
                <w:b/>
                <w:sz w:val="21"/>
              </w:rPr>
              <w:t>100</w:t>
            </w:r>
          </w:p>
        </w:tc>
      </w:tr>
    </w:tbl>
    <w:p w14:paraId="675DD85E" w14:textId="77777777" w:rsidR="002114F5" w:rsidRDefault="002114F5">
      <w:pPr>
        <w:overflowPunct/>
        <w:autoSpaceDE/>
        <w:autoSpaceDN/>
        <w:adjustRightInd/>
        <w:textAlignment w:val="auto"/>
        <w:rPr>
          <w:rFonts w:ascii="Calibri" w:hAnsi="Calibri" w:cs="Calibri"/>
          <w:sz w:val="2"/>
        </w:rPr>
      </w:pPr>
      <w:r>
        <w:rPr>
          <w:rFonts w:ascii="Calibri" w:hAnsi="Calibri" w:cs="Calibri"/>
          <w:sz w:val="2"/>
        </w:rPr>
        <w:br w:type="page"/>
      </w:r>
    </w:p>
    <w:tbl>
      <w:tblPr>
        <w:tblStyle w:val="TableGrid"/>
        <w:tblW w:w="9498" w:type="dxa"/>
        <w:tblInd w:w="-289" w:type="dxa"/>
        <w:tblLook w:val="04A0" w:firstRow="1" w:lastRow="0" w:firstColumn="1" w:lastColumn="0" w:noHBand="0" w:noVBand="1"/>
      </w:tblPr>
      <w:tblGrid>
        <w:gridCol w:w="3399"/>
        <w:gridCol w:w="1113"/>
        <w:gridCol w:w="3570"/>
        <w:gridCol w:w="1416"/>
      </w:tblGrid>
      <w:tr w:rsidR="00A46720" w:rsidRPr="00A46720" w14:paraId="7F058FBE" w14:textId="77777777" w:rsidTr="00121240">
        <w:tc>
          <w:tcPr>
            <w:tcW w:w="9498" w:type="dxa"/>
            <w:gridSpan w:val="4"/>
          </w:tcPr>
          <w:p w14:paraId="15A1E61C" w14:textId="77777777" w:rsidR="00A46720" w:rsidRPr="00A46720" w:rsidRDefault="00A46720" w:rsidP="004A2A0F">
            <w:pPr>
              <w:spacing w:before="60" w:after="60"/>
              <w:rPr>
                <w:rFonts w:asciiTheme="minorHAnsi" w:hAnsiTheme="minorHAnsi" w:cstheme="minorHAnsi"/>
                <w:sz w:val="21"/>
                <w:szCs w:val="21"/>
              </w:rPr>
            </w:pPr>
            <w:r w:rsidRPr="00A46720">
              <w:rPr>
                <w:rFonts w:asciiTheme="minorHAnsi" w:hAnsiTheme="minorHAnsi" w:cstheme="minorHAnsi"/>
                <w:b/>
                <w:bCs/>
                <w:sz w:val="21"/>
                <w:szCs w:val="21"/>
              </w:rPr>
              <w:lastRenderedPageBreak/>
              <w:t xml:space="preserve">Course: </w:t>
            </w:r>
            <w:r w:rsidRPr="00DA0B75">
              <w:rPr>
                <w:rFonts w:asciiTheme="minorHAnsi" w:hAnsiTheme="minorHAnsi" w:cstheme="minorHAnsi"/>
                <w:sz w:val="21"/>
                <w:szCs w:val="21"/>
              </w:rPr>
              <w:t>Enterprise Computing</w:t>
            </w:r>
            <w:r w:rsidRPr="00DA0B75">
              <w:rPr>
                <w:rFonts w:asciiTheme="minorHAnsi" w:hAnsiTheme="minorHAnsi" w:cstheme="minorHAnsi"/>
                <w:sz w:val="21"/>
                <w:szCs w:val="21"/>
              </w:rPr>
              <w:tab/>
            </w:r>
            <w:r w:rsidRPr="00A46720">
              <w:rPr>
                <w:rFonts w:asciiTheme="minorHAnsi" w:hAnsiTheme="minorHAnsi" w:cstheme="minorHAnsi"/>
                <w:sz w:val="21"/>
                <w:szCs w:val="21"/>
              </w:rPr>
              <w:tab/>
            </w:r>
            <w:r w:rsidRPr="00A46720">
              <w:rPr>
                <w:rFonts w:asciiTheme="minorHAnsi" w:hAnsiTheme="minorHAnsi" w:cstheme="minorHAnsi"/>
                <w:sz w:val="21"/>
                <w:szCs w:val="21"/>
              </w:rPr>
              <w:tab/>
            </w:r>
            <w:r w:rsidRPr="00A46720">
              <w:rPr>
                <w:rFonts w:asciiTheme="minorHAnsi" w:hAnsiTheme="minorHAnsi" w:cstheme="minorHAnsi"/>
                <w:sz w:val="21"/>
                <w:szCs w:val="21"/>
              </w:rPr>
              <w:tab/>
              <w:t>Fee: Year 11 - $30 &amp; Year 12 - $30</w:t>
            </w:r>
          </w:p>
        </w:tc>
      </w:tr>
      <w:tr w:rsidR="00A46720" w:rsidRPr="00A46720" w14:paraId="277D0549" w14:textId="77777777" w:rsidTr="00121240">
        <w:tc>
          <w:tcPr>
            <w:tcW w:w="9498" w:type="dxa"/>
            <w:gridSpan w:val="4"/>
          </w:tcPr>
          <w:p w14:paraId="1368687B" w14:textId="77777777" w:rsidR="00A46720" w:rsidRPr="00A46720" w:rsidRDefault="00A46720" w:rsidP="004A2A0F">
            <w:pPr>
              <w:spacing w:before="60" w:after="60"/>
              <w:rPr>
                <w:rFonts w:asciiTheme="minorHAnsi" w:hAnsiTheme="minorHAnsi" w:cstheme="minorHAnsi"/>
                <w:sz w:val="21"/>
                <w:szCs w:val="21"/>
              </w:rPr>
            </w:pPr>
            <w:r w:rsidRPr="00A46720">
              <w:rPr>
                <w:rFonts w:asciiTheme="minorHAnsi" w:hAnsiTheme="minorHAnsi" w:cstheme="minorHAnsi"/>
                <w:sz w:val="21"/>
                <w:szCs w:val="21"/>
              </w:rPr>
              <w:t xml:space="preserve">2 units for each of Preliminary and HSC Board Developed Course </w:t>
            </w:r>
          </w:p>
        </w:tc>
      </w:tr>
      <w:tr w:rsidR="00A46720" w:rsidRPr="00A46720" w14:paraId="1CE1B3EC" w14:textId="77777777" w:rsidTr="00121240">
        <w:tc>
          <w:tcPr>
            <w:tcW w:w="9498" w:type="dxa"/>
            <w:gridSpan w:val="4"/>
          </w:tcPr>
          <w:p w14:paraId="024089C1" w14:textId="77777777" w:rsidR="00A46720" w:rsidRPr="00A46720" w:rsidRDefault="00A46720" w:rsidP="00121240">
            <w:pPr>
              <w:spacing w:after="120"/>
              <w:rPr>
                <w:rFonts w:asciiTheme="minorHAnsi" w:hAnsiTheme="minorHAnsi" w:cstheme="minorHAnsi"/>
                <w:b/>
                <w:bCs/>
                <w:sz w:val="21"/>
                <w:szCs w:val="21"/>
              </w:rPr>
            </w:pPr>
            <w:r w:rsidRPr="00A46720">
              <w:rPr>
                <w:rFonts w:asciiTheme="minorHAnsi" w:hAnsiTheme="minorHAnsi" w:cstheme="minorHAnsi"/>
                <w:b/>
                <w:bCs/>
                <w:sz w:val="21"/>
                <w:szCs w:val="21"/>
              </w:rPr>
              <w:t>Course Description:</w:t>
            </w:r>
          </w:p>
          <w:p w14:paraId="00F1687D" w14:textId="77777777" w:rsidR="00A46720" w:rsidRPr="00A46720" w:rsidRDefault="00A46720" w:rsidP="00121240">
            <w:pPr>
              <w:spacing w:after="120"/>
              <w:jc w:val="both"/>
              <w:rPr>
                <w:rFonts w:asciiTheme="minorHAnsi" w:hAnsiTheme="minorHAnsi" w:cstheme="minorHAnsi"/>
                <w:sz w:val="21"/>
                <w:szCs w:val="21"/>
              </w:rPr>
            </w:pPr>
            <w:r w:rsidRPr="00A46720">
              <w:rPr>
                <w:rFonts w:asciiTheme="minorHAnsi" w:hAnsiTheme="minorHAnsi" w:cstheme="minorHAnsi"/>
                <w:sz w:val="21"/>
                <w:szCs w:val="21"/>
              </w:rPr>
              <w:t>The study of Enterprise Computing 11–12 enables students to develop an understanding of the function and purpose of digital tools and processes, and the importance of data in enterprise information systems. This allows students to effectively use and manage digital tools and technologies in commercial and other settings.</w:t>
            </w:r>
          </w:p>
          <w:p w14:paraId="48423FCE" w14:textId="77777777" w:rsidR="00A46720" w:rsidRPr="00A46720" w:rsidRDefault="00A46720" w:rsidP="00121240">
            <w:pPr>
              <w:spacing w:after="120"/>
              <w:jc w:val="both"/>
              <w:rPr>
                <w:rFonts w:asciiTheme="minorHAnsi" w:hAnsiTheme="minorHAnsi" w:cstheme="minorHAnsi"/>
                <w:sz w:val="21"/>
                <w:szCs w:val="21"/>
              </w:rPr>
            </w:pPr>
            <w:r w:rsidRPr="00A46720">
              <w:rPr>
                <w:rFonts w:asciiTheme="minorHAnsi" w:hAnsiTheme="minorHAnsi" w:cstheme="minorHAnsi"/>
                <w:sz w:val="21"/>
                <w:szCs w:val="21"/>
              </w:rPr>
              <w:t>Students develop an understanding of how computing technologies can be harnessed to provide effective user interaction and efficient access to information that supports commercial, industrial, social and environmental initiatives. Students perform project work and apply their knowledge and skills in: interactive media and the user experience, networking systems and social connections, principles of cybersecurity, data science, data visualisations, and intelligent systems. Students use their acquired knowledge and skills to develop an enterprise project. Project work encourages students to collaborate on problems and develop team and communication skills that are highly valued in the industry.</w:t>
            </w:r>
          </w:p>
          <w:p w14:paraId="30969BBF" w14:textId="77777777" w:rsidR="00A46720" w:rsidRPr="00A46720" w:rsidRDefault="00A46720" w:rsidP="00121240">
            <w:pPr>
              <w:spacing w:after="120"/>
              <w:jc w:val="both"/>
              <w:rPr>
                <w:rFonts w:asciiTheme="minorHAnsi" w:hAnsiTheme="minorHAnsi" w:cstheme="minorHAnsi"/>
                <w:sz w:val="21"/>
                <w:szCs w:val="21"/>
              </w:rPr>
            </w:pPr>
            <w:r w:rsidRPr="00A46720">
              <w:rPr>
                <w:rFonts w:asciiTheme="minorHAnsi" w:hAnsiTheme="minorHAnsi" w:cstheme="minorHAnsi"/>
                <w:sz w:val="21"/>
                <w:szCs w:val="21"/>
              </w:rPr>
              <w:t>Enterprise Computing encourages the understanding of the implications of responsible and ethical application of digital systems, and the application of appropriate standards in the development of solutions. Students learn about the technologies that support enterprise-based information systems. As they develop digital solutions, students investigate social and safety issues relating to cyber safety, cybersecurity and digital footprints.</w:t>
            </w:r>
            <w:r w:rsidRPr="00A46720">
              <w:rPr>
                <w:rFonts w:asciiTheme="minorHAnsi" w:hAnsiTheme="minorHAnsi" w:cstheme="minorHAnsi"/>
                <w:color w:val="22272B"/>
                <w:sz w:val="21"/>
                <w:szCs w:val="21"/>
                <w:shd w:val="clear" w:color="auto" w:fill="FFFFFF"/>
              </w:rPr>
              <w:t> </w:t>
            </w:r>
          </w:p>
        </w:tc>
      </w:tr>
      <w:tr w:rsidR="00A46720" w:rsidRPr="00A46720" w14:paraId="224C49AE" w14:textId="77777777" w:rsidTr="00121240">
        <w:tc>
          <w:tcPr>
            <w:tcW w:w="9498" w:type="dxa"/>
            <w:gridSpan w:val="4"/>
          </w:tcPr>
          <w:p w14:paraId="19C02DCB" w14:textId="77777777" w:rsidR="00A46720" w:rsidRPr="00A46720" w:rsidRDefault="00A46720" w:rsidP="00121240">
            <w:pPr>
              <w:spacing w:after="120"/>
              <w:rPr>
                <w:rFonts w:asciiTheme="minorHAnsi" w:hAnsiTheme="minorHAnsi" w:cstheme="minorHAnsi"/>
                <w:b/>
                <w:bCs/>
                <w:sz w:val="21"/>
                <w:szCs w:val="21"/>
              </w:rPr>
            </w:pPr>
            <w:r w:rsidRPr="00A46720">
              <w:rPr>
                <w:rFonts w:asciiTheme="minorHAnsi" w:hAnsiTheme="minorHAnsi" w:cstheme="minorHAnsi"/>
                <w:b/>
                <w:bCs/>
                <w:sz w:val="21"/>
                <w:szCs w:val="21"/>
              </w:rPr>
              <w:t>Main topics covered</w:t>
            </w:r>
          </w:p>
          <w:p w14:paraId="7CA97C0A" w14:textId="77777777" w:rsidR="00A46720" w:rsidRPr="00A46720" w:rsidRDefault="00A46720" w:rsidP="00121240">
            <w:pPr>
              <w:spacing w:after="120"/>
              <w:rPr>
                <w:rFonts w:asciiTheme="minorHAnsi" w:hAnsiTheme="minorHAnsi" w:cstheme="minorHAnsi"/>
                <w:b/>
                <w:bCs/>
                <w:sz w:val="21"/>
                <w:szCs w:val="21"/>
              </w:rPr>
            </w:pPr>
            <w:r w:rsidRPr="00A46720">
              <w:rPr>
                <w:rFonts w:asciiTheme="minorHAnsi" w:hAnsiTheme="minorHAnsi" w:cstheme="minorHAnsi"/>
                <w:b/>
                <w:bCs/>
                <w:sz w:val="21"/>
                <w:szCs w:val="21"/>
              </w:rPr>
              <w:t>Preliminary Course:</w:t>
            </w:r>
          </w:p>
          <w:p w14:paraId="0D088DC9" w14:textId="77777777" w:rsidR="00A46720" w:rsidRPr="00A46720" w:rsidRDefault="00A46720" w:rsidP="00907929">
            <w:pPr>
              <w:pStyle w:val="ListParagraph"/>
              <w:numPr>
                <w:ilvl w:val="0"/>
                <w:numId w:val="67"/>
              </w:numPr>
              <w:tabs>
                <w:tab w:val="left" w:pos="7387"/>
              </w:tabs>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Interactive Media and the User Experience</w:t>
            </w:r>
          </w:p>
          <w:p w14:paraId="1C341F21" w14:textId="77777777" w:rsidR="00A46720" w:rsidRPr="00A46720" w:rsidRDefault="00A46720" w:rsidP="00907929">
            <w:pPr>
              <w:pStyle w:val="ListParagraph"/>
              <w:numPr>
                <w:ilvl w:val="0"/>
                <w:numId w:val="67"/>
              </w:numPr>
              <w:tabs>
                <w:tab w:val="left" w:pos="7387"/>
              </w:tabs>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Networking Systems and Social Computing</w:t>
            </w:r>
          </w:p>
          <w:p w14:paraId="169AF6EE" w14:textId="77777777" w:rsidR="00A46720" w:rsidRPr="00A46720" w:rsidRDefault="00A46720" w:rsidP="00907929">
            <w:pPr>
              <w:pStyle w:val="ListParagraph"/>
              <w:numPr>
                <w:ilvl w:val="0"/>
                <w:numId w:val="67"/>
              </w:numPr>
              <w:tabs>
                <w:tab w:val="left" w:pos="7387"/>
              </w:tabs>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Principles of Cybersecurity</w:t>
            </w:r>
          </w:p>
          <w:p w14:paraId="51FFB5F1" w14:textId="77777777" w:rsidR="00A46720" w:rsidRPr="00A46720" w:rsidRDefault="00A46720" w:rsidP="00121240">
            <w:pPr>
              <w:spacing w:before="240" w:after="120"/>
              <w:rPr>
                <w:rFonts w:asciiTheme="minorHAnsi" w:hAnsiTheme="minorHAnsi" w:cstheme="minorHAnsi"/>
                <w:b/>
                <w:bCs/>
                <w:sz w:val="21"/>
                <w:szCs w:val="21"/>
              </w:rPr>
            </w:pPr>
            <w:r w:rsidRPr="00A46720">
              <w:rPr>
                <w:rFonts w:asciiTheme="minorHAnsi" w:hAnsiTheme="minorHAnsi" w:cstheme="minorHAnsi"/>
                <w:b/>
                <w:bCs/>
                <w:sz w:val="21"/>
                <w:szCs w:val="21"/>
              </w:rPr>
              <w:t>HSC Course</w:t>
            </w:r>
          </w:p>
          <w:p w14:paraId="59F3C234" w14:textId="77777777" w:rsidR="00A46720" w:rsidRPr="00A46720" w:rsidRDefault="00A46720" w:rsidP="00907929">
            <w:pPr>
              <w:pStyle w:val="ListParagraph"/>
              <w:numPr>
                <w:ilvl w:val="0"/>
                <w:numId w:val="67"/>
              </w:numPr>
              <w:tabs>
                <w:tab w:val="left" w:pos="7387"/>
              </w:tabs>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Data Science</w:t>
            </w:r>
          </w:p>
          <w:p w14:paraId="776E350E" w14:textId="77777777" w:rsidR="00A46720" w:rsidRPr="00A46720" w:rsidRDefault="00A46720" w:rsidP="00907929">
            <w:pPr>
              <w:pStyle w:val="ListParagraph"/>
              <w:numPr>
                <w:ilvl w:val="0"/>
                <w:numId w:val="67"/>
              </w:numPr>
              <w:tabs>
                <w:tab w:val="left" w:pos="7387"/>
              </w:tabs>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Data Visualisation</w:t>
            </w:r>
          </w:p>
          <w:p w14:paraId="59F65711" w14:textId="77777777" w:rsidR="00A46720" w:rsidRPr="00A46720" w:rsidRDefault="00A46720" w:rsidP="00907929">
            <w:pPr>
              <w:pStyle w:val="ListParagraph"/>
              <w:numPr>
                <w:ilvl w:val="0"/>
                <w:numId w:val="67"/>
              </w:numPr>
              <w:tabs>
                <w:tab w:val="left" w:pos="7387"/>
              </w:tabs>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Intelligent Systems</w:t>
            </w:r>
          </w:p>
          <w:p w14:paraId="5A77001D" w14:textId="77777777" w:rsidR="00A46720" w:rsidRPr="00A46720" w:rsidRDefault="00A46720" w:rsidP="00907929">
            <w:pPr>
              <w:pStyle w:val="ListParagraph"/>
              <w:numPr>
                <w:ilvl w:val="0"/>
                <w:numId w:val="67"/>
              </w:numPr>
              <w:tabs>
                <w:tab w:val="left" w:pos="7387"/>
              </w:tabs>
              <w:overflowPunct/>
              <w:autoSpaceDE/>
              <w:autoSpaceDN/>
              <w:adjustRightInd/>
              <w:spacing w:after="120"/>
              <w:ind w:left="720" w:hanging="357"/>
              <w:textAlignment w:val="auto"/>
              <w:rPr>
                <w:rFonts w:asciiTheme="minorHAnsi" w:hAnsiTheme="minorHAnsi" w:cstheme="minorHAnsi"/>
                <w:sz w:val="21"/>
                <w:szCs w:val="21"/>
              </w:rPr>
            </w:pPr>
            <w:r w:rsidRPr="00A46720">
              <w:rPr>
                <w:rFonts w:asciiTheme="minorHAnsi" w:hAnsiTheme="minorHAnsi" w:cstheme="minorHAnsi"/>
                <w:sz w:val="21"/>
                <w:szCs w:val="21"/>
              </w:rPr>
              <w:t>Enterprise Project</w:t>
            </w:r>
          </w:p>
        </w:tc>
      </w:tr>
      <w:tr w:rsidR="00A46720" w:rsidRPr="00A46720" w14:paraId="5233B2E8" w14:textId="77777777" w:rsidTr="00121240">
        <w:tc>
          <w:tcPr>
            <w:tcW w:w="9498" w:type="dxa"/>
            <w:gridSpan w:val="4"/>
          </w:tcPr>
          <w:p w14:paraId="63B35653" w14:textId="77777777" w:rsidR="00A46720" w:rsidRPr="00A46720" w:rsidRDefault="00A46720" w:rsidP="00121240">
            <w:pPr>
              <w:spacing w:after="120"/>
              <w:rPr>
                <w:rFonts w:asciiTheme="minorHAnsi" w:hAnsiTheme="minorHAnsi" w:cstheme="minorHAnsi"/>
                <w:b/>
                <w:bCs/>
                <w:sz w:val="21"/>
                <w:szCs w:val="21"/>
              </w:rPr>
            </w:pPr>
            <w:r w:rsidRPr="00A46720">
              <w:rPr>
                <w:rFonts w:asciiTheme="minorHAnsi" w:hAnsiTheme="minorHAnsi" w:cstheme="minorHAnsi"/>
                <w:b/>
                <w:bCs/>
                <w:sz w:val="21"/>
                <w:szCs w:val="21"/>
              </w:rPr>
              <w:t>Particular Course Requirements:</w:t>
            </w:r>
          </w:p>
          <w:p w14:paraId="72039E3E" w14:textId="77777777" w:rsidR="00A46720" w:rsidRPr="00A46720" w:rsidRDefault="00A46720" w:rsidP="00121240">
            <w:pPr>
              <w:rPr>
                <w:rFonts w:asciiTheme="minorHAnsi" w:hAnsiTheme="minorHAnsi" w:cstheme="minorHAnsi"/>
                <w:sz w:val="21"/>
                <w:szCs w:val="21"/>
              </w:rPr>
            </w:pPr>
            <w:r w:rsidRPr="00A46720">
              <w:rPr>
                <w:rFonts w:asciiTheme="minorHAnsi" w:hAnsiTheme="minorHAnsi" w:cstheme="minorHAnsi"/>
                <w:sz w:val="21"/>
                <w:szCs w:val="21"/>
              </w:rPr>
              <w:t>There is no prerequisite for the 2 unit Preliminary course.</w:t>
            </w:r>
          </w:p>
          <w:p w14:paraId="0FDAA68A" w14:textId="77777777" w:rsidR="00A46720" w:rsidRPr="00A46720" w:rsidRDefault="00A46720" w:rsidP="00121240">
            <w:pPr>
              <w:spacing w:after="120"/>
              <w:rPr>
                <w:rFonts w:asciiTheme="minorHAnsi" w:hAnsiTheme="minorHAnsi" w:cstheme="minorHAnsi"/>
                <w:sz w:val="21"/>
                <w:szCs w:val="21"/>
              </w:rPr>
            </w:pPr>
            <w:r w:rsidRPr="00A46720">
              <w:rPr>
                <w:rFonts w:asciiTheme="minorHAnsi" w:hAnsiTheme="minorHAnsi" w:cstheme="minorHAnsi"/>
                <w:sz w:val="21"/>
                <w:szCs w:val="21"/>
              </w:rPr>
              <w:t>Completion of the 2 unit Preliminary course is a prerequisite to study the study of the 2 unit HSC course</w:t>
            </w:r>
          </w:p>
        </w:tc>
      </w:tr>
      <w:tr w:rsidR="00A46720" w:rsidRPr="00A46720" w14:paraId="0E8DCD8D" w14:textId="77777777" w:rsidTr="00121240">
        <w:tc>
          <w:tcPr>
            <w:tcW w:w="9498" w:type="dxa"/>
            <w:gridSpan w:val="4"/>
          </w:tcPr>
          <w:p w14:paraId="24633FA8" w14:textId="77777777" w:rsidR="00A46720" w:rsidRPr="00A46720" w:rsidRDefault="00A46720" w:rsidP="00121240">
            <w:pPr>
              <w:spacing w:after="120"/>
              <w:rPr>
                <w:rFonts w:asciiTheme="minorHAnsi" w:hAnsiTheme="minorHAnsi" w:cstheme="minorHAnsi"/>
                <w:b/>
                <w:bCs/>
                <w:sz w:val="21"/>
                <w:szCs w:val="21"/>
              </w:rPr>
            </w:pPr>
            <w:r w:rsidRPr="00A46720">
              <w:rPr>
                <w:rFonts w:asciiTheme="minorHAnsi" w:hAnsiTheme="minorHAnsi" w:cstheme="minorHAnsi"/>
                <w:b/>
                <w:bCs/>
                <w:sz w:val="21"/>
                <w:szCs w:val="21"/>
              </w:rPr>
              <w:t>Assessment: HSC course only</w:t>
            </w:r>
          </w:p>
        </w:tc>
      </w:tr>
      <w:tr w:rsidR="00A46720" w:rsidRPr="00A46720" w14:paraId="2A56DBB6" w14:textId="77777777" w:rsidTr="00121240">
        <w:trPr>
          <w:trHeight w:val="90"/>
        </w:trPr>
        <w:tc>
          <w:tcPr>
            <w:tcW w:w="3403" w:type="dxa"/>
          </w:tcPr>
          <w:p w14:paraId="71135291" w14:textId="77777777" w:rsidR="00A46720" w:rsidRPr="00A46720" w:rsidRDefault="00A46720" w:rsidP="00121240">
            <w:pPr>
              <w:jc w:val="center"/>
              <w:rPr>
                <w:rFonts w:asciiTheme="minorHAnsi" w:hAnsiTheme="minorHAnsi" w:cstheme="minorHAnsi"/>
                <w:b/>
                <w:bCs/>
                <w:sz w:val="21"/>
                <w:szCs w:val="21"/>
              </w:rPr>
            </w:pPr>
            <w:r w:rsidRPr="00A46720">
              <w:rPr>
                <w:rFonts w:asciiTheme="minorHAnsi" w:hAnsiTheme="minorHAnsi" w:cstheme="minorHAnsi"/>
                <w:b/>
                <w:bCs/>
                <w:sz w:val="21"/>
                <w:szCs w:val="21"/>
              </w:rPr>
              <w:t>External Assessment</w:t>
            </w:r>
          </w:p>
        </w:tc>
        <w:tc>
          <w:tcPr>
            <w:tcW w:w="1105" w:type="dxa"/>
          </w:tcPr>
          <w:p w14:paraId="0D53754C" w14:textId="77777777" w:rsidR="00A46720" w:rsidRPr="00A46720" w:rsidRDefault="00A46720" w:rsidP="00121240">
            <w:pPr>
              <w:jc w:val="center"/>
              <w:rPr>
                <w:rFonts w:asciiTheme="minorHAnsi" w:hAnsiTheme="minorHAnsi" w:cstheme="minorHAnsi"/>
                <w:b/>
                <w:bCs/>
                <w:sz w:val="21"/>
                <w:szCs w:val="21"/>
              </w:rPr>
            </w:pPr>
            <w:r w:rsidRPr="00A46720">
              <w:rPr>
                <w:rFonts w:asciiTheme="minorHAnsi" w:hAnsiTheme="minorHAnsi" w:cstheme="minorHAnsi"/>
                <w:b/>
                <w:bCs/>
                <w:sz w:val="21"/>
                <w:szCs w:val="21"/>
              </w:rPr>
              <w:t>Weighting</w:t>
            </w:r>
          </w:p>
        </w:tc>
        <w:tc>
          <w:tcPr>
            <w:tcW w:w="3573" w:type="dxa"/>
          </w:tcPr>
          <w:p w14:paraId="55C79862" w14:textId="77777777" w:rsidR="00A46720" w:rsidRPr="00A46720" w:rsidRDefault="00A46720" w:rsidP="00121240">
            <w:pPr>
              <w:jc w:val="center"/>
              <w:rPr>
                <w:rFonts w:asciiTheme="minorHAnsi" w:hAnsiTheme="minorHAnsi" w:cstheme="minorHAnsi"/>
                <w:b/>
                <w:bCs/>
                <w:sz w:val="21"/>
                <w:szCs w:val="21"/>
              </w:rPr>
            </w:pPr>
            <w:r w:rsidRPr="00A46720">
              <w:rPr>
                <w:rFonts w:asciiTheme="minorHAnsi" w:hAnsiTheme="minorHAnsi" w:cstheme="minorHAnsi"/>
                <w:b/>
                <w:bCs/>
                <w:sz w:val="21"/>
                <w:szCs w:val="21"/>
              </w:rPr>
              <w:t>Internal Assessment</w:t>
            </w:r>
          </w:p>
        </w:tc>
        <w:tc>
          <w:tcPr>
            <w:tcW w:w="1417" w:type="dxa"/>
          </w:tcPr>
          <w:p w14:paraId="652DD525" w14:textId="77777777" w:rsidR="00A46720" w:rsidRPr="00A46720" w:rsidRDefault="00A46720" w:rsidP="00121240">
            <w:pPr>
              <w:jc w:val="center"/>
              <w:rPr>
                <w:rFonts w:asciiTheme="minorHAnsi" w:hAnsiTheme="minorHAnsi" w:cstheme="minorHAnsi"/>
                <w:b/>
                <w:bCs/>
                <w:sz w:val="21"/>
                <w:szCs w:val="21"/>
              </w:rPr>
            </w:pPr>
            <w:r w:rsidRPr="00A46720">
              <w:rPr>
                <w:rFonts w:asciiTheme="minorHAnsi" w:hAnsiTheme="minorHAnsi" w:cstheme="minorHAnsi"/>
                <w:b/>
                <w:bCs/>
                <w:sz w:val="21"/>
                <w:szCs w:val="21"/>
              </w:rPr>
              <w:t>Weighting</w:t>
            </w:r>
          </w:p>
        </w:tc>
      </w:tr>
      <w:tr w:rsidR="00A46720" w:rsidRPr="00A46720" w14:paraId="2FE1BE6D" w14:textId="77777777" w:rsidTr="00121240">
        <w:trPr>
          <w:trHeight w:val="90"/>
        </w:trPr>
        <w:tc>
          <w:tcPr>
            <w:tcW w:w="3403" w:type="dxa"/>
          </w:tcPr>
          <w:p w14:paraId="6137A4D7" w14:textId="77777777" w:rsidR="00A46720" w:rsidRPr="00A46720" w:rsidRDefault="00A46720" w:rsidP="00121240">
            <w:pPr>
              <w:rPr>
                <w:rFonts w:asciiTheme="minorHAnsi" w:hAnsiTheme="minorHAnsi" w:cstheme="minorHAnsi"/>
                <w:sz w:val="21"/>
                <w:szCs w:val="21"/>
              </w:rPr>
            </w:pPr>
            <w:r w:rsidRPr="00A46720">
              <w:rPr>
                <w:rFonts w:asciiTheme="minorHAnsi" w:hAnsiTheme="minorHAnsi" w:cstheme="minorHAnsi"/>
                <w:sz w:val="21"/>
                <w:szCs w:val="21"/>
              </w:rPr>
              <w:t>A two-hour 30-minute examination</w:t>
            </w:r>
          </w:p>
        </w:tc>
        <w:tc>
          <w:tcPr>
            <w:tcW w:w="1105" w:type="dxa"/>
          </w:tcPr>
          <w:p w14:paraId="2EBBB023" w14:textId="77777777" w:rsidR="00A46720" w:rsidRPr="00A46720" w:rsidRDefault="00A46720" w:rsidP="00121240">
            <w:pPr>
              <w:jc w:val="center"/>
              <w:rPr>
                <w:rFonts w:asciiTheme="minorHAnsi" w:hAnsiTheme="minorHAnsi" w:cstheme="minorHAnsi"/>
                <w:sz w:val="21"/>
                <w:szCs w:val="21"/>
              </w:rPr>
            </w:pPr>
            <w:r w:rsidRPr="00A46720">
              <w:rPr>
                <w:rFonts w:asciiTheme="minorHAnsi" w:hAnsiTheme="minorHAnsi" w:cstheme="minorHAnsi"/>
                <w:sz w:val="21"/>
                <w:szCs w:val="21"/>
              </w:rPr>
              <w:t>100</w:t>
            </w:r>
          </w:p>
        </w:tc>
        <w:tc>
          <w:tcPr>
            <w:tcW w:w="3573" w:type="dxa"/>
          </w:tcPr>
          <w:p w14:paraId="7160F4FF" w14:textId="77777777" w:rsidR="00A46720" w:rsidRPr="00A46720" w:rsidRDefault="00A46720" w:rsidP="00907929">
            <w:pPr>
              <w:pStyle w:val="ListParagraph"/>
              <w:numPr>
                <w:ilvl w:val="0"/>
                <w:numId w:val="66"/>
              </w:numPr>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Data Science</w:t>
            </w:r>
          </w:p>
          <w:p w14:paraId="2FA3C303" w14:textId="77777777" w:rsidR="00A46720" w:rsidRPr="00A46720" w:rsidRDefault="00A46720" w:rsidP="00907929">
            <w:pPr>
              <w:pStyle w:val="ListParagraph"/>
              <w:numPr>
                <w:ilvl w:val="0"/>
                <w:numId w:val="66"/>
              </w:numPr>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Data Visualisation</w:t>
            </w:r>
          </w:p>
          <w:p w14:paraId="387D24FB" w14:textId="77777777" w:rsidR="00A46720" w:rsidRPr="00A46720" w:rsidRDefault="00A46720" w:rsidP="00907929">
            <w:pPr>
              <w:pStyle w:val="ListParagraph"/>
              <w:numPr>
                <w:ilvl w:val="0"/>
                <w:numId w:val="66"/>
              </w:numPr>
              <w:overflowPunct/>
              <w:autoSpaceDE/>
              <w:autoSpaceDN/>
              <w:adjustRightInd/>
              <w:textAlignment w:val="auto"/>
              <w:rPr>
                <w:rFonts w:asciiTheme="minorHAnsi" w:hAnsiTheme="minorHAnsi" w:cstheme="minorHAnsi"/>
                <w:sz w:val="21"/>
                <w:szCs w:val="21"/>
              </w:rPr>
            </w:pPr>
            <w:r w:rsidRPr="00A46720">
              <w:rPr>
                <w:rFonts w:asciiTheme="minorHAnsi" w:hAnsiTheme="minorHAnsi" w:cstheme="minorHAnsi"/>
                <w:sz w:val="21"/>
                <w:szCs w:val="21"/>
              </w:rPr>
              <w:t>Intelligent Systems</w:t>
            </w:r>
          </w:p>
          <w:p w14:paraId="34007153" w14:textId="77777777" w:rsidR="00A46720" w:rsidRPr="00A46720" w:rsidRDefault="00A46720" w:rsidP="00907929">
            <w:pPr>
              <w:pStyle w:val="ListParagraph"/>
              <w:numPr>
                <w:ilvl w:val="0"/>
                <w:numId w:val="66"/>
              </w:numPr>
              <w:overflowPunct/>
              <w:autoSpaceDE/>
              <w:autoSpaceDN/>
              <w:adjustRightInd/>
              <w:spacing w:after="120"/>
              <w:ind w:left="714" w:hanging="357"/>
              <w:textAlignment w:val="auto"/>
              <w:rPr>
                <w:rFonts w:asciiTheme="minorHAnsi" w:hAnsiTheme="minorHAnsi" w:cstheme="minorHAnsi"/>
                <w:sz w:val="21"/>
                <w:szCs w:val="21"/>
              </w:rPr>
            </w:pPr>
            <w:r w:rsidRPr="00A46720">
              <w:rPr>
                <w:rFonts w:asciiTheme="minorHAnsi" w:hAnsiTheme="minorHAnsi" w:cstheme="minorHAnsi"/>
                <w:sz w:val="21"/>
                <w:szCs w:val="21"/>
              </w:rPr>
              <w:t>Enterprise Project</w:t>
            </w:r>
          </w:p>
        </w:tc>
        <w:tc>
          <w:tcPr>
            <w:tcW w:w="1417" w:type="dxa"/>
          </w:tcPr>
          <w:p w14:paraId="10084337" w14:textId="77777777" w:rsidR="00A46720" w:rsidRPr="00A46720" w:rsidRDefault="00A46720" w:rsidP="00121240">
            <w:pPr>
              <w:jc w:val="center"/>
              <w:rPr>
                <w:rFonts w:asciiTheme="minorHAnsi" w:hAnsiTheme="minorHAnsi" w:cstheme="minorHAnsi"/>
                <w:sz w:val="21"/>
                <w:szCs w:val="21"/>
              </w:rPr>
            </w:pPr>
            <w:r w:rsidRPr="00A46720">
              <w:rPr>
                <w:rFonts w:asciiTheme="minorHAnsi" w:hAnsiTheme="minorHAnsi" w:cstheme="minorHAnsi"/>
                <w:sz w:val="21"/>
                <w:szCs w:val="21"/>
              </w:rPr>
              <w:t>25</w:t>
            </w:r>
          </w:p>
          <w:p w14:paraId="28074217" w14:textId="77777777" w:rsidR="00A46720" w:rsidRPr="00A46720" w:rsidRDefault="00A46720" w:rsidP="00121240">
            <w:pPr>
              <w:jc w:val="center"/>
              <w:rPr>
                <w:rFonts w:asciiTheme="minorHAnsi" w:hAnsiTheme="minorHAnsi" w:cstheme="minorHAnsi"/>
                <w:sz w:val="21"/>
                <w:szCs w:val="21"/>
              </w:rPr>
            </w:pPr>
            <w:r w:rsidRPr="00A46720">
              <w:rPr>
                <w:rFonts w:asciiTheme="minorHAnsi" w:hAnsiTheme="minorHAnsi" w:cstheme="minorHAnsi"/>
                <w:sz w:val="21"/>
                <w:szCs w:val="21"/>
              </w:rPr>
              <w:t>25</w:t>
            </w:r>
          </w:p>
          <w:p w14:paraId="397F2D2B" w14:textId="77777777" w:rsidR="00A46720" w:rsidRPr="00A46720" w:rsidRDefault="00A46720" w:rsidP="00121240">
            <w:pPr>
              <w:jc w:val="center"/>
              <w:rPr>
                <w:rFonts w:asciiTheme="minorHAnsi" w:hAnsiTheme="minorHAnsi" w:cstheme="minorHAnsi"/>
                <w:sz w:val="21"/>
                <w:szCs w:val="21"/>
              </w:rPr>
            </w:pPr>
          </w:p>
          <w:p w14:paraId="5EF4A907" w14:textId="77777777" w:rsidR="00A46720" w:rsidRPr="00A46720" w:rsidRDefault="00A46720" w:rsidP="00121240">
            <w:pPr>
              <w:jc w:val="center"/>
              <w:rPr>
                <w:rFonts w:asciiTheme="minorHAnsi" w:hAnsiTheme="minorHAnsi" w:cstheme="minorHAnsi"/>
                <w:sz w:val="21"/>
                <w:szCs w:val="21"/>
              </w:rPr>
            </w:pPr>
            <w:r w:rsidRPr="00A46720">
              <w:rPr>
                <w:rFonts w:asciiTheme="minorHAnsi" w:hAnsiTheme="minorHAnsi" w:cstheme="minorHAnsi"/>
                <w:sz w:val="21"/>
                <w:szCs w:val="21"/>
              </w:rPr>
              <w:t>20</w:t>
            </w:r>
          </w:p>
          <w:p w14:paraId="6B056CA6" w14:textId="77777777" w:rsidR="00A46720" w:rsidRPr="00A46720" w:rsidRDefault="00A46720" w:rsidP="00121240">
            <w:pPr>
              <w:jc w:val="center"/>
              <w:rPr>
                <w:rFonts w:asciiTheme="minorHAnsi" w:hAnsiTheme="minorHAnsi" w:cstheme="minorHAnsi"/>
                <w:sz w:val="21"/>
                <w:szCs w:val="21"/>
              </w:rPr>
            </w:pPr>
          </w:p>
          <w:p w14:paraId="4A2606DA" w14:textId="77777777" w:rsidR="00A46720" w:rsidRPr="00A46720" w:rsidRDefault="00A46720" w:rsidP="00121240">
            <w:pPr>
              <w:jc w:val="center"/>
              <w:rPr>
                <w:rFonts w:asciiTheme="minorHAnsi" w:hAnsiTheme="minorHAnsi" w:cstheme="minorHAnsi"/>
                <w:sz w:val="21"/>
                <w:szCs w:val="21"/>
              </w:rPr>
            </w:pPr>
            <w:r w:rsidRPr="00A46720">
              <w:rPr>
                <w:rFonts w:asciiTheme="minorHAnsi" w:hAnsiTheme="minorHAnsi" w:cstheme="minorHAnsi"/>
                <w:sz w:val="21"/>
                <w:szCs w:val="21"/>
              </w:rPr>
              <w:t>30</w:t>
            </w:r>
          </w:p>
        </w:tc>
      </w:tr>
      <w:tr w:rsidR="00A46720" w:rsidRPr="00A46720" w14:paraId="6A118269" w14:textId="77777777" w:rsidTr="00121240">
        <w:trPr>
          <w:trHeight w:val="90"/>
        </w:trPr>
        <w:tc>
          <w:tcPr>
            <w:tcW w:w="3403" w:type="dxa"/>
          </w:tcPr>
          <w:p w14:paraId="02531E4A" w14:textId="77777777" w:rsidR="00A46720" w:rsidRPr="00A46720" w:rsidRDefault="00A46720" w:rsidP="00121240">
            <w:pPr>
              <w:rPr>
                <w:rFonts w:asciiTheme="minorHAnsi" w:hAnsiTheme="minorHAnsi" w:cstheme="minorHAnsi"/>
                <w:sz w:val="21"/>
                <w:szCs w:val="21"/>
              </w:rPr>
            </w:pPr>
          </w:p>
        </w:tc>
        <w:tc>
          <w:tcPr>
            <w:tcW w:w="1105" w:type="dxa"/>
          </w:tcPr>
          <w:p w14:paraId="49BDA352" w14:textId="77777777" w:rsidR="00A46720" w:rsidRPr="00A46720" w:rsidRDefault="00A46720" w:rsidP="00121240">
            <w:pPr>
              <w:jc w:val="center"/>
              <w:rPr>
                <w:rFonts w:asciiTheme="minorHAnsi" w:hAnsiTheme="minorHAnsi" w:cstheme="minorHAnsi"/>
                <w:sz w:val="21"/>
                <w:szCs w:val="21"/>
              </w:rPr>
            </w:pPr>
            <w:r w:rsidRPr="00A46720">
              <w:rPr>
                <w:rFonts w:asciiTheme="minorHAnsi" w:hAnsiTheme="minorHAnsi" w:cstheme="minorHAnsi"/>
                <w:sz w:val="21"/>
                <w:szCs w:val="21"/>
              </w:rPr>
              <w:t>100</w:t>
            </w:r>
          </w:p>
        </w:tc>
        <w:tc>
          <w:tcPr>
            <w:tcW w:w="3573" w:type="dxa"/>
          </w:tcPr>
          <w:p w14:paraId="0B2F619A" w14:textId="77777777" w:rsidR="00A46720" w:rsidRPr="00A46720" w:rsidRDefault="00A46720" w:rsidP="00121240">
            <w:pPr>
              <w:rPr>
                <w:rFonts w:asciiTheme="minorHAnsi" w:hAnsiTheme="minorHAnsi" w:cstheme="minorHAnsi"/>
                <w:sz w:val="21"/>
                <w:szCs w:val="21"/>
              </w:rPr>
            </w:pPr>
          </w:p>
        </w:tc>
        <w:tc>
          <w:tcPr>
            <w:tcW w:w="1417" w:type="dxa"/>
          </w:tcPr>
          <w:p w14:paraId="33C00F23" w14:textId="77777777" w:rsidR="00A46720" w:rsidRPr="00A46720" w:rsidRDefault="00A46720" w:rsidP="00121240">
            <w:pPr>
              <w:jc w:val="center"/>
              <w:rPr>
                <w:rFonts w:asciiTheme="minorHAnsi" w:hAnsiTheme="minorHAnsi" w:cstheme="minorHAnsi"/>
                <w:sz w:val="21"/>
                <w:szCs w:val="21"/>
              </w:rPr>
            </w:pPr>
            <w:r w:rsidRPr="00A46720">
              <w:rPr>
                <w:rFonts w:asciiTheme="minorHAnsi" w:hAnsiTheme="minorHAnsi" w:cstheme="minorHAnsi"/>
                <w:sz w:val="21"/>
                <w:szCs w:val="21"/>
              </w:rPr>
              <w:t>100</w:t>
            </w:r>
          </w:p>
        </w:tc>
      </w:tr>
    </w:tbl>
    <w:p w14:paraId="16426D03" w14:textId="616A6FAC" w:rsidR="00A46720" w:rsidRDefault="00A46720">
      <w:pPr>
        <w:overflowPunct/>
        <w:autoSpaceDE/>
        <w:autoSpaceDN/>
        <w:adjustRightInd/>
        <w:textAlignment w:val="auto"/>
        <w:rPr>
          <w:rFonts w:ascii="Calibri" w:hAnsi="Calibri" w:cs="Calibri"/>
          <w:sz w:val="2"/>
        </w:rPr>
      </w:pPr>
      <w:r>
        <w:rPr>
          <w:rFonts w:ascii="Calibri" w:hAnsi="Calibri" w:cs="Calibri"/>
          <w:sz w:val="2"/>
        </w:rPr>
        <w:br w:type="page"/>
      </w:r>
    </w:p>
    <w:p w14:paraId="4B4AF4E6" w14:textId="77777777" w:rsidR="00DE3112" w:rsidRPr="008207DB" w:rsidRDefault="00DE3112">
      <w:pPr>
        <w:numPr>
          <w:ilvl w:val="12"/>
          <w:numId w:val="0"/>
        </w:numPr>
        <w:ind w:left="-426"/>
        <w:rPr>
          <w:rFonts w:ascii="Calibri" w:hAnsi="Calibri" w:cs="Calibri"/>
          <w:sz w:val="2"/>
        </w:rPr>
      </w:pP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
        <w:gridCol w:w="150"/>
        <w:gridCol w:w="1827"/>
        <w:gridCol w:w="810"/>
        <w:gridCol w:w="324"/>
        <w:gridCol w:w="1235"/>
        <w:gridCol w:w="73"/>
        <w:gridCol w:w="3511"/>
        <w:gridCol w:w="169"/>
        <w:gridCol w:w="273"/>
        <w:gridCol w:w="1693"/>
        <w:gridCol w:w="324"/>
        <w:gridCol w:w="119"/>
      </w:tblGrid>
      <w:tr w:rsidR="005A3F57" w:rsidRPr="008207DB" w14:paraId="39EEB232" w14:textId="77777777" w:rsidTr="005A3F57">
        <w:trPr>
          <w:cantSplit/>
          <w:jc w:val="center"/>
        </w:trPr>
        <w:tc>
          <w:tcPr>
            <w:tcW w:w="10624" w:type="dxa"/>
            <w:gridSpan w:val="13"/>
          </w:tcPr>
          <w:p w14:paraId="0D5CBDEC" w14:textId="77777777" w:rsidR="005A3F57" w:rsidRPr="008207DB" w:rsidRDefault="005A3F57" w:rsidP="007230F0">
            <w:pPr>
              <w:numPr>
                <w:ilvl w:val="12"/>
                <w:numId w:val="0"/>
              </w:numPr>
              <w:tabs>
                <w:tab w:val="left" w:pos="4262"/>
              </w:tabs>
              <w:spacing w:before="60" w:after="60"/>
              <w:rPr>
                <w:rFonts w:ascii="Calibri" w:hAnsi="Calibri" w:cs="Calibri"/>
                <w:sz w:val="20"/>
              </w:rPr>
            </w:pPr>
            <w:bookmarkStart w:id="1" w:name="Information_about_the_multimodal_present"/>
            <w:bookmarkStart w:id="2" w:name="Year_11_English_EAL/D_School-based_Asses"/>
            <w:bookmarkEnd w:id="1"/>
            <w:bookmarkEnd w:id="2"/>
            <w:r w:rsidRPr="008207DB">
              <w:rPr>
                <w:rFonts w:ascii="Calibri" w:hAnsi="Calibri" w:cs="Calibri"/>
                <w:b/>
                <w:sz w:val="20"/>
              </w:rPr>
              <w:t>Course:</w:t>
            </w:r>
            <w:r>
              <w:rPr>
                <w:rFonts w:ascii="Calibri" w:hAnsi="Calibri" w:cs="Calibri"/>
                <w:b/>
                <w:sz w:val="20"/>
              </w:rPr>
              <w:t xml:space="preserve"> </w:t>
            </w:r>
            <w:r w:rsidRPr="008207DB">
              <w:rPr>
                <w:rFonts w:ascii="Calibri" w:hAnsi="Calibri" w:cs="Calibri"/>
                <w:b/>
                <w:sz w:val="20"/>
              </w:rPr>
              <w:t xml:space="preserve"> </w:t>
            </w:r>
            <w:r w:rsidRPr="008207DB">
              <w:rPr>
                <w:rFonts w:ascii="Calibri" w:hAnsi="Calibri" w:cs="Calibri"/>
                <w:sz w:val="20"/>
              </w:rPr>
              <w:t>English Standard</w:t>
            </w:r>
            <w:r w:rsidRPr="008207DB">
              <w:rPr>
                <w:rFonts w:ascii="Calibri" w:hAnsi="Calibri" w:cs="Calibri"/>
                <w:b/>
                <w:sz w:val="20"/>
              </w:rPr>
              <w:t xml:space="preserve"> </w:t>
            </w:r>
          </w:p>
        </w:tc>
      </w:tr>
      <w:tr w:rsidR="005A3F57" w:rsidRPr="008207DB" w14:paraId="1AED88F6" w14:textId="77777777" w:rsidTr="005A3F57">
        <w:trPr>
          <w:cantSplit/>
          <w:jc w:val="center"/>
        </w:trPr>
        <w:tc>
          <w:tcPr>
            <w:tcW w:w="10624" w:type="dxa"/>
            <w:gridSpan w:val="13"/>
          </w:tcPr>
          <w:p w14:paraId="1536E921" w14:textId="77777777" w:rsidR="005A3F57" w:rsidRDefault="005A3F57" w:rsidP="007230F0">
            <w:pPr>
              <w:numPr>
                <w:ilvl w:val="12"/>
                <w:numId w:val="0"/>
              </w:numPr>
              <w:tabs>
                <w:tab w:val="left" w:pos="5205"/>
                <w:tab w:val="left" w:pos="6197"/>
              </w:tabs>
              <w:rPr>
                <w:rFonts w:ascii="Calibri" w:hAnsi="Calibri" w:cs="Calibri"/>
                <w:sz w:val="20"/>
              </w:rPr>
            </w:pPr>
            <w:r w:rsidRPr="008207DB">
              <w:rPr>
                <w:rFonts w:ascii="Calibri" w:hAnsi="Calibri" w:cs="Calibri"/>
                <w:sz w:val="20"/>
              </w:rPr>
              <w:t xml:space="preserve">2 units for each of </w:t>
            </w:r>
            <w:r>
              <w:rPr>
                <w:rFonts w:ascii="Calibri" w:hAnsi="Calibri" w:cs="Calibri"/>
                <w:sz w:val="20"/>
              </w:rPr>
              <w:t xml:space="preserve">Year 11 </w:t>
            </w:r>
            <w:r w:rsidRPr="008207DB">
              <w:rPr>
                <w:rFonts w:ascii="Calibri" w:hAnsi="Calibri" w:cs="Calibri"/>
                <w:sz w:val="20"/>
              </w:rPr>
              <w:t xml:space="preserve">and HSC </w:t>
            </w:r>
            <w:r w:rsidRPr="008207DB">
              <w:rPr>
                <w:rFonts w:ascii="Calibri" w:hAnsi="Calibri" w:cs="Calibri"/>
                <w:sz w:val="20"/>
              </w:rPr>
              <w:tab/>
            </w:r>
            <w:r w:rsidRPr="008207DB">
              <w:rPr>
                <w:rFonts w:ascii="Calibri" w:hAnsi="Calibri" w:cs="Calibri"/>
                <w:b/>
                <w:sz w:val="20"/>
              </w:rPr>
              <w:t>Exclusions:</w:t>
            </w:r>
            <w:r w:rsidRPr="008207DB">
              <w:rPr>
                <w:rFonts w:ascii="Calibri" w:hAnsi="Calibri" w:cs="Calibri"/>
                <w:sz w:val="20"/>
              </w:rPr>
              <w:tab/>
              <w:t xml:space="preserve">English Advanced; </w:t>
            </w:r>
            <w:r>
              <w:rPr>
                <w:rFonts w:ascii="Calibri" w:hAnsi="Calibri" w:cs="Calibri"/>
                <w:sz w:val="20"/>
              </w:rPr>
              <w:t xml:space="preserve">English </w:t>
            </w:r>
            <w:r w:rsidRPr="008A328C">
              <w:rPr>
                <w:rFonts w:ascii="Calibri" w:hAnsi="Calibri" w:cs="Calibri"/>
                <w:sz w:val="20"/>
              </w:rPr>
              <w:t>EAL/D</w:t>
            </w:r>
            <w:r>
              <w:rPr>
                <w:rFonts w:ascii="Calibri" w:hAnsi="Calibri" w:cs="Calibri"/>
                <w:sz w:val="20"/>
              </w:rPr>
              <w:t>;</w:t>
            </w:r>
          </w:p>
          <w:p w14:paraId="769A5CF8" w14:textId="77777777" w:rsidR="005A3F57" w:rsidRPr="008207DB" w:rsidRDefault="005A3F57" w:rsidP="007230F0">
            <w:pPr>
              <w:numPr>
                <w:ilvl w:val="12"/>
                <w:numId w:val="0"/>
              </w:numPr>
              <w:tabs>
                <w:tab w:val="left" w:pos="5205"/>
                <w:tab w:val="left" w:pos="6197"/>
              </w:tabs>
              <w:rPr>
                <w:rFonts w:ascii="Calibri" w:hAnsi="Calibri" w:cs="Calibri"/>
                <w:sz w:val="20"/>
              </w:rPr>
            </w:pPr>
            <w:r w:rsidRPr="008207DB">
              <w:rPr>
                <w:rFonts w:ascii="Calibri" w:hAnsi="Calibri" w:cs="Calibri"/>
                <w:sz w:val="20"/>
              </w:rPr>
              <w:t>B</w:t>
            </w:r>
            <w:r>
              <w:rPr>
                <w:rFonts w:ascii="Calibri" w:hAnsi="Calibri" w:cs="Calibri"/>
                <w:sz w:val="20"/>
              </w:rPr>
              <w:t>oard Developed Course</w:t>
            </w:r>
            <w:r>
              <w:rPr>
                <w:rFonts w:ascii="Calibri" w:hAnsi="Calibri" w:cs="Calibri"/>
                <w:sz w:val="20"/>
              </w:rPr>
              <w:tab/>
            </w:r>
            <w:r w:rsidRPr="008207DB">
              <w:rPr>
                <w:rFonts w:ascii="Calibri" w:hAnsi="Calibri" w:cs="Calibri"/>
                <w:sz w:val="20"/>
              </w:rPr>
              <w:t>Extension English, English Studies</w:t>
            </w:r>
          </w:p>
        </w:tc>
      </w:tr>
      <w:tr w:rsidR="005A3F57" w:rsidRPr="008207DB" w14:paraId="68DE3B62" w14:textId="77777777" w:rsidTr="005A3F57">
        <w:trPr>
          <w:cantSplit/>
          <w:jc w:val="center"/>
        </w:trPr>
        <w:tc>
          <w:tcPr>
            <w:tcW w:w="10624" w:type="dxa"/>
            <w:gridSpan w:val="13"/>
          </w:tcPr>
          <w:p w14:paraId="25AC0A61" w14:textId="77777777" w:rsidR="005A3F57" w:rsidRPr="008207DB" w:rsidRDefault="005A3F57" w:rsidP="007230F0">
            <w:pPr>
              <w:numPr>
                <w:ilvl w:val="12"/>
                <w:numId w:val="0"/>
              </w:numPr>
              <w:rPr>
                <w:rFonts w:ascii="Calibri" w:hAnsi="Calibri" w:cs="Calibri"/>
                <w:b/>
                <w:sz w:val="20"/>
              </w:rPr>
            </w:pPr>
            <w:r w:rsidRPr="008207DB">
              <w:rPr>
                <w:rFonts w:ascii="Calibri" w:hAnsi="Calibri" w:cs="Calibri"/>
                <w:b/>
                <w:sz w:val="20"/>
              </w:rPr>
              <w:t>Course Description:</w:t>
            </w:r>
          </w:p>
          <w:p w14:paraId="5416E9E1" w14:textId="77777777" w:rsidR="005A3F57" w:rsidRPr="00C53B22" w:rsidRDefault="005A3F57" w:rsidP="005A3F57">
            <w:pPr>
              <w:numPr>
                <w:ilvl w:val="0"/>
                <w:numId w:val="4"/>
              </w:numPr>
              <w:tabs>
                <w:tab w:val="left" w:pos="360"/>
              </w:tabs>
              <w:rPr>
                <w:rFonts w:ascii="Calibri" w:hAnsi="Calibri" w:cs="Calibri"/>
                <w:sz w:val="20"/>
              </w:rPr>
            </w:pPr>
            <w:r w:rsidRPr="00C53B22">
              <w:rPr>
                <w:rFonts w:ascii="Calibri" w:hAnsi="Calibri" w:cs="Calibri"/>
                <w:sz w:val="20"/>
              </w:rPr>
              <w:t>In the English Standard Year 11 course, students learn about language and literature by exploring and experimenting with the ways events, experiences, ideas and processes are represented in and through texts. Students study a range of texts which include prose fiction, drama, poetry, nonfiction, film, digital and media, as well as Australian texts.</w:t>
            </w:r>
          </w:p>
          <w:p w14:paraId="0E1730E3" w14:textId="77777777" w:rsidR="005A3F57" w:rsidRPr="00C53B22" w:rsidRDefault="005A3F57" w:rsidP="005A3F57">
            <w:pPr>
              <w:numPr>
                <w:ilvl w:val="0"/>
                <w:numId w:val="4"/>
              </w:numPr>
              <w:tabs>
                <w:tab w:val="left" w:pos="360"/>
              </w:tabs>
              <w:rPr>
                <w:rFonts w:ascii="Calibri" w:hAnsi="Calibri" w:cs="Calibri"/>
                <w:sz w:val="20"/>
              </w:rPr>
            </w:pPr>
            <w:r w:rsidRPr="00C53B22">
              <w:rPr>
                <w:rFonts w:ascii="Calibri" w:hAnsi="Calibri" w:cs="Calibri"/>
                <w:sz w:val="20"/>
              </w:rPr>
              <w:t>In the English Standard Year 12 course, students further strengthen their knowledge and understanding of language and literature by reflecting on and demonstrating the effectiveness of texts, including their own, for different audiences and purposes. Students study at least three types of prescribed texts drawn from: prose fiction; poetry or drama; film or media or nonfiction texts.</w:t>
            </w:r>
          </w:p>
          <w:p w14:paraId="2ABB2745" w14:textId="77777777" w:rsidR="005A3F57" w:rsidRPr="008207DB" w:rsidRDefault="005A3F57" w:rsidP="005A3F57">
            <w:pPr>
              <w:numPr>
                <w:ilvl w:val="0"/>
                <w:numId w:val="4"/>
              </w:numPr>
              <w:tabs>
                <w:tab w:val="left" w:pos="360"/>
              </w:tabs>
              <w:rPr>
                <w:rFonts w:ascii="Calibri" w:hAnsi="Calibri" w:cs="Calibri"/>
                <w:b/>
                <w:sz w:val="10"/>
              </w:rPr>
            </w:pPr>
            <w:r w:rsidRPr="00C53B22">
              <w:rPr>
                <w:rFonts w:ascii="Calibri" w:hAnsi="Calibri" w:cs="Calibri"/>
                <w:sz w:val="20"/>
              </w:rPr>
              <w:t>In this course, students will consolidate their English literacy skills in order to enhance their personal, social, educational and vocational lives.</w:t>
            </w:r>
          </w:p>
        </w:tc>
      </w:tr>
      <w:tr w:rsidR="005A3F57" w:rsidRPr="008207DB" w14:paraId="5BF3B081" w14:textId="77777777" w:rsidTr="005A3F57">
        <w:trPr>
          <w:cantSplit/>
          <w:jc w:val="center"/>
        </w:trPr>
        <w:tc>
          <w:tcPr>
            <w:tcW w:w="10624" w:type="dxa"/>
            <w:gridSpan w:val="13"/>
          </w:tcPr>
          <w:p w14:paraId="30991D15" w14:textId="77777777" w:rsidR="005A3F57" w:rsidRPr="008207DB" w:rsidRDefault="005A3F57" w:rsidP="007230F0">
            <w:pPr>
              <w:pStyle w:val="Heading1"/>
              <w:numPr>
                <w:ilvl w:val="12"/>
                <w:numId w:val="0"/>
              </w:numPr>
              <w:spacing w:after="0"/>
              <w:jc w:val="left"/>
              <w:rPr>
                <w:rFonts w:ascii="Calibri" w:hAnsi="Calibri" w:cs="Calibri"/>
                <w:sz w:val="20"/>
              </w:rPr>
            </w:pPr>
            <w:r w:rsidRPr="008207DB">
              <w:rPr>
                <w:rFonts w:ascii="Calibri" w:hAnsi="Calibri" w:cs="Calibri"/>
                <w:sz w:val="20"/>
              </w:rPr>
              <w:t>Main Topics Covered:</w:t>
            </w:r>
          </w:p>
          <w:p w14:paraId="7CFD797B" w14:textId="77777777" w:rsidR="005A3F57" w:rsidRPr="0020549D" w:rsidRDefault="005A3F57" w:rsidP="007230F0">
            <w:pPr>
              <w:overflowPunct/>
              <w:autoSpaceDE/>
              <w:autoSpaceDN/>
              <w:adjustRightInd/>
              <w:textAlignment w:val="auto"/>
              <w:rPr>
                <w:rFonts w:asciiTheme="minorHAnsi" w:hAnsiTheme="minorHAnsi"/>
                <w:b/>
                <w:color w:val="000000"/>
                <w:sz w:val="20"/>
                <w:lang w:val="en" w:eastAsia="en-AU"/>
              </w:rPr>
            </w:pPr>
            <w:r>
              <w:rPr>
                <w:rFonts w:asciiTheme="minorHAnsi" w:hAnsiTheme="minorHAnsi"/>
                <w:b/>
                <w:color w:val="000000"/>
                <w:sz w:val="20"/>
                <w:lang w:val="en" w:eastAsia="en-AU"/>
              </w:rPr>
              <w:t>Year 11 Course</w:t>
            </w:r>
          </w:p>
          <w:p w14:paraId="232A4F22" w14:textId="77777777" w:rsidR="005A3F57" w:rsidRPr="00957CEE" w:rsidRDefault="005A3F57" w:rsidP="007230F0">
            <w:pPr>
              <w:overflowPunct/>
              <w:autoSpaceDE/>
              <w:autoSpaceDN/>
              <w:adjustRightInd/>
              <w:spacing w:after="40"/>
              <w:textAlignment w:val="auto"/>
              <w:rPr>
                <w:rFonts w:asciiTheme="minorHAnsi" w:hAnsiTheme="minorHAnsi"/>
                <w:color w:val="000000"/>
                <w:sz w:val="20"/>
                <w:lang w:val="en" w:eastAsia="en-AU"/>
              </w:rPr>
            </w:pPr>
            <w:r w:rsidRPr="00957CEE">
              <w:rPr>
                <w:rFonts w:asciiTheme="minorHAnsi" w:hAnsiTheme="minorHAnsi"/>
                <w:color w:val="000000"/>
                <w:sz w:val="20"/>
                <w:lang w:val="en" w:eastAsia="en-AU"/>
              </w:rPr>
              <w:t>The course has two sections:</w:t>
            </w:r>
          </w:p>
          <w:p w14:paraId="292A911D" w14:textId="77777777" w:rsidR="005A3F57" w:rsidRPr="00957CEE" w:rsidRDefault="005A3F57" w:rsidP="00907929">
            <w:pPr>
              <w:pStyle w:val="ListParagraph"/>
              <w:numPr>
                <w:ilvl w:val="0"/>
                <w:numId w:val="37"/>
              </w:numPr>
              <w:overflowPunct/>
              <w:autoSpaceDE/>
              <w:autoSpaceDN/>
              <w:adjustRightInd/>
              <w:ind w:left="385" w:hanging="385"/>
              <w:textAlignment w:val="auto"/>
              <w:rPr>
                <w:rFonts w:asciiTheme="minorHAnsi" w:hAnsiTheme="minorHAnsi"/>
                <w:color w:val="000000"/>
                <w:sz w:val="20"/>
                <w:lang w:val="en" w:eastAsia="en-AU"/>
              </w:rPr>
            </w:pPr>
            <w:r w:rsidRPr="00957CEE">
              <w:rPr>
                <w:rFonts w:asciiTheme="minorHAnsi" w:hAnsiTheme="minorHAnsi"/>
                <w:color w:val="000000"/>
                <w:sz w:val="20"/>
                <w:lang w:val="en" w:eastAsia="en-AU"/>
              </w:rPr>
              <w:t xml:space="preserve">Content common to the English Standard and English Advanced courses is undertaken through a unit of work called </w:t>
            </w:r>
            <w:r w:rsidRPr="00957CEE">
              <w:rPr>
                <w:rFonts w:asciiTheme="minorHAnsi" w:hAnsiTheme="minorHAnsi"/>
                <w:i/>
                <w:iCs/>
                <w:color w:val="000000"/>
                <w:sz w:val="20"/>
                <w:lang w:val="en" w:eastAsia="en-AU"/>
              </w:rPr>
              <w:t>Reading to Write: Transition to Senior English</w:t>
            </w:r>
            <w:r w:rsidRPr="00957CEE">
              <w:rPr>
                <w:rFonts w:asciiTheme="minorHAnsi" w:hAnsiTheme="minorHAnsi"/>
                <w:color w:val="000000"/>
                <w:sz w:val="20"/>
                <w:lang w:val="en" w:eastAsia="en-AU"/>
              </w:rPr>
              <w:t>. Students explore texts and consolidate skills required for senior study.</w:t>
            </w:r>
          </w:p>
          <w:p w14:paraId="610DBD21" w14:textId="77777777" w:rsidR="005A3F57" w:rsidRPr="00957CEE" w:rsidRDefault="005A3F57" w:rsidP="00907929">
            <w:pPr>
              <w:pStyle w:val="ListParagraph"/>
              <w:numPr>
                <w:ilvl w:val="0"/>
                <w:numId w:val="37"/>
              </w:numPr>
              <w:overflowPunct/>
              <w:autoSpaceDE/>
              <w:autoSpaceDN/>
              <w:adjustRightInd/>
              <w:spacing w:after="40"/>
              <w:ind w:left="385" w:hanging="385"/>
              <w:textAlignment w:val="auto"/>
              <w:rPr>
                <w:rFonts w:asciiTheme="minorHAnsi" w:hAnsiTheme="minorHAnsi"/>
                <w:color w:val="000000"/>
                <w:sz w:val="20"/>
                <w:lang w:val="en" w:eastAsia="en-AU"/>
              </w:rPr>
            </w:pPr>
            <w:r w:rsidRPr="00957CEE">
              <w:rPr>
                <w:rFonts w:asciiTheme="minorHAnsi" w:hAnsiTheme="minorHAnsi"/>
                <w:color w:val="000000"/>
                <w:sz w:val="20"/>
                <w:lang w:val="en" w:eastAsia="en-AU"/>
              </w:rPr>
              <w:t xml:space="preserve">Two additional modules: </w:t>
            </w:r>
            <w:r w:rsidRPr="00957CEE">
              <w:rPr>
                <w:rFonts w:asciiTheme="minorHAnsi" w:hAnsiTheme="minorHAnsi"/>
                <w:i/>
                <w:iCs/>
                <w:color w:val="000000"/>
                <w:sz w:val="20"/>
                <w:lang w:val="en" w:eastAsia="en-AU"/>
              </w:rPr>
              <w:t>Close Study of Literature</w:t>
            </w:r>
            <w:r w:rsidRPr="00957CEE">
              <w:rPr>
                <w:rFonts w:asciiTheme="minorHAnsi" w:hAnsiTheme="minorHAnsi"/>
                <w:color w:val="000000"/>
                <w:sz w:val="20"/>
                <w:lang w:val="en" w:eastAsia="en-AU"/>
              </w:rPr>
              <w:t xml:space="preserve">, and </w:t>
            </w:r>
            <w:r w:rsidRPr="00957CEE">
              <w:rPr>
                <w:rFonts w:asciiTheme="minorHAnsi" w:hAnsiTheme="minorHAnsi"/>
                <w:i/>
                <w:iCs/>
                <w:color w:val="000000"/>
                <w:sz w:val="20"/>
                <w:lang w:val="en" w:eastAsia="en-AU"/>
              </w:rPr>
              <w:t>Contemporary Possibilities</w:t>
            </w:r>
            <w:r w:rsidRPr="00957CEE">
              <w:rPr>
                <w:rFonts w:asciiTheme="minorHAnsi" w:hAnsiTheme="minorHAnsi"/>
                <w:color w:val="000000"/>
                <w:sz w:val="20"/>
                <w:lang w:val="en" w:eastAsia="en-AU"/>
              </w:rPr>
              <w:t xml:space="preserve"> in which students explore and examine texts and </w:t>
            </w:r>
            <w:proofErr w:type="spellStart"/>
            <w:r w:rsidRPr="00957CEE">
              <w:rPr>
                <w:rFonts w:asciiTheme="minorHAnsi" w:hAnsiTheme="minorHAnsi"/>
                <w:color w:val="000000"/>
                <w:sz w:val="20"/>
                <w:lang w:val="en" w:eastAsia="en-AU"/>
              </w:rPr>
              <w:t>analyse</w:t>
            </w:r>
            <w:proofErr w:type="spellEnd"/>
            <w:r w:rsidRPr="00957CEE">
              <w:rPr>
                <w:rFonts w:asciiTheme="minorHAnsi" w:hAnsiTheme="minorHAnsi"/>
                <w:color w:val="000000"/>
                <w:sz w:val="20"/>
                <w:lang w:val="en" w:eastAsia="en-AU"/>
              </w:rPr>
              <w:t xml:space="preserve"> aspects of meaning. </w:t>
            </w:r>
          </w:p>
          <w:p w14:paraId="671D92A6" w14:textId="77777777" w:rsidR="005A3F57" w:rsidRPr="0020549D" w:rsidRDefault="005A3F57" w:rsidP="007230F0">
            <w:pPr>
              <w:overflowPunct/>
              <w:autoSpaceDE/>
              <w:autoSpaceDN/>
              <w:adjustRightInd/>
              <w:textAlignment w:val="auto"/>
              <w:rPr>
                <w:rFonts w:asciiTheme="minorHAnsi" w:hAnsiTheme="minorHAnsi"/>
                <w:b/>
                <w:color w:val="000000"/>
                <w:sz w:val="20"/>
                <w:lang w:val="en" w:eastAsia="en-AU"/>
              </w:rPr>
            </w:pPr>
            <w:r w:rsidRPr="0020549D">
              <w:rPr>
                <w:rFonts w:asciiTheme="minorHAnsi" w:hAnsiTheme="minorHAnsi"/>
                <w:b/>
                <w:color w:val="000000"/>
                <w:sz w:val="20"/>
                <w:lang w:val="en" w:eastAsia="en-AU"/>
              </w:rPr>
              <w:t>HSC Course</w:t>
            </w:r>
          </w:p>
          <w:p w14:paraId="748FC736" w14:textId="77777777" w:rsidR="005A3F57" w:rsidRDefault="005A3F57" w:rsidP="007230F0">
            <w:pPr>
              <w:overflowPunct/>
              <w:autoSpaceDE/>
              <w:autoSpaceDN/>
              <w:adjustRightInd/>
              <w:spacing w:after="40"/>
              <w:textAlignment w:val="auto"/>
              <w:rPr>
                <w:rFonts w:asciiTheme="minorHAnsi" w:hAnsiTheme="minorHAnsi"/>
                <w:color w:val="000000"/>
                <w:sz w:val="20"/>
                <w:lang w:val="en" w:eastAsia="en-AU"/>
              </w:rPr>
            </w:pPr>
            <w:r>
              <w:rPr>
                <w:rFonts w:asciiTheme="minorHAnsi" w:hAnsiTheme="minorHAnsi"/>
                <w:color w:val="000000"/>
                <w:sz w:val="20"/>
                <w:lang w:val="en" w:eastAsia="en-AU"/>
              </w:rPr>
              <w:t>The course has four modules:</w:t>
            </w:r>
          </w:p>
          <w:p w14:paraId="4ADA6BD0" w14:textId="77777777" w:rsidR="005A3F57" w:rsidRPr="00957CEE" w:rsidRDefault="005A3F57" w:rsidP="00907929">
            <w:pPr>
              <w:pStyle w:val="ListParagraph"/>
              <w:numPr>
                <w:ilvl w:val="0"/>
                <w:numId w:val="38"/>
              </w:numPr>
              <w:overflowPunct/>
              <w:autoSpaceDE/>
              <w:autoSpaceDN/>
              <w:adjustRightInd/>
              <w:ind w:left="385" w:hanging="385"/>
              <w:textAlignment w:val="auto"/>
              <w:rPr>
                <w:rFonts w:asciiTheme="minorHAnsi" w:hAnsiTheme="minorHAnsi"/>
                <w:color w:val="000000"/>
                <w:sz w:val="20"/>
                <w:lang w:val="en" w:eastAsia="en-AU"/>
              </w:rPr>
            </w:pPr>
            <w:r w:rsidRPr="00957CEE">
              <w:rPr>
                <w:rFonts w:asciiTheme="minorHAnsi" w:hAnsiTheme="minorHAnsi"/>
                <w:color w:val="000000"/>
                <w:sz w:val="20"/>
                <w:lang w:val="en" w:eastAsia="en-AU"/>
              </w:rPr>
              <w:t xml:space="preserve">The HSC Common Content consists of one module </w:t>
            </w:r>
            <w:r w:rsidRPr="00957CEE">
              <w:rPr>
                <w:rFonts w:asciiTheme="minorHAnsi" w:hAnsiTheme="minorHAnsi"/>
                <w:i/>
                <w:iCs/>
                <w:color w:val="000000"/>
                <w:sz w:val="20"/>
                <w:lang w:val="en" w:eastAsia="en-AU"/>
              </w:rPr>
              <w:t>Texts and Human Experiences</w:t>
            </w:r>
            <w:r w:rsidRPr="00957CEE">
              <w:rPr>
                <w:rFonts w:asciiTheme="minorHAnsi" w:hAnsiTheme="minorHAnsi"/>
                <w:color w:val="000000"/>
                <w:sz w:val="20"/>
                <w:lang w:val="en" w:eastAsia="en-AU"/>
              </w:rPr>
              <w:t xml:space="preserve"> which is common to the HSC Standard, the HSC Advanced and the HSC English Studies courses where students </w:t>
            </w:r>
            <w:proofErr w:type="spellStart"/>
            <w:r w:rsidRPr="00957CEE">
              <w:rPr>
                <w:rFonts w:asciiTheme="minorHAnsi" w:hAnsiTheme="minorHAnsi"/>
                <w:color w:val="000000"/>
                <w:sz w:val="20"/>
                <w:lang w:val="en" w:eastAsia="en-AU"/>
              </w:rPr>
              <w:t>analyse</w:t>
            </w:r>
            <w:proofErr w:type="spellEnd"/>
            <w:r w:rsidRPr="00957CEE">
              <w:rPr>
                <w:rFonts w:asciiTheme="minorHAnsi" w:hAnsiTheme="minorHAnsi"/>
                <w:color w:val="000000"/>
                <w:sz w:val="20"/>
                <w:lang w:val="en" w:eastAsia="en-AU"/>
              </w:rPr>
              <w:t xml:space="preserve"> and explore texts and apply skills in synthesis.</w:t>
            </w:r>
          </w:p>
          <w:p w14:paraId="3866D484" w14:textId="77777777" w:rsidR="005A3F57" w:rsidRPr="00957CEE" w:rsidRDefault="005A3F57" w:rsidP="00907929">
            <w:pPr>
              <w:pStyle w:val="ListParagraph"/>
              <w:numPr>
                <w:ilvl w:val="0"/>
                <w:numId w:val="38"/>
              </w:numPr>
              <w:overflowPunct/>
              <w:autoSpaceDE/>
              <w:autoSpaceDN/>
              <w:adjustRightInd/>
              <w:ind w:left="385" w:hanging="385"/>
              <w:textAlignment w:val="auto"/>
              <w:rPr>
                <w:rFonts w:ascii="Calibri" w:hAnsi="Calibri" w:cs="Calibri"/>
                <w:b/>
                <w:sz w:val="20"/>
              </w:rPr>
            </w:pPr>
            <w:r w:rsidRPr="00957CEE">
              <w:rPr>
                <w:rFonts w:asciiTheme="minorHAnsi" w:hAnsiTheme="minorHAnsi"/>
                <w:color w:val="000000"/>
                <w:sz w:val="20"/>
                <w:lang w:val="en" w:eastAsia="en-AU"/>
              </w:rPr>
              <w:t xml:space="preserve">Three additional modules which </w:t>
            </w:r>
            <w:proofErr w:type="spellStart"/>
            <w:r w:rsidRPr="00957CEE">
              <w:rPr>
                <w:rFonts w:asciiTheme="minorHAnsi" w:hAnsiTheme="minorHAnsi"/>
                <w:color w:val="000000"/>
                <w:sz w:val="20"/>
                <w:lang w:val="en" w:eastAsia="en-AU"/>
              </w:rPr>
              <w:t>emphasise</w:t>
            </w:r>
            <w:proofErr w:type="spellEnd"/>
            <w:r w:rsidRPr="00957CEE">
              <w:rPr>
                <w:rFonts w:asciiTheme="minorHAnsi" w:hAnsiTheme="minorHAnsi"/>
                <w:color w:val="000000"/>
                <w:sz w:val="20"/>
                <w:lang w:val="en" w:eastAsia="en-AU"/>
              </w:rPr>
              <w:t xml:space="preserve"> particular aspects of shaping meaning and demonstration of the effectiveness of texts for different audiences and purposes.</w:t>
            </w:r>
          </w:p>
        </w:tc>
      </w:tr>
      <w:tr w:rsidR="005A3F57" w:rsidRPr="008207DB" w14:paraId="57A4A570" w14:textId="77777777" w:rsidTr="005A3F57">
        <w:trPr>
          <w:cantSplit/>
          <w:jc w:val="center"/>
        </w:trPr>
        <w:tc>
          <w:tcPr>
            <w:tcW w:w="10624" w:type="dxa"/>
            <w:gridSpan w:val="13"/>
          </w:tcPr>
          <w:p w14:paraId="2EC73BED" w14:textId="77777777" w:rsidR="005A3F57" w:rsidRPr="008207DB" w:rsidRDefault="005A3F57" w:rsidP="007230F0">
            <w:pPr>
              <w:numPr>
                <w:ilvl w:val="12"/>
                <w:numId w:val="0"/>
              </w:numPr>
              <w:rPr>
                <w:rFonts w:ascii="Calibri" w:hAnsi="Calibri" w:cs="Calibri"/>
                <w:b/>
                <w:sz w:val="20"/>
              </w:rPr>
            </w:pPr>
            <w:r w:rsidRPr="008207DB">
              <w:rPr>
                <w:rFonts w:ascii="Calibri" w:hAnsi="Calibri" w:cs="Calibri"/>
                <w:b/>
                <w:sz w:val="20"/>
              </w:rPr>
              <w:t>Particular Course Requirements:</w:t>
            </w:r>
          </w:p>
          <w:p w14:paraId="2C52BEA0" w14:textId="77777777" w:rsidR="005A3F57" w:rsidRPr="008207DB" w:rsidRDefault="005A3F57" w:rsidP="007230F0">
            <w:pPr>
              <w:numPr>
                <w:ilvl w:val="12"/>
                <w:numId w:val="0"/>
              </w:numPr>
              <w:rPr>
                <w:rFonts w:ascii="Calibri" w:hAnsi="Calibri" w:cs="Calibri"/>
                <w:b/>
                <w:sz w:val="10"/>
              </w:rPr>
            </w:pPr>
          </w:p>
          <w:p w14:paraId="7D67DD8F" w14:textId="77777777" w:rsidR="005A3F57" w:rsidRDefault="005A3F57" w:rsidP="007230F0">
            <w:pPr>
              <w:overflowPunct/>
              <w:autoSpaceDE/>
              <w:autoSpaceDN/>
              <w:adjustRightInd/>
              <w:textAlignment w:val="auto"/>
              <w:rPr>
                <w:rFonts w:asciiTheme="minorHAnsi" w:hAnsiTheme="minorHAnsi"/>
                <w:b/>
                <w:color w:val="000000"/>
                <w:sz w:val="20"/>
                <w:lang w:val="en" w:eastAsia="en-AU"/>
              </w:rPr>
            </w:pPr>
            <w:r w:rsidRPr="00C53B22">
              <w:rPr>
                <w:rFonts w:asciiTheme="minorHAnsi" w:hAnsiTheme="minorHAnsi"/>
                <w:b/>
                <w:color w:val="000000"/>
                <w:sz w:val="20"/>
                <w:lang w:val="en" w:eastAsia="en-AU"/>
              </w:rPr>
              <w:t>Across the English Standard Stage 6 Course students are required to study:</w:t>
            </w:r>
          </w:p>
          <w:p w14:paraId="14ABA433" w14:textId="77777777" w:rsidR="005A3F57" w:rsidRPr="008A6023" w:rsidRDefault="005A3F57" w:rsidP="00907929">
            <w:pPr>
              <w:pStyle w:val="ListParagraph"/>
              <w:numPr>
                <w:ilvl w:val="0"/>
                <w:numId w:val="24"/>
              </w:numPr>
              <w:tabs>
                <w:tab w:val="left" w:pos="669"/>
              </w:tabs>
              <w:overflowPunct/>
              <w:autoSpaceDE/>
              <w:autoSpaceDN/>
              <w:adjustRightInd/>
              <w:ind w:left="385" w:hanging="385"/>
              <w:textAlignment w:val="auto"/>
              <w:rPr>
                <w:rFonts w:asciiTheme="minorHAnsi" w:hAnsiTheme="minorHAnsi"/>
                <w:color w:val="000000"/>
                <w:sz w:val="20"/>
                <w:lang w:val="en" w:eastAsia="en-AU"/>
              </w:rPr>
            </w:pPr>
            <w:r w:rsidRPr="008A6023">
              <w:rPr>
                <w:rFonts w:asciiTheme="minorHAnsi" w:hAnsiTheme="minorHAnsi"/>
                <w:color w:val="000000"/>
                <w:sz w:val="20"/>
                <w:lang w:val="en" w:eastAsia="en-AU"/>
              </w:rPr>
              <w:t>a range of types of texts inclusive of prose fiction, drama, poetry, nonfiction, film, media and digital texts</w:t>
            </w:r>
          </w:p>
          <w:p w14:paraId="17C6E5B6" w14:textId="77777777" w:rsidR="005A3F57" w:rsidRPr="00C53B22" w:rsidRDefault="005A3F57" w:rsidP="00907929">
            <w:pPr>
              <w:numPr>
                <w:ilvl w:val="0"/>
                <w:numId w:val="22"/>
              </w:numPr>
              <w:overflowPunct/>
              <w:autoSpaceDE/>
              <w:autoSpaceDN/>
              <w:adjustRightInd/>
              <w:ind w:left="385" w:hanging="385"/>
              <w:textAlignment w:val="auto"/>
              <w:rPr>
                <w:rFonts w:asciiTheme="minorHAnsi" w:hAnsiTheme="minorHAnsi"/>
                <w:color w:val="000000"/>
                <w:sz w:val="20"/>
                <w:lang w:val="en" w:eastAsia="en-AU"/>
              </w:rPr>
            </w:pPr>
            <w:r w:rsidRPr="00C53B22">
              <w:rPr>
                <w:rFonts w:asciiTheme="minorHAnsi" w:hAnsiTheme="minorHAnsi"/>
                <w:color w:val="000000"/>
                <w:sz w:val="20"/>
                <w:lang w:val="en" w:eastAsia="en-AU"/>
              </w:rPr>
              <w:t>texts which are widely regarded as quality literature, including a range of literary texts written about intercultural experiences and the peoples and cultures of Asia</w:t>
            </w:r>
          </w:p>
          <w:p w14:paraId="44673EE6" w14:textId="77777777" w:rsidR="005A3F57" w:rsidRPr="00C53B22" w:rsidRDefault="005A3F57" w:rsidP="00907929">
            <w:pPr>
              <w:numPr>
                <w:ilvl w:val="0"/>
                <w:numId w:val="22"/>
              </w:numPr>
              <w:overflowPunct/>
              <w:autoSpaceDE/>
              <w:autoSpaceDN/>
              <w:adjustRightInd/>
              <w:ind w:left="385" w:hanging="385"/>
              <w:textAlignment w:val="auto"/>
              <w:rPr>
                <w:rFonts w:asciiTheme="minorHAnsi" w:hAnsiTheme="minorHAnsi"/>
                <w:color w:val="000000"/>
                <w:sz w:val="20"/>
                <w:lang w:val="en" w:eastAsia="en-AU"/>
              </w:rPr>
            </w:pPr>
            <w:r w:rsidRPr="00C53B22">
              <w:rPr>
                <w:rFonts w:asciiTheme="minorHAnsi" w:hAnsiTheme="minorHAnsi"/>
                <w:color w:val="000000"/>
                <w:sz w:val="20"/>
                <w:lang w:val="en" w:eastAsia="en-AU"/>
              </w:rPr>
              <w:t>a range of Australian texts, including texts by Aboriginal and/or Torres Strait Islander authors and those that give insights into diverse experiences of Aboriginal and/or Torres Strait Islander Peoples</w:t>
            </w:r>
          </w:p>
          <w:p w14:paraId="47E4D7D8" w14:textId="77777777" w:rsidR="005A3F57" w:rsidRPr="00C53B22" w:rsidRDefault="005A3F57" w:rsidP="00907929">
            <w:pPr>
              <w:numPr>
                <w:ilvl w:val="0"/>
                <w:numId w:val="22"/>
              </w:numPr>
              <w:overflowPunct/>
              <w:autoSpaceDE/>
              <w:autoSpaceDN/>
              <w:adjustRightInd/>
              <w:ind w:left="385" w:hanging="385"/>
              <w:textAlignment w:val="auto"/>
              <w:rPr>
                <w:rFonts w:asciiTheme="minorHAnsi" w:hAnsiTheme="minorHAnsi"/>
                <w:color w:val="000000"/>
                <w:sz w:val="20"/>
                <w:lang w:val="en" w:eastAsia="en-AU"/>
              </w:rPr>
            </w:pPr>
            <w:r w:rsidRPr="00C53B22">
              <w:rPr>
                <w:rFonts w:asciiTheme="minorHAnsi" w:hAnsiTheme="minorHAnsi"/>
                <w:color w:val="000000"/>
                <w:sz w:val="20"/>
                <w:lang w:val="en" w:eastAsia="en-AU"/>
              </w:rPr>
              <w:t>texts with a wide range of cultural, social and gender perspectives.</w:t>
            </w:r>
          </w:p>
          <w:p w14:paraId="31394E97" w14:textId="77777777" w:rsidR="005A3F57" w:rsidRPr="00C53B22" w:rsidRDefault="005A3F57" w:rsidP="007230F0">
            <w:pPr>
              <w:overflowPunct/>
              <w:autoSpaceDE/>
              <w:autoSpaceDN/>
              <w:adjustRightInd/>
              <w:textAlignment w:val="auto"/>
              <w:rPr>
                <w:rFonts w:asciiTheme="minorHAnsi" w:hAnsiTheme="minorHAnsi"/>
                <w:b/>
                <w:color w:val="000000"/>
                <w:sz w:val="20"/>
                <w:lang w:val="en" w:eastAsia="en-AU"/>
              </w:rPr>
            </w:pPr>
            <w:r>
              <w:rPr>
                <w:rFonts w:asciiTheme="minorHAnsi" w:hAnsiTheme="minorHAnsi"/>
                <w:b/>
                <w:color w:val="000000"/>
                <w:sz w:val="20"/>
                <w:lang w:val="en" w:eastAsia="en-AU"/>
              </w:rPr>
              <w:t xml:space="preserve">Year 11 </w:t>
            </w:r>
            <w:r w:rsidRPr="00C53B22">
              <w:rPr>
                <w:rFonts w:asciiTheme="minorHAnsi" w:hAnsiTheme="minorHAnsi"/>
                <w:b/>
                <w:color w:val="000000"/>
                <w:sz w:val="20"/>
                <w:lang w:val="en" w:eastAsia="en-AU"/>
              </w:rPr>
              <w:t>Students are required to study:</w:t>
            </w:r>
          </w:p>
          <w:p w14:paraId="7E88B784" w14:textId="77777777" w:rsidR="005A3F57" w:rsidRPr="00C53B22" w:rsidRDefault="005A3F57" w:rsidP="00907929">
            <w:pPr>
              <w:numPr>
                <w:ilvl w:val="0"/>
                <w:numId w:val="23"/>
              </w:numPr>
              <w:tabs>
                <w:tab w:val="clear" w:pos="720"/>
                <w:tab w:val="num" w:pos="385"/>
              </w:tabs>
              <w:overflowPunct/>
              <w:autoSpaceDE/>
              <w:autoSpaceDN/>
              <w:adjustRightInd/>
              <w:ind w:left="385" w:hanging="385"/>
              <w:textAlignment w:val="auto"/>
              <w:rPr>
                <w:rFonts w:asciiTheme="minorHAnsi" w:hAnsiTheme="minorHAnsi"/>
                <w:color w:val="000000"/>
                <w:sz w:val="20"/>
                <w:lang w:val="en" w:eastAsia="en-AU"/>
              </w:rPr>
            </w:pPr>
            <w:r w:rsidRPr="00C53B22">
              <w:rPr>
                <w:rFonts w:asciiTheme="minorHAnsi" w:hAnsiTheme="minorHAnsi"/>
                <w:color w:val="000000"/>
                <w:sz w:val="20"/>
                <w:lang w:val="en" w:eastAsia="en-AU"/>
              </w:rPr>
              <w:t>one complex multimodal or digital text in Module A (this may include the study of film)</w:t>
            </w:r>
          </w:p>
          <w:p w14:paraId="5DF539CA" w14:textId="77777777" w:rsidR="005A3F57" w:rsidRPr="00C53B22" w:rsidRDefault="005A3F57" w:rsidP="00907929">
            <w:pPr>
              <w:numPr>
                <w:ilvl w:val="0"/>
                <w:numId w:val="23"/>
              </w:numPr>
              <w:tabs>
                <w:tab w:val="clear" w:pos="720"/>
                <w:tab w:val="num" w:pos="385"/>
              </w:tabs>
              <w:overflowPunct/>
              <w:autoSpaceDE/>
              <w:autoSpaceDN/>
              <w:adjustRightInd/>
              <w:ind w:left="385" w:hanging="385"/>
              <w:textAlignment w:val="auto"/>
              <w:rPr>
                <w:rFonts w:asciiTheme="minorHAnsi" w:hAnsiTheme="minorHAnsi"/>
                <w:color w:val="000000"/>
                <w:sz w:val="20"/>
                <w:lang w:val="en" w:eastAsia="en-AU"/>
              </w:rPr>
            </w:pPr>
            <w:r w:rsidRPr="00C53B22">
              <w:rPr>
                <w:rFonts w:asciiTheme="minorHAnsi" w:hAnsiTheme="minorHAnsi"/>
                <w:color w:val="000000"/>
                <w:sz w:val="20"/>
                <w:lang w:val="en" w:eastAsia="en-AU"/>
              </w:rPr>
              <w:t>one substantial literary print text in Module B, for example prose fiction, drama or a poetry text, which may constitute a selection of poems from the work of one poet</w:t>
            </w:r>
          </w:p>
          <w:p w14:paraId="23B6D785" w14:textId="77777777" w:rsidR="005A3F57" w:rsidRPr="00C53B22" w:rsidRDefault="005A3F57" w:rsidP="00907929">
            <w:pPr>
              <w:numPr>
                <w:ilvl w:val="0"/>
                <w:numId w:val="23"/>
              </w:numPr>
              <w:tabs>
                <w:tab w:val="clear" w:pos="720"/>
                <w:tab w:val="num" w:pos="385"/>
              </w:tabs>
              <w:overflowPunct/>
              <w:autoSpaceDE/>
              <w:autoSpaceDN/>
              <w:adjustRightInd/>
              <w:ind w:left="385" w:hanging="385"/>
              <w:textAlignment w:val="auto"/>
              <w:rPr>
                <w:rFonts w:asciiTheme="minorHAnsi" w:hAnsiTheme="minorHAnsi"/>
                <w:color w:val="000000"/>
                <w:sz w:val="20"/>
                <w:lang w:val="en" w:eastAsia="en-AU"/>
              </w:rPr>
            </w:pPr>
            <w:r w:rsidRPr="00C53B22">
              <w:rPr>
                <w:rFonts w:asciiTheme="minorHAnsi" w:hAnsiTheme="minorHAnsi"/>
                <w:color w:val="000000"/>
                <w:sz w:val="20"/>
                <w:lang w:val="en" w:eastAsia="en-AU"/>
              </w:rPr>
              <w:t>a range of types of texts drawn from prose fiction, drama, poetry, nonfiction, film, media and digital texts</w:t>
            </w:r>
          </w:p>
          <w:p w14:paraId="3876DAB0" w14:textId="77777777" w:rsidR="005A3F57" w:rsidRPr="00C53B22" w:rsidRDefault="005A3F57" w:rsidP="00907929">
            <w:pPr>
              <w:numPr>
                <w:ilvl w:val="0"/>
                <w:numId w:val="23"/>
              </w:numPr>
              <w:tabs>
                <w:tab w:val="clear" w:pos="720"/>
                <w:tab w:val="num" w:pos="385"/>
              </w:tabs>
              <w:overflowPunct/>
              <w:autoSpaceDE/>
              <w:autoSpaceDN/>
              <w:adjustRightInd/>
              <w:ind w:left="385" w:hanging="385"/>
              <w:textAlignment w:val="auto"/>
              <w:rPr>
                <w:rFonts w:asciiTheme="minorHAnsi" w:hAnsiTheme="minorHAnsi"/>
                <w:color w:val="000000"/>
                <w:sz w:val="20"/>
                <w:lang w:val="en" w:eastAsia="en-AU"/>
              </w:rPr>
            </w:pPr>
            <w:r w:rsidRPr="00C53B22">
              <w:rPr>
                <w:rFonts w:asciiTheme="minorHAnsi" w:hAnsiTheme="minorHAnsi"/>
                <w:color w:val="000000"/>
                <w:sz w:val="20"/>
                <w:lang w:val="en" w:eastAsia="en-AU"/>
              </w:rPr>
              <w:t>a wide range of additional related texts and textual forms.</w:t>
            </w:r>
          </w:p>
          <w:p w14:paraId="42B075D1" w14:textId="77777777" w:rsidR="005A3F57" w:rsidRPr="00C53B22" w:rsidRDefault="005A3F57" w:rsidP="007230F0">
            <w:pPr>
              <w:overflowPunct/>
              <w:autoSpaceDE/>
              <w:autoSpaceDN/>
              <w:adjustRightInd/>
              <w:textAlignment w:val="auto"/>
              <w:rPr>
                <w:rFonts w:asciiTheme="minorHAnsi" w:hAnsiTheme="minorHAnsi"/>
                <w:b/>
                <w:color w:val="000000"/>
                <w:sz w:val="20"/>
                <w:lang w:val="en" w:eastAsia="en-AU"/>
              </w:rPr>
            </w:pPr>
            <w:r w:rsidRPr="0020549D">
              <w:rPr>
                <w:rFonts w:asciiTheme="minorHAnsi" w:hAnsiTheme="minorHAnsi"/>
                <w:b/>
                <w:color w:val="000000"/>
                <w:sz w:val="20"/>
                <w:lang w:val="en" w:eastAsia="en-AU"/>
              </w:rPr>
              <w:t xml:space="preserve">HSC </w:t>
            </w:r>
            <w:r w:rsidRPr="00C53B22">
              <w:rPr>
                <w:rFonts w:asciiTheme="minorHAnsi" w:hAnsiTheme="minorHAnsi"/>
                <w:b/>
                <w:color w:val="000000"/>
                <w:sz w:val="20"/>
                <w:lang w:val="en" w:eastAsia="en-AU"/>
              </w:rPr>
              <w:t>Students are required to study:</w:t>
            </w:r>
          </w:p>
          <w:p w14:paraId="06A4B1A4" w14:textId="77777777" w:rsidR="005A3F57" w:rsidRPr="008A6023" w:rsidRDefault="005A3F57" w:rsidP="00907929">
            <w:pPr>
              <w:pStyle w:val="ListParagraph"/>
              <w:numPr>
                <w:ilvl w:val="0"/>
                <w:numId w:val="24"/>
              </w:numPr>
              <w:overflowPunct/>
              <w:autoSpaceDE/>
              <w:autoSpaceDN/>
              <w:adjustRightInd/>
              <w:ind w:left="385" w:hanging="385"/>
              <w:textAlignment w:val="auto"/>
              <w:rPr>
                <w:rFonts w:asciiTheme="minorHAnsi" w:hAnsiTheme="minorHAnsi"/>
                <w:color w:val="000000"/>
                <w:sz w:val="20"/>
                <w:lang w:val="en" w:eastAsia="en-AU"/>
              </w:rPr>
            </w:pPr>
            <w:r w:rsidRPr="008A6023">
              <w:rPr>
                <w:rFonts w:asciiTheme="minorHAnsi" w:hAnsiTheme="minorHAnsi"/>
                <w:color w:val="000000"/>
                <w:sz w:val="20"/>
                <w:lang w:val="en" w:eastAsia="en-AU"/>
              </w:rPr>
              <w:t>at least three types of prescribed text, one drawn from each of the following categories: prose fiction; poetry or drama; film or media or nonfiction texts</w:t>
            </w:r>
          </w:p>
          <w:p w14:paraId="773F8477" w14:textId="77777777" w:rsidR="005A3F57" w:rsidRPr="008A6023" w:rsidRDefault="005A3F57" w:rsidP="00907929">
            <w:pPr>
              <w:pStyle w:val="ListParagraph"/>
              <w:numPr>
                <w:ilvl w:val="0"/>
                <w:numId w:val="25"/>
              </w:numPr>
              <w:overflowPunct/>
              <w:autoSpaceDE/>
              <w:autoSpaceDN/>
              <w:adjustRightInd/>
              <w:ind w:left="385" w:hanging="385"/>
              <w:textAlignment w:val="auto"/>
              <w:rPr>
                <w:rFonts w:asciiTheme="minorHAnsi" w:hAnsiTheme="minorHAnsi"/>
                <w:color w:val="000000"/>
                <w:sz w:val="20"/>
                <w:lang w:val="en" w:eastAsia="en-AU"/>
              </w:rPr>
            </w:pPr>
            <w:r w:rsidRPr="008A6023">
              <w:rPr>
                <w:rFonts w:asciiTheme="minorHAnsi" w:hAnsiTheme="minorHAnsi"/>
                <w:color w:val="000000"/>
                <w:sz w:val="20"/>
                <w:lang w:val="en" w:eastAsia="en-AU"/>
              </w:rPr>
              <w:t xml:space="preserve">at least two additional prescribed texts from the list provided in </w:t>
            </w:r>
            <w:r w:rsidRPr="008A6023">
              <w:rPr>
                <w:rFonts w:asciiTheme="minorHAnsi" w:hAnsiTheme="minorHAnsi"/>
                <w:i/>
                <w:iCs/>
                <w:color w:val="000000"/>
                <w:sz w:val="20"/>
                <w:lang w:val="en" w:eastAsia="en-AU"/>
              </w:rPr>
              <w:t>Module C: The Craft of Writing</w:t>
            </w:r>
          </w:p>
          <w:p w14:paraId="5AC9C9A8" w14:textId="77777777" w:rsidR="005A3F57" w:rsidRPr="008A6023" w:rsidRDefault="005A3F57" w:rsidP="00907929">
            <w:pPr>
              <w:pStyle w:val="ListParagraph"/>
              <w:numPr>
                <w:ilvl w:val="0"/>
                <w:numId w:val="25"/>
              </w:numPr>
              <w:overflowPunct/>
              <w:autoSpaceDE/>
              <w:autoSpaceDN/>
              <w:adjustRightInd/>
              <w:ind w:left="385" w:hanging="385"/>
              <w:textAlignment w:val="auto"/>
              <w:rPr>
                <w:rFonts w:asciiTheme="minorHAnsi" w:hAnsiTheme="minorHAnsi"/>
                <w:color w:val="000000"/>
                <w:sz w:val="20"/>
                <w:lang w:val="en" w:eastAsia="en-AU"/>
              </w:rPr>
            </w:pPr>
            <w:r w:rsidRPr="008A6023">
              <w:rPr>
                <w:rFonts w:asciiTheme="minorHAnsi" w:hAnsiTheme="minorHAnsi"/>
                <w:color w:val="000000"/>
                <w:sz w:val="20"/>
                <w:lang w:val="en" w:eastAsia="en-AU"/>
              </w:rPr>
              <w:t xml:space="preserve">at least one related text in the </w:t>
            </w:r>
            <w:r w:rsidRPr="008A6023">
              <w:rPr>
                <w:rFonts w:asciiTheme="minorHAnsi" w:hAnsiTheme="minorHAnsi"/>
                <w:i/>
                <w:iCs/>
                <w:color w:val="000000"/>
                <w:sz w:val="20"/>
                <w:lang w:val="en" w:eastAsia="en-AU"/>
              </w:rPr>
              <w:t>Common module: Texts and Human Experiences</w:t>
            </w:r>
            <w:r w:rsidRPr="008A6023">
              <w:rPr>
                <w:rFonts w:asciiTheme="minorHAnsi" w:hAnsiTheme="minorHAnsi"/>
                <w:color w:val="000000"/>
                <w:sz w:val="20"/>
                <w:lang w:val="en" w:eastAsia="en-AU"/>
              </w:rPr>
              <w:t>.</w:t>
            </w:r>
          </w:p>
          <w:p w14:paraId="0A4A18C3" w14:textId="77777777" w:rsidR="005A3F57" w:rsidRPr="008207DB" w:rsidRDefault="005A3F57" w:rsidP="007230F0">
            <w:pPr>
              <w:pStyle w:val="Style1"/>
              <w:tabs>
                <w:tab w:val="left" w:pos="360"/>
              </w:tabs>
              <w:rPr>
                <w:rFonts w:ascii="Calibri" w:hAnsi="Calibri" w:cs="Calibri"/>
                <w:b/>
                <w:sz w:val="20"/>
              </w:rPr>
            </w:pPr>
          </w:p>
        </w:tc>
      </w:tr>
      <w:tr w:rsidR="005A3F57" w:rsidRPr="008207DB" w14:paraId="56F891D5" w14:textId="77777777" w:rsidTr="005A3F57">
        <w:trPr>
          <w:cantSplit/>
          <w:jc w:val="center"/>
        </w:trPr>
        <w:tc>
          <w:tcPr>
            <w:tcW w:w="10624" w:type="dxa"/>
            <w:gridSpan w:val="13"/>
          </w:tcPr>
          <w:p w14:paraId="626BA728" w14:textId="77777777" w:rsidR="005A3F57" w:rsidRPr="008207DB" w:rsidRDefault="005A3F57" w:rsidP="007230F0">
            <w:pPr>
              <w:numPr>
                <w:ilvl w:val="12"/>
                <w:numId w:val="0"/>
              </w:numPr>
              <w:ind w:left="-108" w:firstLine="108"/>
              <w:rPr>
                <w:rFonts w:ascii="Calibri" w:hAnsi="Calibri" w:cs="Calibri"/>
                <w:b/>
                <w:sz w:val="20"/>
              </w:rPr>
            </w:pPr>
            <w:r w:rsidRPr="008207DB">
              <w:rPr>
                <w:rFonts w:ascii="Calibri" w:hAnsi="Calibri" w:cs="Calibri"/>
                <w:b/>
                <w:sz w:val="20"/>
              </w:rPr>
              <w:t>Assessment: HSC course only</w:t>
            </w:r>
          </w:p>
        </w:tc>
      </w:tr>
      <w:tr w:rsidR="005A3F57" w:rsidRPr="008207DB" w14:paraId="6091C8E5" w14:textId="77777777" w:rsidTr="005A3F57">
        <w:trPr>
          <w:cantSplit/>
          <w:jc w:val="center"/>
        </w:trPr>
        <w:tc>
          <w:tcPr>
            <w:tcW w:w="2903" w:type="dxa"/>
            <w:gridSpan w:val="4"/>
          </w:tcPr>
          <w:p w14:paraId="18FF6C3A"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External Assessment</w:t>
            </w:r>
          </w:p>
        </w:tc>
        <w:tc>
          <w:tcPr>
            <w:tcW w:w="1559" w:type="dxa"/>
            <w:gridSpan w:val="2"/>
          </w:tcPr>
          <w:p w14:paraId="19E7AA5D"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Weighting</w:t>
            </w:r>
          </w:p>
        </w:tc>
        <w:tc>
          <w:tcPr>
            <w:tcW w:w="3753" w:type="dxa"/>
            <w:gridSpan w:val="3"/>
          </w:tcPr>
          <w:p w14:paraId="677F7B96"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Internal Assessment</w:t>
            </w:r>
          </w:p>
        </w:tc>
        <w:tc>
          <w:tcPr>
            <w:tcW w:w="2409" w:type="dxa"/>
            <w:gridSpan w:val="4"/>
          </w:tcPr>
          <w:p w14:paraId="20B5267A"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Weighting</w:t>
            </w:r>
          </w:p>
        </w:tc>
      </w:tr>
      <w:tr w:rsidR="00FC1313" w:rsidRPr="008207DB" w14:paraId="646273FC" w14:textId="77777777" w:rsidTr="005A3F57">
        <w:trPr>
          <w:cantSplit/>
          <w:trHeight w:val="215"/>
          <w:jc w:val="center"/>
        </w:trPr>
        <w:tc>
          <w:tcPr>
            <w:tcW w:w="2903" w:type="dxa"/>
            <w:gridSpan w:val="4"/>
            <w:tcBorders>
              <w:top w:val="nil"/>
            </w:tcBorders>
            <w:vAlign w:val="center"/>
          </w:tcPr>
          <w:p w14:paraId="53D4EA55" w14:textId="77777777" w:rsidR="00FC1313" w:rsidRPr="008207DB" w:rsidRDefault="00FC1313" w:rsidP="00FC1313">
            <w:pPr>
              <w:numPr>
                <w:ilvl w:val="12"/>
                <w:numId w:val="0"/>
              </w:numPr>
              <w:ind w:left="-108"/>
              <w:rPr>
                <w:rFonts w:ascii="Calibri" w:hAnsi="Calibri" w:cs="Calibri"/>
                <w:sz w:val="20"/>
              </w:rPr>
            </w:pPr>
            <w:r>
              <w:rPr>
                <w:rFonts w:ascii="Calibri" w:hAnsi="Calibri" w:cs="Calibri"/>
                <w:sz w:val="20"/>
              </w:rPr>
              <w:t xml:space="preserve"> Paper 1</w:t>
            </w:r>
          </w:p>
        </w:tc>
        <w:tc>
          <w:tcPr>
            <w:tcW w:w="1559" w:type="dxa"/>
            <w:gridSpan w:val="2"/>
            <w:vAlign w:val="center"/>
          </w:tcPr>
          <w:p w14:paraId="2A2EA35C" w14:textId="77777777" w:rsidR="00FC1313" w:rsidRPr="008207DB" w:rsidRDefault="00FC1313" w:rsidP="00FC1313">
            <w:pPr>
              <w:numPr>
                <w:ilvl w:val="12"/>
                <w:numId w:val="0"/>
              </w:numPr>
              <w:ind w:left="-108" w:firstLine="108"/>
              <w:jc w:val="center"/>
              <w:rPr>
                <w:rFonts w:ascii="Calibri" w:hAnsi="Calibri" w:cs="Calibri"/>
                <w:sz w:val="20"/>
              </w:rPr>
            </w:pPr>
            <w:r>
              <w:rPr>
                <w:rFonts w:ascii="Calibri" w:hAnsi="Calibri" w:cs="Calibri"/>
                <w:sz w:val="20"/>
              </w:rPr>
              <w:t>40</w:t>
            </w:r>
          </w:p>
        </w:tc>
        <w:tc>
          <w:tcPr>
            <w:tcW w:w="3753" w:type="dxa"/>
            <w:gridSpan w:val="3"/>
          </w:tcPr>
          <w:p w14:paraId="5A3DCA26" w14:textId="77777777" w:rsidR="00FC1313" w:rsidRPr="008A6023" w:rsidRDefault="00FC1313" w:rsidP="00FC1313">
            <w:pPr>
              <w:kinsoku w:val="0"/>
              <w:spacing w:before="93"/>
              <w:ind w:left="91"/>
              <w:rPr>
                <w:rFonts w:asciiTheme="minorHAnsi" w:hAnsiTheme="minorHAnsi"/>
                <w:sz w:val="20"/>
              </w:rPr>
            </w:pPr>
            <w:r w:rsidRPr="008A6023">
              <w:rPr>
                <w:rFonts w:asciiTheme="minorHAnsi" w:hAnsiTheme="minorHAnsi" w:cs="Arial"/>
                <w:sz w:val="20"/>
              </w:rPr>
              <w:t>Knowledge and understanding of course content</w:t>
            </w:r>
          </w:p>
        </w:tc>
        <w:tc>
          <w:tcPr>
            <w:tcW w:w="2409" w:type="dxa"/>
            <w:gridSpan w:val="4"/>
          </w:tcPr>
          <w:p w14:paraId="0F8109D2" w14:textId="77777777" w:rsidR="00FC1313" w:rsidRPr="008A6023" w:rsidRDefault="00FC1313" w:rsidP="00FC1313">
            <w:pPr>
              <w:kinsoku w:val="0"/>
              <w:spacing w:before="93"/>
              <w:ind w:left="73" w:right="73"/>
              <w:jc w:val="center"/>
              <w:rPr>
                <w:rFonts w:asciiTheme="minorHAnsi" w:hAnsiTheme="minorHAnsi"/>
                <w:sz w:val="20"/>
              </w:rPr>
            </w:pPr>
            <w:r w:rsidRPr="008A6023">
              <w:rPr>
                <w:rFonts w:asciiTheme="minorHAnsi" w:hAnsiTheme="minorHAnsi" w:cs="Arial"/>
                <w:sz w:val="20"/>
              </w:rPr>
              <w:t>50</w:t>
            </w:r>
          </w:p>
        </w:tc>
      </w:tr>
      <w:tr w:rsidR="00FC1313" w:rsidRPr="008207DB" w14:paraId="29B38770" w14:textId="77777777" w:rsidTr="005A3F57">
        <w:trPr>
          <w:cantSplit/>
          <w:trHeight w:val="215"/>
          <w:jc w:val="center"/>
        </w:trPr>
        <w:tc>
          <w:tcPr>
            <w:tcW w:w="2903" w:type="dxa"/>
            <w:gridSpan w:val="4"/>
            <w:tcBorders>
              <w:top w:val="nil"/>
            </w:tcBorders>
            <w:vAlign w:val="center"/>
          </w:tcPr>
          <w:p w14:paraId="30087B51" w14:textId="77777777" w:rsidR="00FC1313" w:rsidRPr="008207DB" w:rsidRDefault="00FC1313" w:rsidP="00FC1313">
            <w:pPr>
              <w:numPr>
                <w:ilvl w:val="12"/>
                <w:numId w:val="0"/>
              </w:numPr>
              <w:ind w:left="-108"/>
              <w:rPr>
                <w:rFonts w:ascii="Calibri" w:hAnsi="Calibri" w:cs="Calibri"/>
                <w:sz w:val="20"/>
              </w:rPr>
            </w:pPr>
            <w:r>
              <w:rPr>
                <w:rFonts w:ascii="Calibri" w:hAnsi="Calibri" w:cs="Calibri"/>
                <w:sz w:val="20"/>
              </w:rPr>
              <w:t xml:space="preserve"> Paper 2</w:t>
            </w:r>
          </w:p>
        </w:tc>
        <w:tc>
          <w:tcPr>
            <w:tcW w:w="1559" w:type="dxa"/>
            <w:gridSpan w:val="2"/>
            <w:vAlign w:val="center"/>
          </w:tcPr>
          <w:p w14:paraId="506F9410" w14:textId="77777777" w:rsidR="00FC1313" w:rsidRPr="008207DB" w:rsidRDefault="00FC1313" w:rsidP="00FC1313">
            <w:pPr>
              <w:numPr>
                <w:ilvl w:val="12"/>
                <w:numId w:val="0"/>
              </w:numPr>
              <w:ind w:left="-108" w:firstLine="108"/>
              <w:jc w:val="center"/>
              <w:rPr>
                <w:rFonts w:ascii="Calibri" w:hAnsi="Calibri" w:cs="Calibri"/>
                <w:sz w:val="20"/>
              </w:rPr>
            </w:pPr>
            <w:r>
              <w:rPr>
                <w:rFonts w:ascii="Calibri" w:hAnsi="Calibri" w:cs="Calibri"/>
                <w:sz w:val="20"/>
              </w:rPr>
              <w:t>60</w:t>
            </w:r>
          </w:p>
        </w:tc>
        <w:tc>
          <w:tcPr>
            <w:tcW w:w="3753" w:type="dxa"/>
            <w:gridSpan w:val="3"/>
          </w:tcPr>
          <w:p w14:paraId="63900825" w14:textId="77777777" w:rsidR="00FC1313" w:rsidRPr="008A6023" w:rsidRDefault="00FC1313" w:rsidP="00FC1313">
            <w:pPr>
              <w:kinsoku w:val="0"/>
              <w:spacing w:before="96"/>
              <w:ind w:left="91" w:right="602"/>
              <w:rPr>
                <w:rFonts w:asciiTheme="minorHAnsi" w:hAnsiTheme="minorHAnsi"/>
                <w:sz w:val="20"/>
              </w:rPr>
            </w:pPr>
            <w:r w:rsidRPr="008A6023">
              <w:rPr>
                <w:rFonts w:asciiTheme="minorHAnsi" w:hAnsiTheme="minorHAnsi" w:cs="Arial"/>
                <w:sz w:val="20"/>
              </w:rPr>
              <w:t>Skills in responding to texts and communication of ideas appropriate to audience, purpose and context across all modes</w:t>
            </w:r>
          </w:p>
        </w:tc>
        <w:tc>
          <w:tcPr>
            <w:tcW w:w="2409" w:type="dxa"/>
            <w:gridSpan w:val="4"/>
          </w:tcPr>
          <w:p w14:paraId="27956795" w14:textId="77777777" w:rsidR="00FC1313" w:rsidRPr="008A6023" w:rsidRDefault="00FC1313" w:rsidP="00FC1313">
            <w:pPr>
              <w:kinsoku w:val="0"/>
              <w:spacing w:before="96"/>
              <w:ind w:left="73" w:right="73"/>
              <w:jc w:val="center"/>
              <w:rPr>
                <w:rFonts w:asciiTheme="minorHAnsi" w:hAnsiTheme="minorHAnsi"/>
                <w:sz w:val="20"/>
              </w:rPr>
            </w:pPr>
            <w:r w:rsidRPr="008A6023">
              <w:rPr>
                <w:rFonts w:asciiTheme="minorHAnsi" w:hAnsiTheme="minorHAnsi" w:cs="Arial"/>
                <w:sz w:val="20"/>
              </w:rPr>
              <w:t>50</w:t>
            </w:r>
          </w:p>
        </w:tc>
      </w:tr>
      <w:tr w:rsidR="00FC1313" w:rsidRPr="008207DB" w14:paraId="200D8A7E" w14:textId="77777777" w:rsidTr="00FC1313">
        <w:trPr>
          <w:cantSplit/>
          <w:trHeight w:val="215"/>
          <w:jc w:val="center"/>
        </w:trPr>
        <w:tc>
          <w:tcPr>
            <w:tcW w:w="2903" w:type="dxa"/>
            <w:gridSpan w:val="4"/>
            <w:tcBorders>
              <w:top w:val="nil"/>
              <w:bottom w:val="single" w:sz="6" w:space="0" w:color="auto"/>
            </w:tcBorders>
          </w:tcPr>
          <w:p w14:paraId="675F9207" w14:textId="77777777" w:rsidR="00FC1313" w:rsidRPr="008207DB" w:rsidRDefault="00FC1313" w:rsidP="00FC1313">
            <w:pPr>
              <w:numPr>
                <w:ilvl w:val="12"/>
                <w:numId w:val="0"/>
              </w:numPr>
              <w:ind w:left="-108"/>
              <w:rPr>
                <w:rFonts w:ascii="Calibri" w:hAnsi="Calibri" w:cs="Calibri"/>
                <w:sz w:val="20"/>
              </w:rPr>
            </w:pPr>
          </w:p>
        </w:tc>
        <w:tc>
          <w:tcPr>
            <w:tcW w:w="1559" w:type="dxa"/>
            <w:gridSpan w:val="2"/>
            <w:tcBorders>
              <w:bottom w:val="single" w:sz="6" w:space="0" w:color="auto"/>
            </w:tcBorders>
          </w:tcPr>
          <w:p w14:paraId="5871F52D" w14:textId="77777777" w:rsidR="00FC1313" w:rsidRPr="008207DB" w:rsidRDefault="00FC1313" w:rsidP="00FC1313">
            <w:pPr>
              <w:numPr>
                <w:ilvl w:val="12"/>
                <w:numId w:val="0"/>
              </w:numPr>
              <w:ind w:left="-108" w:firstLine="108"/>
              <w:rPr>
                <w:rFonts w:ascii="Calibri" w:hAnsi="Calibri" w:cs="Calibri"/>
                <w:sz w:val="20"/>
              </w:rPr>
            </w:pPr>
          </w:p>
        </w:tc>
        <w:tc>
          <w:tcPr>
            <w:tcW w:w="3753" w:type="dxa"/>
            <w:gridSpan w:val="3"/>
            <w:tcBorders>
              <w:bottom w:val="single" w:sz="6" w:space="0" w:color="auto"/>
            </w:tcBorders>
          </w:tcPr>
          <w:p w14:paraId="26D7A900" w14:textId="77777777" w:rsidR="00FC1313" w:rsidRPr="008A6023" w:rsidRDefault="00FC1313" w:rsidP="00FC1313">
            <w:pPr>
              <w:rPr>
                <w:rFonts w:asciiTheme="minorHAnsi" w:hAnsiTheme="minorHAnsi"/>
                <w:szCs w:val="24"/>
              </w:rPr>
            </w:pPr>
          </w:p>
        </w:tc>
        <w:tc>
          <w:tcPr>
            <w:tcW w:w="2409" w:type="dxa"/>
            <w:gridSpan w:val="4"/>
            <w:tcBorders>
              <w:bottom w:val="single" w:sz="6" w:space="0" w:color="auto"/>
            </w:tcBorders>
          </w:tcPr>
          <w:p w14:paraId="3A7B1CD2" w14:textId="77777777" w:rsidR="00FC1313" w:rsidRPr="008A6023" w:rsidRDefault="00FC1313" w:rsidP="00FC1313">
            <w:pPr>
              <w:kinsoku w:val="0"/>
              <w:spacing w:before="93"/>
              <w:ind w:left="73" w:right="73"/>
              <w:jc w:val="center"/>
              <w:rPr>
                <w:rFonts w:asciiTheme="minorHAnsi" w:hAnsiTheme="minorHAnsi"/>
                <w:sz w:val="20"/>
              </w:rPr>
            </w:pPr>
            <w:r w:rsidRPr="008A6023">
              <w:rPr>
                <w:rFonts w:asciiTheme="minorHAnsi" w:hAnsiTheme="minorHAnsi" w:cs="Arial"/>
                <w:b/>
                <w:bCs/>
                <w:sz w:val="20"/>
              </w:rPr>
              <w:t>100</w:t>
            </w:r>
          </w:p>
        </w:tc>
      </w:tr>
      <w:tr w:rsidR="005A3F57" w:rsidRPr="008207DB" w14:paraId="37D1151E" w14:textId="77777777" w:rsidTr="00FC1313">
        <w:trPr>
          <w:cantSplit/>
          <w:trHeight w:val="215"/>
          <w:jc w:val="center"/>
        </w:trPr>
        <w:tc>
          <w:tcPr>
            <w:tcW w:w="2903" w:type="dxa"/>
            <w:gridSpan w:val="4"/>
            <w:tcBorders>
              <w:top w:val="single" w:sz="6" w:space="0" w:color="auto"/>
              <w:left w:val="nil"/>
              <w:bottom w:val="nil"/>
              <w:right w:val="nil"/>
            </w:tcBorders>
          </w:tcPr>
          <w:p w14:paraId="4286D452" w14:textId="77777777" w:rsidR="005A3F57" w:rsidRPr="008207DB" w:rsidRDefault="005A3F57" w:rsidP="007230F0">
            <w:pPr>
              <w:numPr>
                <w:ilvl w:val="12"/>
                <w:numId w:val="0"/>
              </w:numPr>
              <w:ind w:left="-108"/>
              <w:rPr>
                <w:rFonts w:ascii="Calibri" w:hAnsi="Calibri" w:cs="Calibri"/>
                <w:sz w:val="20"/>
              </w:rPr>
            </w:pPr>
          </w:p>
        </w:tc>
        <w:tc>
          <w:tcPr>
            <w:tcW w:w="1559" w:type="dxa"/>
            <w:gridSpan w:val="2"/>
            <w:tcBorders>
              <w:top w:val="single" w:sz="6" w:space="0" w:color="auto"/>
              <w:left w:val="nil"/>
              <w:bottom w:val="nil"/>
              <w:right w:val="nil"/>
            </w:tcBorders>
          </w:tcPr>
          <w:p w14:paraId="498C31BE" w14:textId="77777777" w:rsidR="005A3F57" w:rsidRPr="008207DB" w:rsidRDefault="005A3F57" w:rsidP="007230F0">
            <w:pPr>
              <w:numPr>
                <w:ilvl w:val="12"/>
                <w:numId w:val="0"/>
              </w:numPr>
              <w:ind w:left="-108" w:firstLine="108"/>
              <w:rPr>
                <w:rFonts w:ascii="Calibri" w:hAnsi="Calibri" w:cs="Calibri"/>
                <w:sz w:val="20"/>
              </w:rPr>
            </w:pPr>
          </w:p>
        </w:tc>
        <w:tc>
          <w:tcPr>
            <w:tcW w:w="3753" w:type="dxa"/>
            <w:gridSpan w:val="3"/>
            <w:tcBorders>
              <w:top w:val="single" w:sz="6" w:space="0" w:color="auto"/>
              <w:left w:val="nil"/>
              <w:bottom w:val="nil"/>
              <w:right w:val="nil"/>
            </w:tcBorders>
          </w:tcPr>
          <w:p w14:paraId="225D2BB4" w14:textId="77777777" w:rsidR="005A3F57" w:rsidRPr="008A6023" w:rsidRDefault="005A3F57" w:rsidP="007230F0">
            <w:pPr>
              <w:rPr>
                <w:rFonts w:asciiTheme="minorHAnsi" w:hAnsiTheme="minorHAnsi"/>
                <w:szCs w:val="24"/>
              </w:rPr>
            </w:pPr>
          </w:p>
        </w:tc>
        <w:tc>
          <w:tcPr>
            <w:tcW w:w="2409" w:type="dxa"/>
            <w:gridSpan w:val="4"/>
            <w:tcBorders>
              <w:top w:val="single" w:sz="6" w:space="0" w:color="auto"/>
              <w:left w:val="nil"/>
              <w:bottom w:val="nil"/>
              <w:right w:val="nil"/>
            </w:tcBorders>
          </w:tcPr>
          <w:p w14:paraId="6B625E85" w14:textId="77777777" w:rsidR="005A3F57" w:rsidRPr="008A6023" w:rsidRDefault="005A3F57" w:rsidP="007230F0">
            <w:pPr>
              <w:kinsoku w:val="0"/>
              <w:spacing w:before="93"/>
              <w:ind w:left="73" w:right="73"/>
              <w:jc w:val="center"/>
              <w:rPr>
                <w:rFonts w:asciiTheme="minorHAnsi" w:hAnsiTheme="minorHAnsi"/>
                <w:sz w:val="20"/>
              </w:rPr>
            </w:pPr>
          </w:p>
        </w:tc>
      </w:tr>
      <w:tr w:rsidR="005A3F57" w:rsidRPr="008207DB" w14:paraId="5F95094B" w14:textId="77777777" w:rsidTr="005A3F57">
        <w:trPr>
          <w:gridBefore w:val="2"/>
          <w:gridAfter w:val="1"/>
          <w:wBefore w:w="266" w:type="dxa"/>
          <w:wAfter w:w="119" w:type="dxa"/>
          <w:cantSplit/>
          <w:jc w:val="center"/>
        </w:trPr>
        <w:tc>
          <w:tcPr>
            <w:tcW w:w="10239" w:type="dxa"/>
            <w:gridSpan w:val="10"/>
            <w:tcBorders>
              <w:top w:val="single" w:sz="6" w:space="0" w:color="auto"/>
            </w:tcBorders>
          </w:tcPr>
          <w:p w14:paraId="6B240307" w14:textId="77777777" w:rsidR="005A3F57" w:rsidRPr="008207DB" w:rsidRDefault="005A3F57" w:rsidP="007230F0">
            <w:pPr>
              <w:numPr>
                <w:ilvl w:val="12"/>
                <w:numId w:val="0"/>
              </w:numPr>
              <w:tabs>
                <w:tab w:val="left" w:pos="3640"/>
              </w:tabs>
              <w:spacing w:before="60" w:after="60"/>
              <w:rPr>
                <w:rFonts w:ascii="Calibri" w:hAnsi="Calibri" w:cs="Calibri"/>
                <w:sz w:val="20"/>
              </w:rPr>
            </w:pPr>
            <w:r w:rsidRPr="008207DB">
              <w:rPr>
                <w:rFonts w:ascii="Calibri" w:hAnsi="Calibri" w:cs="Calibri"/>
                <w:b/>
                <w:sz w:val="20"/>
              </w:rPr>
              <w:lastRenderedPageBreak/>
              <w:t>Course:</w:t>
            </w:r>
            <w:r>
              <w:rPr>
                <w:rFonts w:ascii="Calibri" w:hAnsi="Calibri" w:cs="Calibri"/>
                <w:b/>
                <w:sz w:val="20"/>
              </w:rPr>
              <w:t xml:space="preserve"> </w:t>
            </w:r>
            <w:r w:rsidRPr="008207DB">
              <w:rPr>
                <w:rFonts w:ascii="Calibri" w:hAnsi="Calibri" w:cs="Calibri"/>
                <w:b/>
                <w:sz w:val="20"/>
              </w:rPr>
              <w:t xml:space="preserve"> </w:t>
            </w:r>
            <w:r w:rsidRPr="008207DB">
              <w:rPr>
                <w:rFonts w:ascii="Calibri" w:hAnsi="Calibri" w:cs="Calibri"/>
                <w:sz w:val="20"/>
              </w:rPr>
              <w:t>English Advanced</w:t>
            </w:r>
            <w:r w:rsidRPr="008207DB">
              <w:rPr>
                <w:rFonts w:ascii="Calibri" w:hAnsi="Calibri" w:cs="Calibri"/>
                <w:b/>
                <w:sz w:val="20"/>
              </w:rPr>
              <w:t xml:space="preserve"> </w:t>
            </w:r>
          </w:p>
        </w:tc>
      </w:tr>
      <w:tr w:rsidR="005A3F57" w:rsidRPr="008207DB" w14:paraId="72C362AF" w14:textId="77777777" w:rsidTr="005A3F57">
        <w:trPr>
          <w:gridBefore w:val="2"/>
          <w:gridAfter w:val="1"/>
          <w:wBefore w:w="266" w:type="dxa"/>
          <w:wAfter w:w="119" w:type="dxa"/>
          <w:cantSplit/>
          <w:jc w:val="center"/>
        </w:trPr>
        <w:tc>
          <w:tcPr>
            <w:tcW w:w="10239" w:type="dxa"/>
            <w:gridSpan w:val="10"/>
          </w:tcPr>
          <w:p w14:paraId="739275DC" w14:textId="77777777" w:rsidR="005A3F57" w:rsidRPr="008207DB" w:rsidRDefault="005A3F57" w:rsidP="007230F0">
            <w:pPr>
              <w:numPr>
                <w:ilvl w:val="12"/>
                <w:numId w:val="0"/>
              </w:numPr>
              <w:tabs>
                <w:tab w:val="left" w:pos="4870"/>
                <w:tab w:val="left" w:pos="5862"/>
              </w:tabs>
              <w:rPr>
                <w:rFonts w:ascii="Calibri" w:hAnsi="Calibri" w:cs="Calibri"/>
                <w:sz w:val="20"/>
              </w:rPr>
            </w:pPr>
            <w:r w:rsidRPr="008207DB">
              <w:rPr>
                <w:rFonts w:ascii="Calibri" w:hAnsi="Calibri" w:cs="Calibri"/>
                <w:sz w:val="20"/>
              </w:rPr>
              <w:t xml:space="preserve">2 units for each of </w:t>
            </w:r>
            <w:r>
              <w:rPr>
                <w:rFonts w:ascii="Calibri" w:hAnsi="Calibri" w:cs="Calibri"/>
                <w:sz w:val="20"/>
              </w:rPr>
              <w:t xml:space="preserve">Year 11 </w:t>
            </w:r>
            <w:r w:rsidRPr="008207DB">
              <w:rPr>
                <w:rFonts w:ascii="Calibri" w:hAnsi="Calibri" w:cs="Calibri"/>
                <w:sz w:val="20"/>
              </w:rPr>
              <w:t xml:space="preserve">and HSC </w:t>
            </w:r>
            <w:r>
              <w:rPr>
                <w:rFonts w:ascii="Calibri" w:hAnsi="Calibri" w:cs="Calibri"/>
                <w:sz w:val="20"/>
              </w:rPr>
              <w:tab/>
            </w:r>
            <w:r w:rsidRPr="008207DB">
              <w:rPr>
                <w:rFonts w:ascii="Calibri" w:hAnsi="Calibri" w:cs="Calibri"/>
                <w:b/>
                <w:sz w:val="20"/>
              </w:rPr>
              <w:t>Exclusions</w:t>
            </w:r>
            <w:r>
              <w:rPr>
                <w:rFonts w:ascii="Calibri" w:hAnsi="Calibri" w:cs="Calibri"/>
                <w:b/>
                <w:sz w:val="20"/>
              </w:rPr>
              <w:t>:</w:t>
            </w:r>
            <w:r>
              <w:rPr>
                <w:rFonts w:ascii="Calibri" w:hAnsi="Calibri" w:cs="Calibri"/>
                <w:b/>
                <w:sz w:val="20"/>
              </w:rPr>
              <w:tab/>
            </w:r>
            <w:r>
              <w:rPr>
                <w:rFonts w:ascii="Calibri" w:hAnsi="Calibri" w:cs="Calibri"/>
                <w:sz w:val="20"/>
              </w:rPr>
              <w:t>English Standard</w:t>
            </w:r>
            <w:r w:rsidRPr="008207DB">
              <w:rPr>
                <w:rFonts w:ascii="Calibri" w:hAnsi="Calibri" w:cs="Calibri"/>
                <w:sz w:val="20"/>
              </w:rPr>
              <w:t>,</w:t>
            </w:r>
            <w:r>
              <w:rPr>
                <w:rFonts w:ascii="Calibri" w:hAnsi="Calibri" w:cs="Calibri"/>
                <w:sz w:val="20"/>
              </w:rPr>
              <w:t xml:space="preserve"> English Studies; English EAL/D</w:t>
            </w:r>
          </w:p>
          <w:p w14:paraId="54C05D2D" w14:textId="77777777" w:rsidR="005A3F57" w:rsidRPr="008207DB" w:rsidRDefault="005A3F57" w:rsidP="007230F0">
            <w:pPr>
              <w:numPr>
                <w:ilvl w:val="12"/>
                <w:numId w:val="0"/>
              </w:numPr>
              <w:tabs>
                <w:tab w:val="left" w:pos="5862"/>
              </w:tabs>
              <w:ind w:left="5154" w:hanging="5154"/>
              <w:rPr>
                <w:rFonts w:ascii="Calibri" w:hAnsi="Calibri" w:cs="Calibri"/>
                <w:sz w:val="20"/>
              </w:rPr>
            </w:pPr>
            <w:r w:rsidRPr="008207DB">
              <w:rPr>
                <w:rFonts w:ascii="Calibri" w:hAnsi="Calibri" w:cs="Calibri"/>
                <w:sz w:val="20"/>
              </w:rPr>
              <w:t>Board Developed Course</w:t>
            </w:r>
            <w:r w:rsidRPr="008207DB">
              <w:rPr>
                <w:rFonts w:ascii="Calibri" w:hAnsi="Calibri" w:cs="Calibri"/>
                <w:sz w:val="20"/>
              </w:rPr>
              <w:tab/>
            </w:r>
            <w:r>
              <w:rPr>
                <w:rFonts w:ascii="Calibri" w:hAnsi="Calibri" w:cs="Calibri"/>
                <w:sz w:val="20"/>
              </w:rPr>
              <w:tab/>
            </w:r>
          </w:p>
        </w:tc>
      </w:tr>
      <w:tr w:rsidR="005A3F57" w:rsidRPr="008207DB" w14:paraId="04D208FB" w14:textId="77777777" w:rsidTr="005A3F57">
        <w:trPr>
          <w:gridBefore w:val="2"/>
          <w:gridAfter w:val="1"/>
          <w:wBefore w:w="266" w:type="dxa"/>
          <w:wAfter w:w="119" w:type="dxa"/>
          <w:cantSplit/>
          <w:jc w:val="center"/>
        </w:trPr>
        <w:tc>
          <w:tcPr>
            <w:tcW w:w="10239" w:type="dxa"/>
            <w:gridSpan w:val="10"/>
          </w:tcPr>
          <w:p w14:paraId="4CADBD86" w14:textId="77777777" w:rsidR="005A3F57" w:rsidRPr="008207DB" w:rsidRDefault="005A3F57" w:rsidP="007230F0">
            <w:pPr>
              <w:numPr>
                <w:ilvl w:val="12"/>
                <w:numId w:val="0"/>
              </w:numPr>
              <w:rPr>
                <w:rFonts w:ascii="Calibri" w:hAnsi="Calibri" w:cs="Calibri"/>
                <w:b/>
                <w:sz w:val="20"/>
              </w:rPr>
            </w:pPr>
            <w:r w:rsidRPr="008207DB">
              <w:rPr>
                <w:rFonts w:ascii="Calibri" w:hAnsi="Calibri" w:cs="Calibri"/>
                <w:b/>
                <w:sz w:val="20"/>
              </w:rPr>
              <w:t>Course Description:</w:t>
            </w:r>
          </w:p>
          <w:p w14:paraId="404C9186" w14:textId="77777777" w:rsidR="005A3F57" w:rsidRPr="0020549D" w:rsidRDefault="005A3F57" w:rsidP="007230F0">
            <w:pPr>
              <w:overflowPunct/>
              <w:autoSpaceDE/>
              <w:autoSpaceDN/>
              <w:adjustRightInd/>
              <w:spacing w:after="40"/>
              <w:textAlignment w:val="auto"/>
              <w:rPr>
                <w:rFonts w:asciiTheme="minorHAnsi" w:hAnsiTheme="minorHAnsi"/>
                <w:color w:val="000000"/>
                <w:sz w:val="20"/>
                <w:lang w:val="en" w:eastAsia="en-AU"/>
              </w:rPr>
            </w:pPr>
            <w:r w:rsidRPr="0020549D">
              <w:rPr>
                <w:rFonts w:asciiTheme="minorHAnsi" w:hAnsiTheme="minorHAnsi"/>
                <w:color w:val="000000"/>
                <w:sz w:val="20"/>
                <w:lang w:val="en" w:eastAsia="en-AU"/>
              </w:rPr>
              <w:t xml:space="preserve">In the English Advanced Year 11 course, students explore, examine and </w:t>
            </w:r>
            <w:proofErr w:type="spellStart"/>
            <w:r w:rsidRPr="0020549D">
              <w:rPr>
                <w:rFonts w:asciiTheme="minorHAnsi" w:hAnsiTheme="minorHAnsi"/>
                <w:color w:val="000000"/>
                <w:sz w:val="20"/>
                <w:lang w:val="en" w:eastAsia="en-AU"/>
              </w:rPr>
              <w:t>analyse</w:t>
            </w:r>
            <w:proofErr w:type="spellEnd"/>
            <w:r w:rsidRPr="0020549D">
              <w:rPr>
                <w:rFonts w:asciiTheme="minorHAnsi" w:hAnsiTheme="minorHAnsi"/>
                <w:color w:val="000000"/>
                <w:sz w:val="20"/>
                <w:lang w:val="en" w:eastAsia="en-AU"/>
              </w:rPr>
              <w:t xml:space="preserve"> a range of texts which include prose fiction, drama, poetry, nonfiction, film, digital and media, as well as Australian texts. They explore the ways events, experiences, ideas, values and processes are represented in and through texts and </w:t>
            </w:r>
            <w:proofErr w:type="spellStart"/>
            <w:r w:rsidRPr="0020549D">
              <w:rPr>
                <w:rFonts w:asciiTheme="minorHAnsi" w:hAnsiTheme="minorHAnsi"/>
                <w:color w:val="000000"/>
                <w:sz w:val="20"/>
                <w:lang w:val="en" w:eastAsia="en-AU"/>
              </w:rPr>
              <w:t>analyse</w:t>
            </w:r>
            <w:proofErr w:type="spellEnd"/>
            <w:r w:rsidRPr="0020549D">
              <w:rPr>
                <w:rFonts w:asciiTheme="minorHAnsi" w:hAnsiTheme="minorHAnsi"/>
                <w:color w:val="000000"/>
                <w:sz w:val="20"/>
                <w:lang w:val="en" w:eastAsia="en-AU"/>
              </w:rPr>
              <w:t xml:space="preserve"> the ways texts reflect different attitudes and values.</w:t>
            </w:r>
          </w:p>
          <w:p w14:paraId="5477A555" w14:textId="77777777" w:rsidR="005A3F57" w:rsidRPr="0020549D" w:rsidRDefault="005A3F57" w:rsidP="007230F0">
            <w:pPr>
              <w:overflowPunct/>
              <w:autoSpaceDE/>
              <w:autoSpaceDN/>
              <w:adjustRightInd/>
              <w:textAlignment w:val="auto"/>
              <w:rPr>
                <w:rFonts w:asciiTheme="minorHAnsi" w:hAnsiTheme="minorHAnsi"/>
                <w:color w:val="000000"/>
                <w:sz w:val="20"/>
                <w:lang w:val="en" w:eastAsia="en-AU"/>
              </w:rPr>
            </w:pPr>
            <w:r w:rsidRPr="0020549D">
              <w:rPr>
                <w:rFonts w:asciiTheme="minorHAnsi" w:hAnsiTheme="minorHAnsi"/>
                <w:color w:val="000000"/>
                <w:sz w:val="20"/>
                <w:lang w:val="en" w:eastAsia="en-AU"/>
              </w:rPr>
              <w:t xml:space="preserve">In the English Advanced Year 12 course, students further strengthen their knowledge and understanding of language and literature by </w:t>
            </w:r>
            <w:proofErr w:type="spellStart"/>
            <w:r w:rsidRPr="0020549D">
              <w:rPr>
                <w:rFonts w:asciiTheme="minorHAnsi" w:hAnsiTheme="minorHAnsi"/>
                <w:color w:val="000000"/>
                <w:sz w:val="20"/>
                <w:lang w:val="en" w:eastAsia="en-AU"/>
              </w:rPr>
              <w:t>analysing</w:t>
            </w:r>
            <w:proofErr w:type="spellEnd"/>
            <w:r w:rsidRPr="0020549D">
              <w:rPr>
                <w:rFonts w:asciiTheme="minorHAnsi" w:hAnsiTheme="minorHAnsi"/>
                <w:color w:val="000000"/>
                <w:sz w:val="20"/>
                <w:lang w:val="en" w:eastAsia="en-AU"/>
              </w:rPr>
              <w:t xml:space="preserve"> and evaluating texts and the ways they are valued in their contexts. Students study at least four prescribed texts drawn from: Shakespearean drama; prose fiction; poetry or drama; film or media or nonfiction.</w:t>
            </w:r>
          </w:p>
          <w:p w14:paraId="0D0E9E0D" w14:textId="77777777" w:rsidR="005A3F57" w:rsidRPr="008207DB" w:rsidRDefault="005A3F57" w:rsidP="007230F0">
            <w:pPr>
              <w:overflowPunct/>
              <w:autoSpaceDE/>
              <w:autoSpaceDN/>
              <w:adjustRightInd/>
              <w:spacing w:after="40"/>
              <w:textAlignment w:val="auto"/>
              <w:rPr>
                <w:rFonts w:ascii="Calibri" w:hAnsi="Calibri" w:cs="Calibri"/>
                <w:sz w:val="20"/>
              </w:rPr>
            </w:pPr>
            <w:r w:rsidRPr="0020549D">
              <w:rPr>
                <w:rFonts w:asciiTheme="minorHAnsi" w:hAnsiTheme="minorHAnsi"/>
                <w:color w:val="000000"/>
                <w:sz w:val="20"/>
                <w:lang w:val="en" w:eastAsia="en-AU"/>
              </w:rPr>
              <w:t>In this course, students develop their higher-order thinking skills to enhance their personal, social, educational, and vocational lives.</w:t>
            </w:r>
          </w:p>
        </w:tc>
      </w:tr>
      <w:tr w:rsidR="005A3F57" w:rsidRPr="008207DB" w14:paraId="038FDF32" w14:textId="77777777" w:rsidTr="005A3F57">
        <w:trPr>
          <w:gridBefore w:val="2"/>
          <w:gridAfter w:val="1"/>
          <w:wBefore w:w="266" w:type="dxa"/>
          <w:wAfter w:w="119" w:type="dxa"/>
          <w:cantSplit/>
          <w:jc w:val="center"/>
        </w:trPr>
        <w:tc>
          <w:tcPr>
            <w:tcW w:w="10239" w:type="dxa"/>
            <w:gridSpan w:val="10"/>
          </w:tcPr>
          <w:p w14:paraId="08AF37C4" w14:textId="77777777" w:rsidR="005A3F57" w:rsidRPr="001838FB" w:rsidRDefault="005A3F57" w:rsidP="007230F0">
            <w:pPr>
              <w:pStyle w:val="Heading1"/>
              <w:numPr>
                <w:ilvl w:val="12"/>
                <w:numId w:val="0"/>
              </w:numPr>
              <w:spacing w:after="0"/>
              <w:jc w:val="left"/>
              <w:rPr>
                <w:rFonts w:asciiTheme="minorHAnsi" w:hAnsiTheme="minorHAnsi" w:cs="Calibri"/>
                <w:sz w:val="20"/>
              </w:rPr>
            </w:pPr>
            <w:r w:rsidRPr="001838FB">
              <w:rPr>
                <w:rFonts w:asciiTheme="minorHAnsi" w:hAnsiTheme="minorHAnsi" w:cs="Calibri"/>
                <w:sz w:val="20"/>
              </w:rPr>
              <w:t>Main Topics Covered:</w:t>
            </w:r>
          </w:p>
          <w:p w14:paraId="44FAFE9E" w14:textId="77777777" w:rsidR="005A3F57" w:rsidRPr="001838FB" w:rsidRDefault="005A3F57" w:rsidP="007230F0">
            <w:pPr>
              <w:overflowPunct/>
              <w:autoSpaceDE/>
              <w:autoSpaceDN/>
              <w:adjustRightInd/>
              <w:textAlignment w:val="auto"/>
              <w:rPr>
                <w:rFonts w:asciiTheme="minorHAnsi" w:hAnsiTheme="minorHAnsi"/>
                <w:b/>
                <w:color w:val="000000"/>
                <w:sz w:val="20"/>
                <w:lang w:val="en" w:eastAsia="en-AU"/>
              </w:rPr>
            </w:pPr>
            <w:r>
              <w:rPr>
                <w:rFonts w:asciiTheme="minorHAnsi" w:hAnsiTheme="minorHAnsi"/>
                <w:b/>
                <w:color w:val="000000"/>
                <w:sz w:val="20"/>
                <w:lang w:val="en" w:eastAsia="en-AU"/>
              </w:rPr>
              <w:t>Year 11</w:t>
            </w:r>
            <w:r w:rsidRPr="001838FB">
              <w:rPr>
                <w:rFonts w:asciiTheme="minorHAnsi" w:hAnsiTheme="minorHAnsi"/>
                <w:b/>
                <w:color w:val="000000"/>
                <w:sz w:val="20"/>
                <w:lang w:val="en" w:eastAsia="en-AU"/>
              </w:rPr>
              <w:t xml:space="preserve"> </w:t>
            </w:r>
            <w:r w:rsidRPr="001838FB">
              <w:rPr>
                <w:rFonts w:asciiTheme="minorHAnsi" w:hAnsiTheme="minorHAnsi"/>
                <w:color w:val="000000"/>
                <w:sz w:val="20"/>
                <w:lang w:val="en" w:eastAsia="en-AU"/>
              </w:rPr>
              <w:t>The course has two sections:</w:t>
            </w:r>
          </w:p>
          <w:p w14:paraId="6C06D7E0" w14:textId="77777777" w:rsidR="005A3F57" w:rsidRPr="001838FB" w:rsidRDefault="005A3F57" w:rsidP="00907929">
            <w:pPr>
              <w:numPr>
                <w:ilvl w:val="0"/>
                <w:numId w:val="39"/>
              </w:numPr>
              <w:tabs>
                <w:tab w:val="clear" w:pos="720"/>
                <w:tab w:val="num" w:pos="476"/>
              </w:tabs>
              <w:overflowPunct/>
              <w:autoSpaceDE/>
              <w:autoSpaceDN/>
              <w:adjustRightInd/>
              <w:spacing w:after="40"/>
              <w:ind w:left="476" w:hanging="47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 xml:space="preserve">Content common to the English Standard and English Advanced courses is undertaken through a unit of work called </w:t>
            </w:r>
            <w:r w:rsidRPr="001838FB">
              <w:rPr>
                <w:rFonts w:asciiTheme="minorHAnsi" w:hAnsiTheme="minorHAnsi"/>
                <w:i/>
                <w:iCs/>
                <w:color w:val="000000"/>
                <w:sz w:val="20"/>
                <w:lang w:val="en" w:eastAsia="en-AU"/>
              </w:rPr>
              <w:t>Reading to Write: Transition to Senior English</w:t>
            </w:r>
            <w:r w:rsidRPr="001838FB">
              <w:rPr>
                <w:rFonts w:asciiTheme="minorHAnsi" w:hAnsiTheme="minorHAnsi"/>
                <w:color w:val="000000"/>
                <w:sz w:val="20"/>
                <w:lang w:val="en" w:eastAsia="en-AU"/>
              </w:rPr>
              <w:t>. Students explore texts and consolidate skills required for senior study.</w:t>
            </w:r>
          </w:p>
          <w:p w14:paraId="5D949C77" w14:textId="77777777" w:rsidR="005A3F57" w:rsidRPr="001838FB" w:rsidRDefault="005A3F57" w:rsidP="00907929">
            <w:pPr>
              <w:numPr>
                <w:ilvl w:val="0"/>
                <w:numId w:val="39"/>
              </w:numPr>
              <w:tabs>
                <w:tab w:val="clear" w:pos="720"/>
                <w:tab w:val="num" w:pos="476"/>
              </w:tabs>
              <w:overflowPunct/>
              <w:autoSpaceDE/>
              <w:autoSpaceDN/>
              <w:adjustRightInd/>
              <w:spacing w:after="40"/>
              <w:ind w:left="476" w:hanging="47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 xml:space="preserve">Two additional modules: </w:t>
            </w:r>
            <w:r w:rsidRPr="001838FB">
              <w:rPr>
                <w:rFonts w:asciiTheme="minorHAnsi" w:hAnsiTheme="minorHAnsi"/>
                <w:i/>
                <w:iCs/>
                <w:color w:val="000000"/>
                <w:sz w:val="20"/>
                <w:lang w:val="en" w:eastAsia="en-AU"/>
              </w:rPr>
              <w:t>Critical Study of Literature</w:t>
            </w:r>
            <w:r w:rsidRPr="001838FB">
              <w:rPr>
                <w:rFonts w:asciiTheme="minorHAnsi" w:hAnsiTheme="minorHAnsi"/>
                <w:color w:val="000000"/>
                <w:sz w:val="20"/>
                <w:lang w:val="en" w:eastAsia="en-AU"/>
              </w:rPr>
              <w:t xml:space="preserve">, and </w:t>
            </w:r>
            <w:r w:rsidRPr="001838FB">
              <w:rPr>
                <w:rFonts w:asciiTheme="minorHAnsi" w:hAnsiTheme="minorHAnsi"/>
                <w:i/>
                <w:iCs/>
                <w:color w:val="000000"/>
                <w:sz w:val="20"/>
                <w:lang w:val="en" w:eastAsia="en-AU"/>
              </w:rPr>
              <w:t>Narratives that Shape our World</w:t>
            </w:r>
            <w:r w:rsidRPr="001838FB">
              <w:rPr>
                <w:rFonts w:asciiTheme="minorHAnsi" w:hAnsiTheme="minorHAnsi"/>
                <w:color w:val="000000"/>
                <w:sz w:val="20"/>
                <w:lang w:val="en" w:eastAsia="en-AU"/>
              </w:rPr>
              <w:t xml:space="preserve"> in which students explore, examine and </w:t>
            </w:r>
            <w:proofErr w:type="spellStart"/>
            <w:r w:rsidRPr="001838FB">
              <w:rPr>
                <w:rFonts w:asciiTheme="minorHAnsi" w:hAnsiTheme="minorHAnsi"/>
                <w:color w:val="000000"/>
                <w:sz w:val="20"/>
                <w:lang w:val="en" w:eastAsia="en-AU"/>
              </w:rPr>
              <w:t>analyse</w:t>
            </w:r>
            <w:proofErr w:type="spellEnd"/>
            <w:r w:rsidRPr="001838FB">
              <w:rPr>
                <w:rFonts w:asciiTheme="minorHAnsi" w:hAnsiTheme="minorHAnsi"/>
                <w:color w:val="000000"/>
                <w:sz w:val="20"/>
                <w:lang w:val="en" w:eastAsia="en-AU"/>
              </w:rPr>
              <w:t xml:space="preserve"> the ways in which texts and contexts shape and are shaped by different attitudes and values.</w:t>
            </w:r>
          </w:p>
          <w:p w14:paraId="2943773F" w14:textId="77777777" w:rsidR="005A3F57" w:rsidRPr="001838FB" w:rsidRDefault="005A3F57" w:rsidP="007230F0">
            <w:pPr>
              <w:overflowPunct/>
              <w:autoSpaceDE/>
              <w:autoSpaceDN/>
              <w:adjustRightInd/>
              <w:spacing w:after="40"/>
              <w:textAlignment w:val="auto"/>
              <w:rPr>
                <w:rFonts w:asciiTheme="minorHAnsi" w:hAnsiTheme="minorHAnsi"/>
                <w:color w:val="000000"/>
                <w:sz w:val="20"/>
                <w:lang w:val="en" w:eastAsia="en-AU"/>
              </w:rPr>
            </w:pPr>
            <w:r w:rsidRPr="001838FB">
              <w:rPr>
                <w:rFonts w:asciiTheme="minorHAnsi" w:hAnsiTheme="minorHAnsi"/>
                <w:b/>
                <w:color w:val="000000"/>
                <w:sz w:val="20"/>
                <w:lang w:val="en" w:eastAsia="en-AU"/>
              </w:rPr>
              <w:t xml:space="preserve">HSC </w:t>
            </w:r>
            <w:r w:rsidRPr="001838FB">
              <w:rPr>
                <w:rFonts w:asciiTheme="minorHAnsi" w:hAnsiTheme="minorHAnsi"/>
                <w:color w:val="000000"/>
                <w:sz w:val="20"/>
                <w:lang w:val="en" w:eastAsia="en-AU"/>
              </w:rPr>
              <w:t xml:space="preserve">The course has </w:t>
            </w:r>
            <w:r>
              <w:rPr>
                <w:rFonts w:asciiTheme="minorHAnsi" w:hAnsiTheme="minorHAnsi"/>
                <w:color w:val="000000"/>
                <w:sz w:val="20"/>
                <w:lang w:val="en" w:eastAsia="en-AU"/>
              </w:rPr>
              <w:t>four modules</w:t>
            </w:r>
            <w:r w:rsidRPr="001838FB">
              <w:rPr>
                <w:rFonts w:asciiTheme="minorHAnsi" w:hAnsiTheme="minorHAnsi"/>
                <w:color w:val="000000"/>
                <w:sz w:val="20"/>
                <w:lang w:val="en" w:eastAsia="en-AU"/>
              </w:rPr>
              <w:t>:</w:t>
            </w:r>
          </w:p>
          <w:p w14:paraId="1C426296" w14:textId="77777777" w:rsidR="005A3F57" w:rsidRPr="001838FB" w:rsidRDefault="005A3F57" w:rsidP="00907929">
            <w:pPr>
              <w:numPr>
                <w:ilvl w:val="0"/>
                <w:numId w:val="40"/>
              </w:numPr>
              <w:tabs>
                <w:tab w:val="clear" w:pos="720"/>
                <w:tab w:val="num" w:pos="476"/>
              </w:tabs>
              <w:overflowPunct/>
              <w:autoSpaceDE/>
              <w:autoSpaceDN/>
              <w:adjustRightInd/>
              <w:spacing w:after="40"/>
              <w:ind w:left="476" w:hanging="42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 xml:space="preserve">The HSC Common Content consists of one module </w:t>
            </w:r>
            <w:r w:rsidRPr="001838FB">
              <w:rPr>
                <w:rFonts w:asciiTheme="minorHAnsi" w:hAnsiTheme="minorHAnsi"/>
                <w:i/>
                <w:iCs/>
                <w:color w:val="000000"/>
                <w:sz w:val="20"/>
                <w:lang w:val="en" w:eastAsia="en-AU"/>
              </w:rPr>
              <w:t>Texts and Human Experiences</w:t>
            </w:r>
            <w:r w:rsidRPr="001838FB">
              <w:rPr>
                <w:rFonts w:asciiTheme="minorHAnsi" w:hAnsiTheme="minorHAnsi"/>
                <w:color w:val="000000"/>
                <w:sz w:val="20"/>
                <w:lang w:val="en" w:eastAsia="en-AU"/>
              </w:rPr>
              <w:t xml:space="preserve"> which is common to the HSC Standard, the HSC Advanced and the HSC English Studies courses where students </w:t>
            </w:r>
            <w:proofErr w:type="spellStart"/>
            <w:r w:rsidRPr="001838FB">
              <w:rPr>
                <w:rFonts w:asciiTheme="minorHAnsi" w:hAnsiTheme="minorHAnsi"/>
                <w:color w:val="000000"/>
                <w:sz w:val="20"/>
                <w:lang w:val="en" w:eastAsia="en-AU"/>
              </w:rPr>
              <w:t>analyse</w:t>
            </w:r>
            <w:proofErr w:type="spellEnd"/>
            <w:r w:rsidRPr="001838FB">
              <w:rPr>
                <w:rFonts w:asciiTheme="minorHAnsi" w:hAnsiTheme="minorHAnsi"/>
                <w:color w:val="000000"/>
                <w:sz w:val="20"/>
                <w:lang w:val="en" w:eastAsia="en-AU"/>
              </w:rPr>
              <w:t xml:space="preserve"> and explore texts and apply skills in synthesis.</w:t>
            </w:r>
          </w:p>
          <w:p w14:paraId="39CCDEE6" w14:textId="77777777" w:rsidR="005A3F57" w:rsidRPr="008207DB" w:rsidRDefault="005A3F57" w:rsidP="00907929">
            <w:pPr>
              <w:numPr>
                <w:ilvl w:val="0"/>
                <w:numId w:val="40"/>
              </w:numPr>
              <w:tabs>
                <w:tab w:val="clear" w:pos="720"/>
                <w:tab w:val="num" w:pos="476"/>
              </w:tabs>
              <w:overflowPunct/>
              <w:autoSpaceDE/>
              <w:autoSpaceDN/>
              <w:adjustRightInd/>
              <w:spacing w:after="40"/>
              <w:ind w:left="476" w:hanging="425"/>
              <w:textAlignment w:val="auto"/>
              <w:rPr>
                <w:rFonts w:ascii="Calibri" w:hAnsi="Calibri" w:cs="Calibri"/>
                <w:b/>
                <w:sz w:val="20"/>
              </w:rPr>
            </w:pPr>
            <w:r w:rsidRPr="001838FB">
              <w:rPr>
                <w:rFonts w:asciiTheme="minorHAnsi" w:hAnsiTheme="minorHAnsi"/>
                <w:color w:val="000000"/>
                <w:sz w:val="20"/>
                <w:lang w:val="en" w:eastAsia="en-AU"/>
              </w:rPr>
              <w:t xml:space="preserve">Three additional modules which </w:t>
            </w:r>
            <w:proofErr w:type="spellStart"/>
            <w:r w:rsidRPr="001838FB">
              <w:rPr>
                <w:rFonts w:asciiTheme="minorHAnsi" w:hAnsiTheme="minorHAnsi"/>
                <w:color w:val="000000"/>
                <w:sz w:val="20"/>
                <w:lang w:val="en" w:eastAsia="en-AU"/>
              </w:rPr>
              <w:t>emphasise</w:t>
            </w:r>
            <w:proofErr w:type="spellEnd"/>
            <w:r w:rsidRPr="001838FB">
              <w:rPr>
                <w:rFonts w:asciiTheme="minorHAnsi" w:hAnsiTheme="minorHAnsi"/>
                <w:color w:val="000000"/>
                <w:sz w:val="20"/>
                <w:lang w:val="en" w:eastAsia="en-AU"/>
              </w:rPr>
              <w:t xml:space="preserve"> particular aspects of shaping meaning and representation, questions of textual integrity, ways in which texts are valued and the demonstration of the effectiveness of texts for different audiences and purposes.</w:t>
            </w:r>
          </w:p>
        </w:tc>
      </w:tr>
      <w:tr w:rsidR="005A3F57" w:rsidRPr="008207DB" w14:paraId="4A0424CD" w14:textId="77777777" w:rsidTr="005A3F57">
        <w:trPr>
          <w:gridBefore w:val="2"/>
          <w:gridAfter w:val="1"/>
          <w:wBefore w:w="266" w:type="dxa"/>
          <w:wAfter w:w="119" w:type="dxa"/>
          <w:cantSplit/>
          <w:jc w:val="center"/>
        </w:trPr>
        <w:tc>
          <w:tcPr>
            <w:tcW w:w="10239" w:type="dxa"/>
            <w:gridSpan w:val="10"/>
          </w:tcPr>
          <w:p w14:paraId="41723923" w14:textId="77777777" w:rsidR="005A3F57" w:rsidRPr="001838FB" w:rsidRDefault="005A3F57" w:rsidP="007230F0">
            <w:pPr>
              <w:numPr>
                <w:ilvl w:val="12"/>
                <w:numId w:val="0"/>
              </w:numPr>
              <w:rPr>
                <w:rFonts w:asciiTheme="minorHAnsi" w:hAnsiTheme="minorHAnsi" w:cs="Calibri"/>
                <w:b/>
                <w:sz w:val="20"/>
              </w:rPr>
            </w:pPr>
            <w:r w:rsidRPr="001838FB">
              <w:rPr>
                <w:rFonts w:asciiTheme="minorHAnsi" w:hAnsiTheme="minorHAnsi" w:cs="Calibri"/>
                <w:b/>
                <w:sz w:val="20"/>
              </w:rPr>
              <w:t>Particular Course Requirements:</w:t>
            </w:r>
          </w:p>
          <w:p w14:paraId="5606C17D" w14:textId="77777777" w:rsidR="005A3F57" w:rsidRPr="001838FB" w:rsidRDefault="005A3F57" w:rsidP="007230F0">
            <w:pPr>
              <w:overflowPunct/>
              <w:autoSpaceDE/>
              <w:autoSpaceDN/>
              <w:adjustRightInd/>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Across the English Advanced Stage 6 course students are required to study:</w:t>
            </w:r>
          </w:p>
          <w:p w14:paraId="5C39C714" w14:textId="77777777" w:rsidR="005A3F57" w:rsidRDefault="005A3F57" w:rsidP="00907929">
            <w:pPr>
              <w:numPr>
                <w:ilvl w:val="0"/>
                <w:numId w:val="26"/>
              </w:numPr>
              <w:tabs>
                <w:tab w:val="clear" w:pos="720"/>
                <w:tab w:val="num" w:pos="476"/>
              </w:tabs>
              <w:overflowPunct/>
              <w:autoSpaceDE/>
              <w:autoSpaceDN/>
              <w:adjustRightInd/>
              <w:ind w:left="476" w:hanging="42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a range of types of texts inclusive of prose fiction, drama, poetry, nonfiction, film, media and digital texts</w:t>
            </w:r>
          </w:p>
          <w:p w14:paraId="2F972EF8" w14:textId="77777777" w:rsidR="005A3F57" w:rsidRPr="001838FB" w:rsidRDefault="005A3F57" w:rsidP="00907929">
            <w:pPr>
              <w:numPr>
                <w:ilvl w:val="0"/>
                <w:numId w:val="26"/>
              </w:numPr>
              <w:tabs>
                <w:tab w:val="clear" w:pos="720"/>
                <w:tab w:val="num" w:pos="476"/>
              </w:tabs>
              <w:overflowPunct/>
              <w:autoSpaceDE/>
              <w:autoSpaceDN/>
              <w:adjustRightInd/>
              <w:ind w:left="476" w:hanging="42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texts which are widely regarded as quality literature, including a range of literary texts written about intercultural experiences and the peoples and cultures of Asia</w:t>
            </w:r>
          </w:p>
          <w:p w14:paraId="55F1BEBA" w14:textId="77777777" w:rsidR="005A3F57" w:rsidRDefault="005A3F57" w:rsidP="00907929">
            <w:pPr>
              <w:numPr>
                <w:ilvl w:val="0"/>
                <w:numId w:val="26"/>
              </w:numPr>
              <w:tabs>
                <w:tab w:val="clear" w:pos="720"/>
                <w:tab w:val="num" w:pos="476"/>
              </w:tabs>
              <w:overflowPunct/>
              <w:autoSpaceDE/>
              <w:autoSpaceDN/>
              <w:adjustRightInd/>
              <w:spacing w:after="40"/>
              <w:ind w:left="476" w:hanging="42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a range of Australian texts, including texts by Aboriginal and/or Torres Strait Islander authors and those that give insights into diverse experiences of Aboriginal and/or Torres Strait Islander Peoples</w:t>
            </w:r>
          </w:p>
          <w:p w14:paraId="362ECF38" w14:textId="77777777" w:rsidR="005A3F57" w:rsidRPr="001838FB" w:rsidRDefault="005A3F57" w:rsidP="00907929">
            <w:pPr>
              <w:numPr>
                <w:ilvl w:val="0"/>
                <w:numId w:val="26"/>
              </w:numPr>
              <w:tabs>
                <w:tab w:val="clear" w:pos="720"/>
                <w:tab w:val="num" w:pos="476"/>
              </w:tabs>
              <w:overflowPunct/>
              <w:autoSpaceDE/>
              <w:autoSpaceDN/>
              <w:adjustRightInd/>
              <w:spacing w:after="40"/>
              <w:ind w:left="476" w:hanging="42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texts with a wide range of cultural, social and gender perspectives.</w:t>
            </w:r>
          </w:p>
          <w:p w14:paraId="3CD07587" w14:textId="77777777" w:rsidR="005A3F57" w:rsidRPr="001838FB" w:rsidRDefault="005A3F57" w:rsidP="007230F0">
            <w:pPr>
              <w:overflowPunct/>
              <w:autoSpaceDE/>
              <w:autoSpaceDN/>
              <w:adjustRightInd/>
              <w:textAlignment w:val="auto"/>
              <w:rPr>
                <w:rFonts w:asciiTheme="minorHAnsi" w:hAnsiTheme="minorHAnsi"/>
                <w:color w:val="000000"/>
                <w:sz w:val="20"/>
                <w:lang w:val="en" w:eastAsia="en-AU"/>
              </w:rPr>
            </w:pPr>
            <w:r>
              <w:rPr>
                <w:rFonts w:asciiTheme="minorHAnsi" w:hAnsiTheme="minorHAnsi"/>
                <w:color w:val="000000"/>
                <w:sz w:val="20"/>
                <w:lang w:val="en" w:eastAsia="en-AU"/>
              </w:rPr>
              <w:t>Year 11</w:t>
            </w:r>
            <w:r w:rsidRPr="001838FB">
              <w:rPr>
                <w:rFonts w:asciiTheme="minorHAnsi" w:hAnsiTheme="minorHAnsi"/>
                <w:color w:val="000000"/>
                <w:sz w:val="20"/>
                <w:lang w:val="en" w:eastAsia="en-AU"/>
              </w:rPr>
              <w:t xml:space="preserve"> students are required to study:</w:t>
            </w:r>
          </w:p>
          <w:p w14:paraId="2439A23F" w14:textId="77777777" w:rsidR="005A3F57" w:rsidRPr="001838FB" w:rsidRDefault="005A3F57" w:rsidP="00907929">
            <w:pPr>
              <w:numPr>
                <w:ilvl w:val="0"/>
                <w:numId w:val="27"/>
              </w:numPr>
              <w:tabs>
                <w:tab w:val="clear" w:pos="720"/>
                <w:tab w:val="num" w:pos="476"/>
              </w:tabs>
              <w:overflowPunct/>
              <w:autoSpaceDE/>
              <w:autoSpaceDN/>
              <w:adjustRightInd/>
              <w:ind w:left="476" w:hanging="42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a range of types of texts drawn from prose fiction, drama, poetry, nonfiction, film, media and digital texts</w:t>
            </w:r>
          </w:p>
          <w:p w14:paraId="52121B6F" w14:textId="77777777" w:rsidR="005A3F57" w:rsidRPr="001838FB" w:rsidRDefault="005A3F57" w:rsidP="00907929">
            <w:pPr>
              <w:numPr>
                <w:ilvl w:val="0"/>
                <w:numId w:val="27"/>
              </w:numPr>
              <w:tabs>
                <w:tab w:val="clear" w:pos="720"/>
                <w:tab w:val="num" w:pos="476"/>
              </w:tabs>
              <w:overflowPunct/>
              <w:autoSpaceDE/>
              <w:autoSpaceDN/>
              <w:adjustRightInd/>
              <w:spacing w:after="40"/>
              <w:ind w:left="476" w:hanging="426"/>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a wide range of additional related texts and textual forms.</w:t>
            </w:r>
          </w:p>
          <w:p w14:paraId="1BB35548" w14:textId="77777777" w:rsidR="005A3F57" w:rsidRPr="001838FB" w:rsidRDefault="005A3F57" w:rsidP="007230F0">
            <w:pPr>
              <w:overflowPunct/>
              <w:autoSpaceDE/>
              <w:autoSpaceDN/>
              <w:adjustRightInd/>
              <w:textAlignment w:val="auto"/>
              <w:rPr>
                <w:rFonts w:asciiTheme="minorHAnsi" w:hAnsiTheme="minorHAnsi"/>
                <w:color w:val="000000"/>
                <w:sz w:val="20"/>
                <w:lang w:val="en" w:eastAsia="en-AU"/>
              </w:rPr>
            </w:pPr>
            <w:r w:rsidRPr="001838FB">
              <w:rPr>
                <w:rFonts w:asciiTheme="minorHAnsi" w:hAnsiTheme="minorHAnsi"/>
                <w:color w:val="000000"/>
                <w:sz w:val="20"/>
                <w:lang w:val="en" w:eastAsia="en-AU"/>
              </w:rPr>
              <w:t>HSC students are required to study:</w:t>
            </w:r>
          </w:p>
          <w:p w14:paraId="49DB6A78" w14:textId="77777777" w:rsidR="005A3F57" w:rsidRPr="008A6023" w:rsidRDefault="005A3F57" w:rsidP="00907929">
            <w:pPr>
              <w:numPr>
                <w:ilvl w:val="0"/>
                <w:numId w:val="28"/>
              </w:numPr>
              <w:tabs>
                <w:tab w:val="clear" w:pos="720"/>
                <w:tab w:val="num" w:pos="476"/>
              </w:tabs>
              <w:overflowPunct/>
              <w:autoSpaceDE/>
              <w:autoSpaceDN/>
              <w:adjustRightInd/>
              <w:ind w:left="476" w:hanging="476"/>
              <w:textAlignment w:val="auto"/>
              <w:rPr>
                <w:rFonts w:ascii="Calibri" w:hAnsi="Calibri" w:cs="Calibri"/>
                <w:b/>
                <w:sz w:val="20"/>
              </w:rPr>
            </w:pPr>
            <w:r w:rsidRPr="001838FB">
              <w:rPr>
                <w:rFonts w:asciiTheme="minorHAnsi" w:hAnsiTheme="minorHAnsi"/>
                <w:color w:val="000000"/>
                <w:sz w:val="20"/>
                <w:lang w:val="en" w:eastAsia="en-AU"/>
              </w:rPr>
              <w:t xml:space="preserve">at least four prescribed texts, one drawn from each of the following categories: Shakespearean drama; prose fiction; poetry </w:t>
            </w:r>
            <w:r w:rsidRPr="001838FB">
              <w:rPr>
                <w:rFonts w:asciiTheme="minorHAnsi" w:hAnsiTheme="minorHAnsi"/>
                <w:b/>
                <w:bCs/>
                <w:color w:val="000000"/>
                <w:sz w:val="20"/>
                <w:lang w:val="en" w:eastAsia="en-AU"/>
              </w:rPr>
              <w:t>or</w:t>
            </w:r>
            <w:r w:rsidRPr="001838FB">
              <w:rPr>
                <w:rFonts w:asciiTheme="minorHAnsi" w:hAnsiTheme="minorHAnsi"/>
                <w:color w:val="000000"/>
                <w:sz w:val="20"/>
                <w:lang w:val="en" w:eastAsia="en-AU"/>
              </w:rPr>
              <w:t xml:space="preserve"> drama. The remaining text may be film </w:t>
            </w:r>
            <w:r w:rsidRPr="001838FB">
              <w:rPr>
                <w:rFonts w:asciiTheme="minorHAnsi" w:hAnsiTheme="minorHAnsi"/>
                <w:b/>
                <w:bCs/>
                <w:color w:val="000000"/>
                <w:sz w:val="20"/>
                <w:lang w:val="en" w:eastAsia="en-AU"/>
              </w:rPr>
              <w:t>or</w:t>
            </w:r>
            <w:r w:rsidRPr="001838FB">
              <w:rPr>
                <w:rFonts w:asciiTheme="minorHAnsi" w:hAnsiTheme="minorHAnsi"/>
                <w:color w:val="000000"/>
                <w:sz w:val="20"/>
                <w:lang w:val="en" w:eastAsia="en-AU"/>
              </w:rPr>
              <w:t xml:space="preserve"> media </w:t>
            </w:r>
            <w:r w:rsidRPr="001838FB">
              <w:rPr>
                <w:rFonts w:asciiTheme="minorHAnsi" w:hAnsiTheme="minorHAnsi"/>
                <w:b/>
                <w:bCs/>
                <w:color w:val="000000"/>
                <w:sz w:val="20"/>
                <w:lang w:val="en" w:eastAsia="en-AU"/>
              </w:rPr>
              <w:t>or</w:t>
            </w:r>
            <w:r w:rsidRPr="001838FB">
              <w:rPr>
                <w:rFonts w:asciiTheme="minorHAnsi" w:hAnsiTheme="minorHAnsi"/>
                <w:color w:val="000000"/>
                <w:sz w:val="20"/>
                <w:lang w:val="en" w:eastAsia="en-AU"/>
              </w:rPr>
              <w:t xml:space="preserve"> a nonfiction text </w:t>
            </w:r>
            <w:r w:rsidRPr="001838FB">
              <w:rPr>
                <w:rFonts w:asciiTheme="minorHAnsi" w:hAnsiTheme="minorHAnsi"/>
                <w:b/>
                <w:bCs/>
                <w:color w:val="000000"/>
                <w:sz w:val="20"/>
                <w:u w:val="single"/>
                <w:lang w:val="en" w:eastAsia="en-AU"/>
              </w:rPr>
              <w:t>or</w:t>
            </w:r>
            <w:r w:rsidRPr="001838FB">
              <w:rPr>
                <w:rFonts w:asciiTheme="minorHAnsi" w:hAnsiTheme="minorHAnsi"/>
                <w:color w:val="000000"/>
                <w:sz w:val="20"/>
                <w:lang w:val="en" w:eastAsia="en-AU"/>
              </w:rPr>
              <w:t xml:space="preserve"> may be selected from one of the categories already used</w:t>
            </w:r>
          </w:p>
          <w:p w14:paraId="01906A18" w14:textId="77777777" w:rsidR="005A3F57" w:rsidRPr="008A6023" w:rsidRDefault="005A3F57" w:rsidP="00907929">
            <w:pPr>
              <w:numPr>
                <w:ilvl w:val="0"/>
                <w:numId w:val="28"/>
              </w:numPr>
              <w:tabs>
                <w:tab w:val="clear" w:pos="720"/>
                <w:tab w:val="num" w:pos="476"/>
              </w:tabs>
              <w:overflowPunct/>
              <w:autoSpaceDE/>
              <w:autoSpaceDN/>
              <w:adjustRightInd/>
              <w:ind w:left="476" w:hanging="476"/>
              <w:textAlignment w:val="auto"/>
              <w:rPr>
                <w:rFonts w:ascii="Calibri" w:hAnsi="Calibri" w:cs="Calibri"/>
                <w:b/>
                <w:sz w:val="20"/>
              </w:rPr>
            </w:pPr>
            <w:r w:rsidRPr="001838FB">
              <w:rPr>
                <w:rFonts w:asciiTheme="minorHAnsi" w:hAnsiTheme="minorHAnsi"/>
                <w:color w:val="000000"/>
                <w:sz w:val="20"/>
                <w:lang w:val="en" w:eastAsia="en-AU"/>
              </w:rPr>
              <w:t xml:space="preserve">at least two additional prescribed texts from the list provided in </w:t>
            </w:r>
            <w:r w:rsidRPr="001838FB">
              <w:rPr>
                <w:rFonts w:asciiTheme="minorHAnsi" w:hAnsiTheme="minorHAnsi"/>
                <w:i/>
                <w:iCs/>
                <w:color w:val="000000"/>
                <w:sz w:val="20"/>
                <w:lang w:val="en" w:eastAsia="en-AU"/>
              </w:rPr>
              <w:t>Module C: The Craft of Writing</w:t>
            </w:r>
            <w:r>
              <w:rPr>
                <w:rFonts w:asciiTheme="minorHAnsi" w:hAnsiTheme="minorHAnsi"/>
                <w:color w:val="000000"/>
                <w:sz w:val="20"/>
                <w:lang w:val="en" w:eastAsia="en-AU"/>
              </w:rPr>
              <w:t xml:space="preserve"> </w:t>
            </w:r>
          </w:p>
          <w:p w14:paraId="1C42CECC" w14:textId="77777777" w:rsidR="005A3F57" w:rsidRPr="008207DB" w:rsidRDefault="005A3F57" w:rsidP="00907929">
            <w:pPr>
              <w:numPr>
                <w:ilvl w:val="0"/>
                <w:numId w:val="28"/>
              </w:numPr>
              <w:tabs>
                <w:tab w:val="clear" w:pos="720"/>
                <w:tab w:val="num" w:pos="476"/>
              </w:tabs>
              <w:overflowPunct/>
              <w:autoSpaceDE/>
              <w:autoSpaceDN/>
              <w:adjustRightInd/>
              <w:spacing w:after="40"/>
              <w:ind w:left="476" w:hanging="476"/>
              <w:textAlignment w:val="auto"/>
              <w:rPr>
                <w:rFonts w:ascii="Calibri" w:hAnsi="Calibri" w:cs="Calibri"/>
                <w:b/>
                <w:sz w:val="20"/>
              </w:rPr>
            </w:pPr>
            <w:r>
              <w:rPr>
                <w:rFonts w:asciiTheme="minorHAnsi" w:hAnsiTheme="minorHAnsi"/>
                <w:color w:val="000000"/>
                <w:sz w:val="20"/>
                <w:lang w:val="en" w:eastAsia="en-AU"/>
              </w:rPr>
              <w:t>a</w:t>
            </w:r>
            <w:r w:rsidRPr="001838FB">
              <w:rPr>
                <w:rFonts w:asciiTheme="minorHAnsi" w:hAnsiTheme="minorHAnsi"/>
                <w:color w:val="000000"/>
                <w:sz w:val="20"/>
                <w:lang w:val="en" w:eastAsia="en-AU"/>
              </w:rPr>
              <w:t xml:space="preserve">t least one related text in the </w:t>
            </w:r>
            <w:r w:rsidRPr="001838FB">
              <w:rPr>
                <w:rFonts w:asciiTheme="minorHAnsi" w:hAnsiTheme="minorHAnsi"/>
                <w:i/>
                <w:iCs/>
                <w:color w:val="000000"/>
                <w:sz w:val="20"/>
                <w:lang w:val="en" w:eastAsia="en-AU"/>
              </w:rPr>
              <w:t>Common module: Texts and Human Experiences</w:t>
            </w:r>
            <w:r w:rsidRPr="001838FB">
              <w:rPr>
                <w:rFonts w:asciiTheme="minorHAnsi" w:hAnsiTheme="minorHAnsi"/>
                <w:color w:val="000000"/>
                <w:sz w:val="20"/>
                <w:lang w:val="en" w:eastAsia="en-AU"/>
              </w:rPr>
              <w:t>.</w:t>
            </w:r>
          </w:p>
        </w:tc>
      </w:tr>
      <w:tr w:rsidR="005A3F57" w:rsidRPr="008207DB" w14:paraId="7BE41062" w14:textId="77777777" w:rsidTr="005A3F57">
        <w:trPr>
          <w:gridBefore w:val="2"/>
          <w:gridAfter w:val="1"/>
          <w:wBefore w:w="266" w:type="dxa"/>
          <w:wAfter w:w="119" w:type="dxa"/>
          <w:cantSplit/>
          <w:jc w:val="center"/>
        </w:trPr>
        <w:tc>
          <w:tcPr>
            <w:tcW w:w="10239" w:type="dxa"/>
            <w:gridSpan w:val="10"/>
          </w:tcPr>
          <w:p w14:paraId="1C04B6C3" w14:textId="77777777" w:rsidR="005A3F57" w:rsidRPr="008207DB" w:rsidRDefault="005A3F57" w:rsidP="007230F0">
            <w:pPr>
              <w:pStyle w:val="Heading7"/>
              <w:numPr>
                <w:ilvl w:val="12"/>
                <w:numId w:val="0"/>
              </w:numPr>
              <w:rPr>
                <w:rFonts w:ascii="Calibri" w:hAnsi="Calibri" w:cs="Calibri"/>
                <w:sz w:val="20"/>
              </w:rPr>
            </w:pPr>
            <w:r w:rsidRPr="008207DB">
              <w:rPr>
                <w:rFonts w:ascii="Calibri" w:hAnsi="Calibri" w:cs="Calibri"/>
                <w:sz w:val="20"/>
              </w:rPr>
              <w:t>Assessment: HSC Course only</w:t>
            </w:r>
          </w:p>
        </w:tc>
      </w:tr>
      <w:tr w:rsidR="005A3F57" w:rsidRPr="008207DB" w14:paraId="7508E381" w14:textId="77777777" w:rsidTr="005A3F57">
        <w:trPr>
          <w:gridBefore w:val="2"/>
          <w:gridAfter w:val="1"/>
          <w:wBefore w:w="266" w:type="dxa"/>
          <w:wAfter w:w="119" w:type="dxa"/>
          <w:cantSplit/>
          <w:jc w:val="center"/>
        </w:trPr>
        <w:tc>
          <w:tcPr>
            <w:tcW w:w="1827" w:type="dxa"/>
          </w:tcPr>
          <w:p w14:paraId="77556C9F"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External Assessment</w:t>
            </w:r>
          </w:p>
        </w:tc>
        <w:tc>
          <w:tcPr>
            <w:tcW w:w="2442" w:type="dxa"/>
            <w:gridSpan w:val="4"/>
          </w:tcPr>
          <w:p w14:paraId="2334F4B1"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Weighting</w:t>
            </w:r>
          </w:p>
        </w:tc>
        <w:tc>
          <w:tcPr>
            <w:tcW w:w="3953" w:type="dxa"/>
            <w:gridSpan w:val="3"/>
            <w:tcBorders>
              <w:bottom w:val="single" w:sz="6" w:space="0" w:color="auto"/>
            </w:tcBorders>
          </w:tcPr>
          <w:p w14:paraId="419BF78D"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Internal Assessment</w:t>
            </w:r>
          </w:p>
        </w:tc>
        <w:tc>
          <w:tcPr>
            <w:tcW w:w="2017" w:type="dxa"/>
            <w:gridSpan w:val="2"/>
          </w:tcPr>
          <w:p w14:paraId="1774C07B" w14:textId="77777777" w:rsidR="005A3F57" w:rsidRPr="008207DB" w:rsidRDefault="005A3F57" w:rsidP="007230F0">
            <w:pPr>
              <w:numPr>
                <w:ilvl w:val="12"/>
                <w:numId w:val="0"/>
              </w:numPr>
              <w:ind w:left="-108" w:firstLine="108"/>
              <w:jc w:val="center"/>
              <w:rPr>
                <w:rFonts w:ascii="Calibri" w:hAnsi="Calibri" w:cs="Calibri"/>
                <w:b/>
                <w:sz w:val="20"/>
              </w:rPr>
            </w:pPr>
            <w:r w:rsidRPr="008207DB">
              <w:rPr>
                <w:rFonts w:ascii="Calibri" w:hAnsi="Calibri" w:cs="Calibri"/>
                <w:b/>
                <w:sz w:val="20"/>
              </w:rPr>
              <w:t>Weighting</w:t>
            </w:r>
          </w:p>
        </w:tc>
      </w:tr>
      <w:tr w:rsidR="00FC1313" w:rsidRPr="009B7F36" w14:paraId="11C93B69" w14:textId="77777777" w:rsidTr="00FC1313">
        <w:trPr>
          <w:gridBefore w:val="2"/>
          <w:gridAfter w:val="1"/>
          <w:wBefore w:w="266" w:type="dxa"/>
          <w:wAfter w:w="119" w:type="dxa"/>
          <w:cantSplit/>
          <w:jc w:val="center"/>
        </w:trPr>
        <w:tc>
          <w:tcPr>
            <w:tcW w:w="1827" w:type="dxa"/>
          </w:tcPr>
          <w:p w14:paraId="710CCE3C" w14:textId="77777777" w:rsidR="00FC1313" w:rsidRDefault="00FC1313" w:rsidP="00FC1313">
            <w:pPr>
              <w:numPr>
                <w:ilvl w:val="12"/>
                <w:numId w:val="0"/>
              </w:numPr>
              <w:rPr>
                <w:rFonts w:ascii="Calibri" w:hAnsi="Calibri" w:cs="Calibri"/>
                <w:sz w:val="20"/>
              </w:rPr>
            </w:pPr>
          </w:p>
          <w:p w14:paraId="1350D61A" w14:textId="77777777" w:rsidR="00FC1313" w:rsidRPr="008207DB" w:rsidRDefault="00FC1313" w:rsidP="00FC1313">
            <w:pPr>
              <w:numPr>
                <w:ilvl w:val="12"/>
                <w:numId w:val="0"/>
              </w:numPr>
              <w:rPr>
                <w:rFonts w:ascii="Calibri" w:hAnsi="Calibri" w:cs="Calibri"/>
                <w:sz w:val="20"/>
              </w:rPr>
            </w:pPr>
            <w:r>
              <w:rPr>
                <w:rFonts w:ascii="Calibri" w:hAnsi="Calibri" w:cs="Calibri"/>
                <w:sz w:val="20"/>
              </w:rPr>
              <w:t>Paper 1</w:t>
            </w:r>
          </w:p>
          <w:p w14:paraId="1F325221" w14:textId="77777777" w:rsidR="00FC1313" w:rsidRPr="008207DB" w:rsidRDefault="00FC1313" w:rsidP="00FC1313">
            <w:pPr>
              <w:numPr>
                <w:ilvl w:val="12"/>
                <w:numId w:val="0"/>
              </w:numPr>
              <w:ind w:left="-108"/>
              <w:rPr>
                <w:rFonts w:ascii="Calibri" w:hAnsi="Calibri" w:cs="Calibri"/>
                <w:sz w:val="20"/>
              </w:rPr>
            </w:pPr>
            <w:r>
              <w:rPr>
                <w:rFonts w:ascii="Calibri" w:hAnsi="Calibri" w:cs="Calibri"/>
                <w:sz w:val="20"/>
              </w:rPr>
              <w:t xml:space="preserve">  </w:t>
            </w:r>
          </w:p>
        </w:tc>
        <w:tc>
          <w:tcPr>
            <w:tcW w:w="2442" w:type="dxa"/>
            <w:gridSpan w:val="4"/>
            <w:tcBorders>
              <w:bottom w:val="single" w:sz="6" w:space="0" w:color="auto"/>
            </w:tcBorders>
          </w:tcPr>
          <w:p w14:paraId="688575AE" w14:textId="77777777" w:rsidR="00FC1313" w:rsidRDefault="00FC1313" w:rsidP="00FC1313">
            <w:pPr>
              <w:numPr>
                <w:ilvl w:val="12"/>
                <w:numId w:val="0"/>
              </w:numPr>
              <w:ind w:left="-108" w:firstLine="108"/>
              <w:jc w:val="center"/>
              <w:rPr>
                <w:rFonts w:ascii="Calibri" w:hAnsi="Calibri" w:cs="Calibri"/>
                <w:sz w:val="20"/>
              </w:rPr>
            </w:pPr>
          </w:p>
          <w:p w14:paraId="63008F2B" w14:textId="77777777" w:rsidR="00FC1313" w:rsidRDefault="00FC1313" w:rsidP="00FC1313">
            <w:pPr>
              <w:numPr>
                <w:ilvl w:val="12"/>
                <w:numId w:val="0"/>
              </w:numPr>
              <w:ind w:left="-108" w:firstLine="108"/>
              <w:jc w:val="center"/>
              <w:rPr>
                <w:rFonts w:ascii="Calibri" w:hAnsi="Calibri" w:cs="Calibri"/>
                <w:sz w:val="20"/>
              </w:rPr>
            </w:pPr>
            <w:r>
              <w:rPr>
                <w:rFonts w:ascii="Calibri" w:hAnsi="Calibri" w:cs="Calibri"/>
                <w:sz w:val="20"/>
              </w:rPr>
              <w:t>40</w:t>
            </w:r>
          </w:p>
          <w:p w14:paraId="2781413C" w14:textId="77777777" w:rsidR="00FC1313" w:rsidRPr="008207DB" w:rsidRDefault="00FC1313" w:rsidP="00FC1313">
            <w:pPr>
              <w:numPr>
                <w:ilvl w:val="12"/>
                <w:numId w:val="0"/>
              </w:numPr>
              <w:ind w:left="-108" w:firstLine="108"/>
              <w:jc w:val="center"/>
              <w:rPr>
                <w:rFonts w:ascii="Calibri" w:hAnsi="Calibri" w:cs="Calibri"/>
                <w:sz w:val="20"/>
              </w:rPr>
            </w:pPr>
          </w:p>
        </w:tc>
        <w:tc>
          <w:tcPr>
            <w:tcW w:w="3953" w:type="dxa"/>
            <w:gridSpan w:val="3"/>
            <w:tcBorders>
              <w:top w:val="single" w:sz="4" w:space="0" w:color="auto"/>
            </w:tcBorders>
          </w:tcPr>
          <w:p w14:paraId="24B061C2" w14:textId="77777777" w:rsidR="00FC1313" w:rsidRPr="001838FB" w:rsidRDefault="00FC1313" w:rsidP="00FC1313">
            <w:pPr>
              <w:kinsoku w:val="0"/>
              <w:spacing w:before="93"/>
              <w:ind w:left="91"/>
              <w:rPr>
                <w:rFonts w:asciiTheme="minorHAnsi" w:hAnsiTheme="minorHAnsi"/>
                <w:sz w:val="20"/>
              </w:rPr>
            </w:pPr>
            <w:r w:rsidRPr="001838FB">
              <w:rPr>
                <w:rFonts w:asciiTheme="minorHAnsi" w:hAnsiTheme="minorHAnsi" w:cs="Arial"/>
                <w:sz w:val="20"/>
              </w:rPr>
              <w:t>Knowledge and understanding of course content</w:t>
            </w:r>
          </w:p>
        </w:tc>
        <w:tc>
          <w:tcPr>
            <w:tcW w:w="2017" w:type="dxa"/>
            <w:gridSpan w:val="2"/>
          </w:tcPr>
          <w:p w14:paraId="1DA3037B" w14:textId="77777777" w:rsidR="00FC1313" w:rsidRPr="001838FB" w:rsidRDefault="00FC1313" w:rsidP="00FC1313">
            <w:pPr>
              <w:kinsoku w:val="0"/>
              <w:spacing w:before="93"/>
              <w:ind w:left="73" w:right="73"/>
              <w:jc w:val="center"/>
              <w:rPr>
                <w:rFonts w:asciiTheme="minorHAnsi" w:hAnsiTheme="minorHAnsi"/>
                <w:sz w:val="20"/>
              </w:rPr>
            </w:pPr>
            <w:r w:rsidRPr="001838FB">
              <w:rPr>
                <w:rFonts w:asciiTheme="minorHAnsi" w:hAnsiTheme="minorHAnsi" w:cs="Arial"/>
                <w:sz w:val="20"/>
              </w:rPr>
              <w:t>50</w:t>
            </w:r>
          </w:p>
        </w:tc>
      </w:tr>
      <w:tr w:rsidR="00FC1313" w:rsidRPr="0020549D" w14:paraId="47C03D0C" w14:textId="77777777" w:rsidTr="00FC1313">
        <w:trPr>
          <w:gridBefore w:val="2"/>
          <w:gridAfter w:val="1"/>
          <w:wBefore w:w="266" w:type="dxa"/>
          <w:wAfter w:w="119" w:type="dxa"/>
          <w:cantSplit/>
          <w:jc w:val="center"/>
        </w:trPr>
        <w:tc>
          <w:tcPr>
            <w:tcW w:w="1827" w:type="dxa"/>
            <w:tcBorders>
              <w:bottom w:val="single" w:sz="6" w:space="0" w:color="auto"/>
            </w:tcBorders>
            <w:vAlign w:val="center"/>
          </w:tcPr>
          <w:p w14:paraId="6FF8E7AF" w14:textId="77777777" w:rsidR="00FC1313" w:rsidRPr="008207DB" w:rsidRDefault="00FC1313" w:rsidP="00FC1313">
            <w:pPr>
              <w:numPr>
                <w:ilvl w:val="12"/>
                <w:numId w:val="0"/>
              </w:numPr>
              <w:ind w:left="-108"/>
              <w:rPr>
                <w:rFonts w:ascii="Calibri" w:hAnsi="Calibri" w:cs="Calibri"/>
                <w:sz w:val="20"/>
              </w:rPr>
            </w:pPr>
            <w:r>
              <w:rPr>
                <w:rFonts w:ascii="Calibri" w:hAnsi="Calibri" w:cs="Calibri"/>
                <w:sz w:val="20"/>
              </w:rPr>
              <w:t xml:space="preserve">  Paper 2</w:t>
            </w:r>
          </w:p>
        </w:tc>
        <w:tc>
          <w:tcPr>
            <w:tcW w:w="2442" w:type="dxa"/>
            <w:gridSpan w:val="4"/>
            <w:tcBorders>
              <w:bottom w:val="single" w:sz="4" w:space="0" w:color="auto"/>
            </w:tcBorders>
            <w:vAlign w:val="center"/>
          </w:tcPr>
          <w:p w14:paraId="3ADD1BC9" w14:textId="77777777" w:rsidR="00FC1313" w:rsidRPr="008207DB" w:rsidRDefault="00FC1313" w:rsidP="00FC1313">
            <w:pPr>
              <w:numPr>
                <w:ilvl w:val="12"/>
                <w:numId w:val="0"/>
              </w:numPr>
              <w:ind w:left="-108" w:firstLine="108"/>
              <w:jc w:val="center"/>
              <w:rPr>
                <w:rFonts w:ascii="Calibri" w:hAnsi="Calibri" w:cs="Calibri"/>
                <w:sz w:val="20"/>
              </w:rPr>
            </w:pPr>
            <w:r>
              <w:rPr>
                <w:rFonts w:ascii="Calibri" w:hAnsi="Calibri" w:cs="Calibri"/>
                <w:sz w:val="20"/>
              </w:rPr>
              <w:t>60</w:t>
            </w:r>
          </w:p>
        </w:tc>
        <w:tc>
          <w:tcPr>
            <w:tcW w:w="3953" w:type="dxa"/>
            <w:gridSpan w:val="3"/>
          </w:tcPr>
          <w:p w14:paraId="4F7FC78F" w14:textId="77777777" w:rsidR="00FC1313" w:rsidRPr="001838FB" w:rsidRDefault="00FC1313" w:rsidP="00FC1313">
            <w:pPr>
              <w:kinsoku w:val="0"/>
              <w:spacing w:before="96"/>
              <w:ind w:left="91" w:right="602"/>
              <w:rPr>
                <w:rFonts w:asciiTheme="minorHAnsi" w:hAnsiTheme="minorHAnsi"/>
                <w:sz w:val="20"/>
              </w:rPr>
            </w:pPr>
            <w:r w:rsidRPr="001838FB">
              <w:rPr>
                <w:rFonts w:asciiTheme="minorHAnsi" w:hAnsiTheme="minorHAnsi" w:cs="Arial"/>
                <w:sz w:val="20"/>
              </w:rPr>
              <w:t>Skills in responding to texts and communication of ideas appropriate to audience, purpose and context across all modes</w:t>
            </w:r>
          </w:p>
        </w:tc>
        <w:tc>
          <w:tcPr>
            <w:tcW w:w="2017" w:type="dxa"/>
            <w:gridSpan w:val="2"/>
          </w:tcPr>
          <w:p w14:paraId="7417951C" w14:textId="77777777" w:rsidR="00FC1313" w:rsidRPr="001838FB" w:rsidRDefault="00FC1313" w:rsidP="00FC1313">
            <w:pPr>
              <w:kinsoku w:val="0"/>
              <w:spacing w:before="96"/>
              <w:ind w:left="73" w:right="73"/>
              <w:jc w:val="center"/>
              <w:rPr>
                <w:rFonts w:asciiTheme="minorHAnsi" w:hAnsiTheme="minorHAnsi"/>
                <w:sz w:val="20"/>
              </w:rPr>
            </w:pPr>
            <w:r w:rsidRPr="001838FB">
              <w:rPr>
                <w:rFonts w:asciiTheme="minorHAnsi" w:hAnsiTheme="minorHAnsi" w:cs="Arial"/>
                <w:sz w:val="20"/>
              </w:rPr>
              <w:t>50</w:t>
            </w:r>
          </w:p>
        </w:tc>
      </w:tr>
      <w:tr w:rsidR="00FC1313" w:rsidRPr="0020549D" w14:paraId="4477C193" w14:textId="77777777" w:rsidTr="00FC1313">
        <w:trPr>
          <w:gridBefore w:val="2"/>
          <w:gridAfter w:val="1"/>
          <w:wBefore w:w="266" w:type="dxa"/>
          <w:wAfter w:w="119" w:type="dxa"/>
          <w:cantSplit/>
          <w:jc w:val="center"/>
        </w:trPr>
        <w:tc>
          <w:tcPr>
            <w:tcW w:w="1827" w:type="dxa"/>
            <w:tcBorders>
              <w:bottom w:val="single" w:sz="6" w:space="0" w:color="auto"/>
            </w:tcBorders>
          </w:tcPr>
          <w:p w14:paraId="34F2C229" w14:textId="77777777" w:rsidR="00FC1313" w:rsidRPr="008207DB" w:rsidRDefault="00FC1313" w:rsidP="00FC1313">
            <w:pPr>
              <w:numPr>
                <w:ilvl w:val="12"/>
                <w:numId w:val="0"/>
              </w:numPr>
              <w:ind w:left="-108"/>
              <w:rPr>
                <w:rFonts w:ascii="Calibri" w:hAnsi="Calibri" w:cs="Calibri"/>
                <w:sz w:val="20"/>
              </w:rPr>
            </w:pPr>
          </w:p>
        </w:tc>
        <w:tc>
          <w:tcPr>
            <w:tcW w:w="2442" w:type="dxa"/>
            <w:gridSpan w:val="4"/>
            <w:tcBorders>
              <w:top w:val="single" w:sz="4" w:space="0" w:color="auto"/>
              <w:bottom w:val="single" w:sz="6" w:space="0" w:color="auto"/>
            </w:tcBorders>
          </w:tcPr>
          <w:p w14:paraId="600F7FB3" w14:textId="77777777" w:rsidR="00FC1313" w:rsidRPr="008207DB" w:rsidRDefault="00FC1313" w:rsidP="00FC1313">
            <w:pPr>
              <w:numPr>
                <w:ilvl w:val="12"/>
                <w:numId w:val="0"/>
              </w:numPr>
              <w:ind w:left="-108" w:firstLine="108"/>
              <w:jc w:val="center"/>
              <w:rPr>
                <w:rFonts w:ascii="Calibri" w:hAnsi="Calibri" w:cs="Calibri"/>
                <w:sz w:val="20"/>
              </w:rPr>
            </w:pPr>
            <w:r>
              <w:rPr>
                <w:rFonts w:ascii="Calibri" w:hAnsi="Calibri" w:cs="Calibri"/>
                <w:sz w:val="20"/>
              </w:rPr>
              <w:t>100</w:t>
            </w:r>
          </w:p>
        </w:tc>
        <w:tc>
          <w:tcPr>
            <w:tcW w:w="3953" w:type="dxa"/>
            <w:gridSpan w:val="3"/>
            <w:tcBorders>
              <w:bottom w:val="single" w:sz="6" w:space="0" w:color="auto"/>
            </w:tcBorders>
          </w:tcPr>
          <w:p w14:paraId="4DA2E9F1" w14:textId="77777777" w:rsidR="00FC1313" w:rsidRPr="001838FB" w:rsidRDefault="00FC1313" w:rsidP="00FC1313">
            <w:pPr>
              <w:rPr>
                <w:rFonts w:asciiTheme="minorHAnsi" w:hAnsiTheme="minorHAnsi"/>
                <w:szCs w:val="24"/>
              </w:rPr>
            </w:pPr>
          </w:p>
        </w:tc>
        <w:tc>
          <w:tcPr>
            <w:tcW w:w="2017" w:type="dxa"/>
            <w:gridSpan w:val="2"/>
            <w:tcBorders>
              <w:bottom w:val="single" w:sz="6" w:space="0" w:color="auto"/>
            </w:tcBorders>
          </w:tcPr>
          <w:p w14:paraId="7DF59C50" w14:textId="77777777" w:rsidR="00FC1313" w:rsidRDefault="00FC1313" w:rsidP="00FC1313">
            <w:pPr>
              <w:kinsoku w:val="0"/>
              <w:spacing w:before="93"/>
              <w:ind w:left="73" w:right="73"/>
              <w:jc w:val="center"/>
              <w:rPr>
                <w:rFonts w:asciiTheme="minorHAnsi" w:hAnsiTheme="minorHAnsi" w:cs="Arial"/>
                <w:b/>
                <w:bCs/>
                <w:sz w:val="20"/>
              </w:rPr>
            </w:pPr>
            <w:r w:rsidRPr="001838FB">
              <w:rPr>
                <w:rFonts w:asciiTheme="minorHAnsi" w:hAnsiTheme="minorHAnsi" w:cs="Arial"/>
                <w:b/>
                <w:bCs/>
                <w:sz w:val="20"/>
              </w:rPr>
              <w:t>100</w:t>
            </w:r>
          </w:p>
          <w:p w14:paraId="527A9A21" w14:textId="77777777" w:rsidR="00FC1313" w:rsidRPr="001838FB" w:rsidRDefault="00FC1313" w:rsidP="00FC1313">
            <w:pPr>
              <w:kinsoku w:val="0"/>
              <w:spacing w:before="93"/>
              <w:ind w:left="73" w:right="73"/>
              <w:jc w:val="center"/>
              <w:rPr>
                <w:rFonts w:asciiTheme="minorHAnsi" w:hAnsiTheme="minorHAnsi"/>
                <w:sz w:val="20"/>
              </w:rPr>
            </w:pPr>
          </w:p>
        </w:tc>
      </w:tr>
      <w:tr w:rsidR="00FC1313" w:rsidRPr="0020549D" w14:paraId="2DAF7398" w14:textId="77777777" w:rsidTr="00FC1313">
        <w:trPr>
          <w:gridBefore w:val="2"/>
          <w:gridAfter w:val="1"/>
          <w:wBefore w:w="266" w:type="dxa"/>
          <w:wAfter w:w="119" w:type="dxa"/>
          <w:cantSplit/>
          <w:jc w:val="center"/>
        </w:trPr>
        <w:tc>
          <w:tcPr>
            <w:tcW w:w="1827" w:type="dxa"/>
            <w:tcBorders>
              <w:top w:val="single" w:sz="6" w:space="0" w:color="auto"/>
              <w:left w:val="nil"/>
              <w:bottom w:val="nil"/>
              <w:right w:val="nil"/>
            </w:tcBorders>
          </w:tcPr>
          <w:p w14:paraId="4149F939" w14:textId="77777777" w:rsidR="00FC1313" w:rsidRPr="008207DB" w:rsidRDefault="00FC1313" w:rsidP="00FC1313">
            <w:pPr>
              <w:numPr>
                <w:ilvl w:val="12"/>
                <w:numId w:val="0"/>
              </w:numPr>
              <w:ind w:left="-108"/>
              <w:rPr>
                <w:rFonts w:ascii="Calibri" w:hAnsi="Calibri" w:cs="Calibri"/>
                <w:sz w:val="20"/>
              </w:rPr>
            </w:pPr>
          </w:p>
        </w:tc>
        <w:tc>
          <w:tcPr>
            <w:tcW w:w="2442" w:type="dxa"/>
            <w:gridSpan w:val="4"/>
            <w:tcBorders>
              <w:top w:val="single" w:sz="6" w:space="0" w:color="auto"/>
              <w:left w:val="nil"/>
              <w:bottom w:val="nil"/>
              <w:right w:val="nil"/>
            </w:tcBorders>
          </w:tcPr>
          <w:p w14:paraId="4DEACADC" w14:textId="77777777" w:rsidR="00FC1313" w:rsidRDefault="00FC1313" w:rsidP="00FC1313">
            <w:pPr>
              <w:numPr>
                <w:ilvl w:val="12"/>
                <w:numId w:val="0"/>
              </w:numPr>
              <w:ind w:left="-108" w:firstLine="108"/>
              <w:jc w:val="center"/>
              <w:rPr>
                <w:rFonts w:ascii="Calibri" w:hAnsi="Calibri" w:cs="Calibri"/>
                <w:sz w:val="20"/>
              </w:rPr>
            </w:pPr>
          </w:p>
        </w:tc>
        <w:tc>
          <w:tcPr>
            <w:tcW w:w="3953" w:type="dxa"/>
            <w:gridSpan w:val="3"/>
            <w:tcBorders>
              <w:top w:val="single" w:sz="6" w:space="0" w:color="auto"/>
              <w:left w:val="nil"/>
              <w:bottom w:val="nil"/>
              <w:right w:val="nil"/>
            </w:tcBorders>
          </w:tcPr>
          <w:p w14:paraId="43753AE1" w14:textId="77777777" w:rsidR="00FC1313" w:rsidRPr="001838FB" w:rsidRDefault="00FC1313" w:rsidP="00FC1313">
            <w:pPr>
              <w:rPr>
                <w:rFonts w:asciiTheme="minorHAnsi" w:hAnsiTheme="minorHAnsi"/>
                <w:szCs w:val="24"/>
              </w:rPr>
            </w:pPr>
          </w:p>
        </w:tc>
        <w:tc>
          <w:tcPr>
            <w:tcW w:w="2017" w:type="dxa"/>
            <w:gridSpan w:val="2"/>
            <w:tcBorders>
              <w:top w:val="single" w:sz="6" w:space="0" w:color="auto"/>
              <w:left w:val="nil"/>
              <w:bottom w:val="nil"/>
              <w:right w:val="nil"/>
            </w:tcBorders>
          </w:tcPr>
          <w:p w14:paraId="0360A53B" w14:textId="77777777" w:rsidR="00FC1313" w:rsidRPr="001838FB" w:rsidRDefault="00FC1313" w:rsidP="00FC1313">
            <w:pPr>
              <w:kinsoku w:val="0"/>
              <w:spacing w:before="93"/>
              <w:ind w:left="73" w:right="73"/>
              <w:jc w:val="center"/>
              <w:rPr>
                <w:rFonts w:asciiTheme="minorHAnsi" w:hAnsiTheme="minorHAnsi" w:cs="Arial"/>
                <w:b/>
                <w:bCs/>
                <w:sz w:val="20"/>
              </w:rPr>
            </w:pPr>
          </w:p>
        </w:tc>
      </w:tr>
      <w:tr w:rsidR="005A3F57" w:rsidRPr="00AF23C0" w14:paraId="7266F1F3" w14:textId="77777777" w:rsidTr="005A3F57">
        <w:tblPrEx>
          <w:jc w:val="left"/>
        </w:tblPrEx>
        <w:trPr>
          <w:gridBefore w:val="1"/>
          <w:gridAfter w:val="2"/>
          <w:wBefore w:w="116" w:type="dxa"/>
          <w:wAfter w:w="443" w:type="dxa"/>
          <w:cantSplit/>
        </w:trPr>
        <w:tc>
          <w:tcPr>
            <w:tcW w:w="10065" w:type="dxa"/>
            <w:gridSpan w:val="10"/>
          </w:tcPr>
          <w:p w14:paraId="3EF259AC" w14:textId="77777777" w:rsidR="005A3F57" w:rsidRPr="00AF23C0" w:rsidRDefault="005A3F57" w:rsidP="007230F0">
            <w:pPr>
              <w:numPr>
                <w:ilvl w:val="12"/>
                <w:numId w:val="0"/>
              </w:numPr>
              <w:spacing w:before="60" w:after="60"/>
              <w:rPr>
                <w:rFonts w:asciiTheme="minorHAnsi" w:hAnsiTheme="minorHAnsi" w:cs="Calibri"/>
                <w:sz w:val="20"/>
              </w:rPr>
            </w:pPr>
            <w:r w:rsidRPr="00AF23C0">
              <w:rPr>
                <w:rFonts w:asciiTheme="minorHAnsi" w:hAnsiTheme="minorHAnsi" w:cs="Calibri"/>
                <w:sz w:val="20"/>
              </w:rPr>
              <w:lastRenderedPageBreak/>
              <w:br w:type="page"/>
            </w:r>
            <w:r w:rsidRPr="00AF23C0">
              <w:rPr>
                <w:rFonts w:asciiTheme="minorHAnsi" w:hAnsiTheme="minorHAnsi" w:cs="Calibri"/>
                <w:b/>
                <w:sz w:val="20"/>
              </w:rPr>
              <w:t xml:space="preserve">Course: </w:t>
            </w:r>
            <w:r w:rsidRPr="00AF23C0">
              <w:rPr>
                <w:rFonts w:asciiTheme="minorHAnsi" w:hAnsiTheme="minorHAnsi" w:cs="Calibri"/>
                <w:sz w:val="20"/>
              </w:rPr>
              <w:t xml:space="preserve"> </w:t>
            </w:r>
            <w:r>
              <w:rPr>
                <w:rFonts w:asciiTheme="minorHAnsi" w:hAnsiTheme="minorHAnsi" w:cs="Calibri"/>
                <w:sz w:val="20"/>
              </w:rPr>
              <w:t xml:space="preserve">English </w:t>
            </w:r>
            <w:r w:rsidRPr="00AF23C0">
              <w:rPr>
                <w:rFonts w:asciiTheme="minorHAnsi" w:hAnsiTheme="minorHAnsi"/>
                <w:color w:val="000000" w:themeColor="text1"/>
                <w:kern w:val="36"/>
                <w:sz w:val="20"/>
                <w:lang w:val="en" w:eastAsia="en-AU"/>
              </w:rPr>
              <w:t>EAL/D (English as an Additional Language or Dialect)</w:t>
            </w:r>
          </w:p>
        </w:tc>
      </w:tr>
      <w:tr w:rsidR="005A3F57" w:rsidRPr="00AF23C0" w14:paraId="52FA6AB1" w14:textId="77777777" w:rsidTr="005A3F57">
        <w:tblPrEx>
          <w:jc w:val="left"/>
        </w:tblPrEx>
        <w:trPr>
          <w:gridBefore w:val="1"/>
          <w:gridAfter w:val="2"/>
          <w:wBefore w:w="116" w:type="dxa"/>
          <w:wAfter w:w="443" w:type="dxa"/>
          <w:cantSplit/>
        </w:trPr>
        <w:tc>
          <w:tcPr>
            <w:tcW w:w="10065" w:type="dxa"/>
            <w:gridSpan w:val="10"/>
          </w:tcPr>
          <w:p w14:paraId="725CE8A4" w14:textId="77777777" w:rsidR="005A3F57" w:rsidRPr="00AF23C0" w:rsidRDefault="005A3F57" w:rsidP="007230F0">
            <w:pPr>
              <w:overflowPunct/>
              <w:autoSpaceDE/>
              <w:autoSpaceDN/>
              <w:adjustRightInd/>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 xml:space="preserve">2 </w:t>
            </w:r>
            <w:r>
              <w:rPr>
                <w:rFonts w:asciiTheme="minorHAnsi" w:hAnsiTheme="minorHAnsi"/>
                <w:color w:val="000000"/>
                <w:sz w:val="20"/>
                <w:lang w:val="en" w:eastAsia="en-AU"/>
              </w:rPr>
              <w:t xml:space="preserve">units for Year 11 and </w:t>
            </w:r>
            <w:r w:rsidRPr="00AF23C0">
              <w:rPr>
                <w:rFonts w:asciiTheme="minorHAnsi" w:hAnsiTheme="minorHAnsi"/>
                <w:color w:val="000000"/>
                <w:sz w:val="20"/>
                <w:lang w:val="en" w:eastAsia="en-AU"/>
              </w:rPr>
              <w:t>HSC.</w:t>
            </w:r>
            <w:r w:rsidRPr="00AF23C0">
              <w:rPr>
                <w:rFonts w:asciiTheme="minorHAnsi" w:hAnsiTheme="minorHAnsi"/>
                <w:color w:val="000000"/>
                <w:sz w:val="20"/>
                <w:lang w:val="en" w:eastAsia="en-AU"/>
              </w:rPr>
              <w:br/>
              <w:t>Board Developed Course.</w:t>
            </w:r>
          </w:p>
          <w:p w14:paraId="7155D509" w14:textId="77777777" w:rsidR="005A3F57" w:rsidRPr="00AF23C0" w:rsidRDefault="005A3F57" w:rsidP="007230F0">
            <w:pPr>
              <w:overflowPunct/>
              <w:autoSpaceDE/>
              <w:autoSpaceDN/>
              <w:adjustRightInd/>
              <w:textAlignment w:val="auto"/>
              <w:rPr>
                <w:rFonts w:asciiTheme="minorHAnsi" w:hAnsiTheme="minorHAnsi"/>
                <w:color w:val="000000"/>
                <w:sz w:val="20"/>
                <w:lang w:val="en" w:eastAsia="en-AU"/>
              </w:rPr>
            </w:pPr>
            <w:r w:rsidRPr="00AF23C0">
              <w:rPr>
                <w:rFonts w:asciiTheme="minorHAnsi" w:hAnsiTheme="minorHAnsi"/>
                <w:b/>
                <w:bCs/>
                <w:color w:val="000000"/>
                <w:sz w:val="20"/>
                <w:lang w:val="en" w:eastAsia="en-AU"/>
              </w:rPr>
              <w:t>Exclusions</w:t>
            </w:r>
            <w:r w:rsidRPr="00AF23C0">
              <w:rPr>
                <w:rFonts w:asciiTheme="minorHAnsi" w:hAnsiTheme="minorHAnsi"/>
                <w:color w:val="000000"/>
                <w:sz w:val="20"/>
                <w:lang w:val="en" w:eastAsia="en-AU"/>
              </w:rPr>
              <w:t>: English Advanced; English Standard; English Studies; English Extension</w:t>
            </w:r>
          </w:p>
          <w:p w14:paraId="04DAA50C" w14:textId="77777777" w:rsidR="005A3F57" w:rsidRPr="00AF23C0" w:rsidRDefault="005A3F57" w:rsidP="007230F0">
            <w:pPr>
              <w:overflowPunct/>
              <w:autoSpaceDE/>
              <w:autoSpaceDN/>
              <w:adjustRightInd/>
              <w:textAlignment w:val="auto"/>
              <w:rPr>
                <w:rFonts w:asciiTheme="minorHAnsi" w:hAnsiTheme="minorHAnsi" w:cs="Calibri"/>
                <w:sz w:val="20"/>
              </w:rPr>
            </w:pPr>
            <w:r w:rsidRPr="00AF23C0">
              <w:rPr>
                <w:rFonts w:asciiTheme="minorHAnsi" w:hAnsiTheme="minorHAnsi"/>
                <w:b/>
                <w:bCs/>
                <w:color w:val="000000"/>
                <w:sz w:val="20"/>
                <w:lang w:val="en" w:eastAsia="en-AU"/>
              </w:rPr>
              <w:t>Eligibility rules apply</w:t>
            </w:r>
            <w:r w:rsidRPr="00AF23C0">
              <w:rPr>
                <w:rFonts w:asciiTheme="minorHAnsi" w:hAnsiTheme="minorHAnsi"/>
                <w:color w:val="000000"/>
                <w:sz w:val="20"/>
                <w:lang w:val="en" w:eastAsia="en-AU"/>
              </w:rPr>
              <w:t xml:space="preserve">. The English EAL/D course is for students who have been educated in English for five years or less, either in Australia or overseas. The eligibility rules for this course are available on the </w:t>
            </w:r>
            <w:hyperlink r:id="rId14" w:tgtFrame="_blank" w:history="1">
              <w:r w:rsidRPr="00AF23C0">
                <w:rPr>
                  <w:rFonts w:asciiTheme="minorHAnsi" w:hAnsiTheme="minorHAnsi"/>
                  <w:color w:val="000000" w:themeColor="text1"/>
                  <w:sz w:val="20"/>
                  <w:u w:val="single"/>
                  <w:lang w:val="en" w:eastAsia="en-AU"/>
                </w:rPr>
                <w:t>ACE website</w:t>
              </w:r>
            </w:hyperlink>
            <w:r w:rsidRPr="00AF23C0">
              <w:rPr>
                <w:rFonts w:asciiTheme="minorHAnsi" w:hAnsiTheme="minorHAnsi"/>
                <w:color w:val="000000" w:themeColor="text1"/>
                <w:sz w:val="20"/>
                <w:lang w:val="en" w:eastAsia="en-AU"/>
              </w:rPr>
              <w:t>.</w:t>
            </w:r>
            <w:r>
              <w:rPr>
                <w:rFonts w:asciiTheme="minorHAnsi" w:hAnsiTheme="minorHAnsi"/>
                <w:color w:val="000000" w:themeColor="text1"/>
                <w:sz w:val="20"/>
                <w:lang w:val="en" w:eastAsia="en-AU"/>
              </w:rPr>
              <w:t xml:space="preserve"> </w:t>
            </w:r>
          </w:p>
        </w:tc>
      </w:tr>
      <w:tr w:rsidR="005A3F57" w:rsidRPr="00AF23C0" w14:paraId="5F0F6E8E" w14:textId="77777777" w:rsidTr="005A3F57">
        <w:tblPrEx>
          <w:jc w:val="left"/>
        </w:tblPrEx>
        <w:trPr>
          <w:gridBefore w:val="1"/>
          <w:gridAfter w:val="2"/>
          <w:wBefore w:w="116" w:type="dxa"/>
          <w:wAfter w:w="443" w:type="dxa"/>
          <w:cantSplit/>
        </w:trPr>
        <w:tc>
          <w:tcPr>
            <w:tcW w:w="10065" w:type="dxa"/>
            <w:gridSpan w:val="10"/>
          </w:tcPr>
          <w:p w14:paraId="6BDBDE04" w14:textId="77777777" w:rsidR="005A3F57" w:rsidRPr="00AF23C0" w:rsidRDefault="005A3F57" w:rsidP="007230F0">
            <w:pPr>
              <w:numPr>
                <w:ilvl w:val="12"/>
                <w:numId w:val="0"/>
              </w:numPr>
              <w:spacing w:after="40"/>
              <w:rPr>
                <w:rFonts w:asciiTheme="minorHAnsi" w:hAnsiTheme="minorHAnsi" w:cs="Calibri"/>
                <w:b/>
                <w:sz w:val="20"/>
              </w:rPr>
            </w:pPr>
            <w:r w:rsidRPr="00AF23C0">
              <w:rPr>
                <w:rFonts w:asciiTheme="minorHAnsi" w:hAnsiTheme="minorHAnsi" w:cs="Calibri"/>
                <w:b/>
                <w:sz w:val="20"/>
              </w:rPr>
              <w:t>Course Description:</w:t>
            </w:r>
          </w:p>
          <w:p w14:paraId="6CE137DC" w14:textId="77777777" w:rsidR="005A3F57" w:rsidRPr="00AF23C0" w:rsidRDefault="005A3F57" w:rsidP="007230F0">
            <w:pPr>
              <w:overflowPunct/>
              <w:autoSpaceDE/>
              <w:autoSpaceDN/>
              <w:adjustRightInd/>
              <w:spacing w:after="40"/>
              <w:textAlignment w:val="auto"/>
              <w:rPr>
                <w:rFonts w:asciiTheme="minorHAnsi" w:hAnsiTheme="minorHAnsi"/>
                <w:color w:val="000000"/>
                <w:sz w:val="20"/>
                <w:lang w:val="en" w:eastAsia="en-AU"/>
              </w:rPr>
            </w:pPr>
            <w:r w:rsidRPr="00AF23C0">
              <w:rPr>
                <w:rFonts w:asciiTheme="minorHAnsi" w:hAnsiTheme="minorHAnsi"/>
                <w:b/>
                <w:color w:val="000000"/>
                <w:sz w:val="20"/>
                <w:lang w:val="en" w:eastAsia="en-AU"/>
              </w:rPr>
              <w:t>In the English EAL/D Year 11 course</w:t>
            </w:r>
            <w:r w:rsidRPr="00AF23C0">
              <w:rPr>
                <w:rFonts w:asciiTheme="minorHAnsi" w:hAnsiTheme="minorHAnsi"/>
                <w:color w:val="000000"/>
                <w:sz w:val="20"/>
                <w:lang w:val="en" w:eastAsia="en-AU"/>
              </w:rPr>
              <w:t>, students acquire and develop specific English language skills, knowledge and understanding by exploring a range of texts which include prose fiction, drama, poetry, nonfiction, film, digital and media, as well as Australian texts. Through this close study of text, students develop their understanding of the ways ideas and processes are represented in texts.</w:t>
            </w:r>
          </w:p>
          <w:p w14:paraId="1728EF3B" w14:textId="77777777" w:rsidR="005A3F57" w:rsidRPr="00AF23C0" w:rsidRDefault="005A3F57" w:rsidP="007230F0">
            <w:pPr>
              <w:overflowPunct/>
              <w:autoSpaceDE/>
              <w:autoSpaceDN/>
              <w:adjustRightInd/>
              <w:spacing w:after="40"/>
              <w:textAlignment w:val="auto"/>
              <w:rPr>
                <w:rFonts w:asciiTheme="minorHAnsi" w:hAnsiTheme="minorHAnsi"/>
                <w:color w:val="000000"/>
                <w:sz w:val="20"/>
                <w:lang w:val="en" w:eastAsia="en-AU"/>
              </w:rPr>
            </w:pPr>
            <w:r w:rsidRPr="00AF23C0">
              <w:rPr>
                <w:rFonts w:asciiTheme="minorHAnsi" w:hAnsiTheme="minorHAnsi"/>
                <w:b/>
                <w:color w:val="000000"/>
                <w:sz w:val="20"/>
                <w:lang w:val="en" w:eastAsia="en-AU"/>
              </w:rPr>
              <w:t>In the English EAL/D Year 12 course</w:t>
            </w:r>
            <w:r w:rsidRPr="00AF23C0">
              <w:rPr>
                <w:rFonts w:asciiTheme="minorHAnsi" w:hAnsiTheme="minorHAnsi"/>
                <w:color w:val="000000"/>
                <w:sz w:val="20"/>
                <w:lang w:val="en" w:eastAsia="en-AU"/>
              </w:rPr>
              <w:t>, students reinforce and extend their language skills through the close study of at least three types of prescribed texts drawn from prose fiction, poetry or drama; film or media or nonfiction. Through this close study of texts, students develop and apply skills in synthesis.</w:t>
            </w:r>
          </w:p>
          <w:p w14:paraId="186E6B19" w14:textId="77777777" w:rsidR="005A3F57" w:rsidRPr="00AF23C0" w:rsidRDefault="005A3F57" w:rsidP="007230F0">
            <w:pPr>
              <w:overflowPunct/>
              <w:autoSpaceDE/>
              <w:autoSpaceDN/>
              <w:adjustRightInd/>
              <w:textAlignment w:val="auto"/>
              <w:rPr>
                <w:rFonts w:asciiTheme="minorHAnsi" w:hAnsiTheme="minorHAnsi" w:cs="Calibri"/>
                <w:sz w:val="20"/>
              </w:rPr>
            </w:pPr>
            <w:r w:rsidRPr="00AF23C0">
              <w:rPr>
                <w:rFonts w:asciiTheme="minorHAnsi" w:hAnsiTheme="minorHAnsi"/>
                <w:color w:val="000000"/>
                <w:sz w:val="20"/>
                <w:lang w:val="en" w:eastAsia="en-AU"/>
              </w:rPr>
              <w:t>In this course, students will develop and consolidate their use, understanding and appreciation of Standard Australian English to enhance their personal, social, educational, and vocational lives. </w:t>
            </w:r>
          </w:p>
        </w:tc>
      </w:tr>
      <w:tr w:rsidR="005A3F57" w:rsidRPr="00AF23C0" w14:paraId="23A41B1F" w14:textId="77777777" w:rsidTr="005A3F57">
        <w:tblPrEx>
          <w:jc w:val="left"/>
        </w:tblPrEx>
        <w:trPr>
          <w:gridBefore w:val="1"/>
          <w:gridAfter w:val="2"/>
          <w:wBefore w:w="116" w:type="dxa"/>
          <w:wAfter w:w="443" w:type="dxa"/>
          <w:cantSplit/>
        </w:trPr>
        <w:tc>
          <w:tcPr>
            <w:tcW w:w="10065" w:type="dxa"/>
            <w:gridSpan w:val="10"/>
          </w:tcPr>
          <w:p w14:paraId="6E111A92" w14:textId="77777777" w:rsidR="005A3F57" w:rsidRPr="00AF23C0" w:rsidRDefault="005A3F57" w:rsidP="007230F0">
            <w:pPr>
              <w:keepNext/>
              <w:numPr>
                <w:ilvl w:val="12"/>
                <w:numId w:val="0"/>
              </w:numPr>
              <w:outlineLvl w:val="0"/>
              <w:rPr>
                <w:rFonts w:asciiTheme="minorHAnsi" w:hAnsiTheme="minorHAnsi" w:cs="Calibri"/>
                <w:b/>
                <w:kern w:val="28"/>
                <w:sz w:val="20"/>
              </w:rPr>
            </w:pPr>
            <w:r w:rsidRPr="00AF23C0">
              <w:rPr>
                <w:rFonts w:asciiTheme="minorHAnsi" w:hAnsiTheme="minorHAnsi" w:cs="Calibri"/>
                <w:b/>
                <w:kern w:val="28"/>
                <w:sz w:val="20"/>
              </w:rPr>
              <w:t>Main Topics Covered:</w:t>
            </w:r>
          </w:p>
          <w:p w14:paraId="21353CD7" w14:textId="77777777" w:rsidR="005A3F57" w:rsidRPr="00AF23C0" w:rsidRDefault="005A3F57" w:rsidP="007230F0">
            <w:pPr>
              <w:overflowPunct/>
              <w:autoSpaceDE/>
              <w:autoSpaceDN/>
              <w:adjustRightInd/>
              <w:textAlignment w:val="top"/>
              <w:outlineLvl w:val="2"/>
              <w:rPr>
                <w:rFonts w:asciiTheme="minorHAnsi" w:hAnsiTheme="minorHAnsi"/>
                <w:b/>
                <w:color w:val="000000" w:themeColor="text1"/>
                <w:sz w:val="20"/>
                <w:lang w:val="en" w:eastAsia="en-AU"/>
              </w:rPr>
            </w:pPr>
            <w:r>
              <w:rPr>
                <w:rFonts w:asciiTheme="minorHAnsi" w:hAnsiTheme="minorHAnsi"/>
                <w:b/>
                <w:color w:val="000000" w:themeColor="text1"/>
                <w:sz w:val="20"/>
                <w:lang w:val="en" w:eastAsia="en-AU"/>
              </w:rPr>
              <w:t xml:space="preserve">Year 11 </w:t>
            </w:r>
          </w:p>
          <w:p w14:paraId="126BC9DE" w14:textId="77777777" w:rsidR="005A3F57" w:rsidRPr="00AF23C0" w:rsidRDefault="005A3F57" w:rsidP="007230F0">
            <w:pPr>
              <w:overflowPunct/>
              <w:autoSpaceDE/>
              <w:autoSpaceDN/>
              <w:adjustRightInd/>
              <w:spacing w:after="40"/>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 xml:space="preserve">Students study 3–4 modules to acquire, develop and use specific English language skills in their examination and analysis of particular aspects of shaping meaning. The modules are </w:t>
            </w:r>
            <w:r w:rsidRPr="00AF23C0">
              <w:rPr>
                <w:rFonts w:asciiTheme="minorHAnsi" w:hAnsiTheme="minorHAnsi"/>
                <w:i/>
                <w:iCs/>
                <w:color w:val="000000"/>
                <w:sz w:val="20"/>
                <w:lang w:val="en" w:eastAsia="en-AU"/>
              </w:rPr>
              <w:t>Language and Texts in Context</w:t>
            </w:r>
            <w:r w:rsidRPr="00AF23C0">
              <w:rPr>
                <w:rFonts w:asciiTheme="minorHAnsi" w:hAnsiTheme="minorHAnsi"/>
                <w:color w:val="000000"/>
                <w:sz w:val="20"/>
                <w:lang w:val="en" w:eastAsia="en-AU"/>
              </w:rPr>
              <w:t xml:space="preserve">, </w:t>
            </w:r>
            <w:r w:rsidRPr="00AF23C0">
              <w:rPr>
                <w:rFonts w:asciiTheme="minorHAnsi" w:hAnsiTheme="minorHAnsi"/>
                <w:i/>
                <w:iCs/>
                <w:color w:val="000000"/>
                <w:sz w:val="20"/>
                <w:lang w:val="en" w:eastAsia="en-AU"/>
              </w:rPr>
              <w:t>Close Study of Text</w:t>
            </w:r>
            <w:r w:rsidRPr="00AF23C0">
              <w:rPr>
                <w:rFonts w:asciiTheme="minorHAnsi" w:hAnsiTheme="minorHAnsi"/>
                <w:color w:val="000000"/>
                <w:sz w:val="20"/>
                <w:lang w:val="en" w:eastAsia="en-AU"/>
              </w:rPr>
              <w:t xml:space="preserve"> and </w:t>
            </w:r>
            <w:r w:rsidRPr="00AF23C0">
              <w:rPr>
                <w:rFonts w:asciiTheme="minorHAnsi" w:hAnsiTheme="minorHAnsi"/>
                <w:i/>
                <w:iCs/>
                <w:color w:val="000000"/>
                <w:sz w:val="20"/>
                <w:lang w:val="en" w:eastAsia="en-AU"/>
              </w:rPr>
              <w:t>Texts and Society</w:t>
            </w:r>
            <w:r w:rsidRPr="00AF23C0">
              <w:rPr>
                <w:rFonts w:asciiTheme="minorHAnsi" w:hAnsiTheme="minorHAnsi"/>
                <w:color w:val="000000"/>
                <w:sz w:val="20"/>
                <w:lang w:val="en" w:eastAsia="en-AU"/>
              </w:rPr>
              <w:t>.</w:t>
            </w:r>
          </w:p>
          <w:p w14:paraId="4C2C013F" w14:textId="77777777" w:rsidR="005A3F57" w:rsidRPr="00AF23C0" w:rsidRDefault="005A3F57" w:rsidP="007230F0">
            <w:pPr>
              <w:overflowPunct/>
              <w:autoSpaceDE/>
              <w:autoSpaceDN/>
              <w:adjustRightInd/>
              <w:spacing w:after="40"/>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Students may also study an optional teacher-developed module to cater to the particular needs, interests and abilities of students.</w:t>
            </w:r>
          </w:p>
          <w:p w14:paraId="4F389F2F" w14:textId="77777777" w:rsidR="005A3F57" w:rsidRPr="00AF23C0" w:rsidRDefault="005A3F57" w:rsidP="007230F0">
            <w:pPr>
              <w:overflowPunct/>
              <w:autoSpaceDE/>
              <w:autoSpaceDN/>
              <w:adjustRightInd/>
              <w:textAlignment w:val="top"/>
              <w:outlineLvl w:val="2"/>
              <w:rPr>
                <w:rFonts w:asciiTheme="minorHAnsi" w:hAnsiTheme="minorHAnsi"/>
                <w:b/>
                <w:color w:val="000000" w:themeColor="text1"/>
                <w:sz w:val="20"/>
                <w:lang w:val="en" w:eastAsia="en-AU"/>
              </w:rPr>
            </w:pPr>
            <w:r w:rsidRPr="00AF23C0">
              <w:rPr>
                <w:rFonts w:asciiTheme="minorHAnsi" w:hAnsiTheme="minorHAnsi"/>
                <w:b/>
                <w:color w:val="000000" w:themeColor="text1"/>
                <w:sz w:val="20"/>
                <w:lang w:val="en" w:eastAsia="en-AU"/>
              </w:rPr>
              <w:t>HSC</w:t>
            </w:r>
          </w:p>
          <w:p w14:paraId="4A3FAAFC" w14:textId="77777777" w:rsidR="005A3F57" w:rsidRPr="00AF23C0" w:rsidRDefault="005A3F57" w:rsidP="007230F0">
            <w:pPr>
              <w:overflowPunct/>
              <w:autoSpaceDE/>
              <w:autoSpaceDN/>
              <w:adjustRightInd/>
              <w:spacing w:after="40"/>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 xml:space="preserve">Students study four modules which </w:t>
            </w:r>
            <w:proofErr w:type="spellStart"/>
            <w:r w:rsidRPr="00AF23C0">
              <w:rPr>
                <w:rFonts w:asciiTheme="minorHAnsi" w:hAnsiTheme="minorHAnsi"/>
                <w:color w:val="000000"/>
                <w:sz w:val="20"/>
                <w:lang w:val="en" w:eastAsia="en-AU"/>
              </w:rPr>
              <w:t>emphasise</w:t>
            </w:r>
            <w:proofErr w:type="spellEnd"/>
            <w:r w:rsidRPr="00AF23C0">
              <w:rPr>
                <w:rFonts w:asciiTheme="minorHAnsi" w:hAnsiTheme="minorHAnsi"/>
                <w:color w:val="000000"/>
                <w:sz w:val="20"/>
                <w:lang w:val="en" w:eastAsia="en-AU"/>
              </w:rPr>
              <w:t xml:space="preserve"> particular aspects of shaping meaning and demonstration of the effectiveness of texts for different audiences and purposes.</w:t>
            </w:r>
          </w:p>
          <w:p w14:paraId="078F6862" w14:textId="77777777" w:rsidR="005A3F57" w:rsidRPr="00AF23C0" w:rsidRDefault="005A3F57" w:rsidP="007230F0">
            <w:pPr>
              <w:overflowPunct/>
              <w:autoSpaceDE/>
              <w:autoSpaceDN/>
              <w:adjustRightInd/>
              <w:textAlignment w:val="auto"/>
              <w:rPr>
                <w:rFonts w:asciiTheme="minorHAnsi" w:hAnsiTheme="minorHAnsi" w:cs="Calibri"/>
                <w:sz w:val="20"/>
              </w:rPr>
            </w:pPr>
            <w:r w:rsidRPr="00AF23C0">
              <w:rPr>
                <w:rFonts w:asciiTheme="minorHAnsi" w:hAnsiTheme="minorHAnsi"/>
                <w:color w:val="000000"/>
                <w:sz w:val="20"/>
                <w:lang w:val="en" w:eastAsia="en-AU"/>
              </w:rPr>
              <w:t xml:space="preserve">The fourth module, </w:t>
            </w:r>
            <w:r w:rsidRPr="00AF23C0">
              <w:rPr>
                <w:rFonts w:asciiTheme="minorHAnsi" w:hAnsiTheme="minorHAnsi"/>
                <w:i/>
                <w:iCs/>
                <w:color w:val="000000"/>
                <w:sz w:val="20"/>
                <w:lang w:val="en" w:eastAsia="en-AU"/>
              </w:rPr>
              <w:t>Focus on Writing</w:t>
            </w:r>
            <w:r w:rsidRPr="00AF23C0">
              <w:rPr>
                <w:rFonts w:asciiTheme="minorHAnsi" w:hAnsiTheme="minorHAnsi"/>
                <w:color w:val="000000"/>
                <w:sz w:val="20"/>
                <w:lang w:val="en" w:eastAsia="en-AU"/>
              </w:rPr>
              <w:t>, is studied concurrently throughout the year to develop students</w:t>
            </w:r>
            <w:r>
              <w:rPr>
                <w:rFonts w:asciiTheme="minorHAnsi" w:hAnsiTheme="minorHAnsi"/>
                <w:color w:val="000000"/>
                <w:sz w:val="20"/>
                <w:lang w:val="en" w:eastAsia="en-AU"/>
              </w:rPr>
              <w:t>’</w:t>
            </w:r>
            <w:r w:rsidRPr="00AF23C0">
              <w:rPr>
                <w:rFonts w:asciiTheme="minorHAnsi" w:hAnsiTheme="minorHAnsi"/>
                <w:color w:val="000000"/>
                <w:sz w:val="20"/>
                <w:lang w:val="en" w:eastAsia="en-AU"/>
              </w:rPr>
              <w:t xml:space="preserve"> understanding and use of language in developing their own written responses.</w:t>
            </w:r>
          </w:p>
        </w:tc>
      </w:tr>
      <w:tr w:rsidR="005A3F57" w:rsidRPr="00AF23C0" w14:paraId="2FCEB224" w14:textId="77777777" w:rsidTr="005A3F57">
        <w:tblPrEx>
          <w:jc w:val="left"/>
        </w:tblPrEx>
        <w:trPr>
          <w:gridBefore w:val="1"/>
          <w:gridAfter w:val="2"/>
          <w:wBefore w:w="116" w:type="dxa"/>
          <w:wAfter w:w="443" w:type="dxa"/>
          <w:cantSplit/>
        </w:trPr>
        <w:tc>
          <w:tcPr>
            <w:tcW w:w="10065" w:type="dxa"/>
            <w:gridSpan w:val="10"/>
          </w:tcPr>
          <w:p w14:paraId="69B12B7B" w14:textId="77777777" w:rsidR="005A3F57" w:rsidRPr="00AF23C0" w:rsidRDefault="005A3F57" w:rsidP="007230F0">
            <w:pPr>
              <w:numPr>
                <w:ilvl w:val="12"/>
                <w:numId w:val="0"/>
              </w:numPr>
              <w:rPr>
                <w:rFonts w:asciiTheme="minorHAnsi" w:hAnsiTheme="minorHAnsi" w:cs="Calibri"/>
                <w:b/>
                <w:sz w:val="20"/>
              </w:rPr>
            </w:pPr>
            <w:r w:rsidRPr="00AF23C0">
              <w:rPr>
                <w:rFonts w:asciiTheme="minorHAnsi" w:hAnsiTheme="minorHAnsi" w:cs="Calibri"/>
                <w:b/>
                <w:sz w:val="20"/>
              </w:rPr>
              <w:t>Particular Course Requirements:</w:t>
            </w:r>
          </w:p>
          <w:p w14:paraId="4CDE08DE" w14:textId="77777777" w:rsidR="005A3F57" w:rsidRPr="00AF23C0" w:rsidRDefault="005A3F57" w:rsidP="007230F0">
            <w:pPr>
              <w:overflowPunct/>
              <w:autoSpaceDE/>
              <w:autoSpaceDN/>
              <w:adjustRightInd/>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Across the English EAL/D Stage 6 Course students are required to study:</w:t>
            </w:r>
          </w:p>
          <w:p w14:paraId="7D06F7CC" w14:textId="77777777" w:rsidR="005A3F57" w:rsidRPr="00AF23C0" w:rsidRDefault="005A3F57" w:rsidP="00907929">
            <w:pPr>
              <w:numPr>
                <w:ilvl w:val="0"/>
                <w:numId w:val="36"/>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a range of types of texts inclusive of prose fiction, drama, poetry, nonfiction, film, media and digital texts</w:t>
            </w:r>
          </w:p>
          <w:p w14:paraId="0F5D546F" w14:textId="77777777" w:rsidR="005A3F57" w:rsidRPr="00AF23C0" w:rsidRDefault="005A3F57" w:rsidP="00907929">
            <w:pPr>
              <w:numPr>
                <w:ilvl w:val="0"/>
                <w:numId w:val="36"/>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texts which are widely regarded as quality literature, including a range of literary texts written about intercultural experiences and the peoples and cultures of Asia</w:t>
            </w:r>
          </w:p>
          <w:p w14:paraId="0A7CDB9A" w14:textId="77777777" w:rsidR="005A3F57" w:rsidRPr="00AF23C0" w:rsidRDefault="005A3F57" w:rsidP="00907929">
            <w:pPr>
              <w:numPr>
                <w:ilvl w:val="0"/>
                <w:numId w:val="36"/>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a range of Australian texts, including texts by Aboriginal and/or Torres Strait Islander authors and those that give insights into diverse experiences of Aboriginal and/or Torres Strait Islander Peoples</w:t>
            </w:r>
          </w:p>
          <w:p w14:paraId="73015C0A" w14:textId="77777777" w:rsidR="005A3F57" w:rsidRPr="00AF23C0" w:rsidRDefault="005A3F57" w:rsidP="00907929">
            <w:pPr>
              <w:numPr>
                <w:ilvl w:val="0"/>
                <w:numId w:val="36"/>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texts with a wide range of cultural, social and gender perspectives.</w:t>
            </w:r>
          </w:p>
          <w:p w14:paraId="1634D536" w14:textId="77777777" w:rsidR="005A3F57" w:rsidRPr="00AF23C0" w:rsidRDefault="005A3F57" w:rsidP="007230F0">
            <w:pPr>
              <w:overflowPunct/>
              <w:autoSpaceDE/>
              <w:autoSpaceDN/>
              <w:adjustRightInd/>
              <w:textAlignment w:val="top"/>
              <w:outlineLvl w:val="2"/>
              <w:rPr>
                <w:rFonts w:asciiTheme="minorHAnsi" w:hAnsiTheme="minorHAnsi"/>
                <w:color w:val="000000"/>
                <w:sz w:val="20"/>
                <w:lang w:val="en" w:eastAsia="en-AU"/>
              </w:rPr>
            </w:pPr>
            <w:r>
              <w:rPr>
                <w:rFonts w:asciiTheme="minorHAnsi" w:hAnsiTheme="minorHAnsi"/>
                <w:b/>
                <w:color w:val="000000" w:themeColor="text1"/>
                <w:sz w:val="20"/>
                <w:lang w:val="en" w:eastAsia="en-AU"/>
              </w:rPr>
              <w:t xml:space="preserve">Year 11: </w:t>
            </w:r>
            <w:r w:rsidRPr="00AF23C0">
              <w:rPr>
                <w:rFonts w:asciiTheme="minorHAnsi" w:hAnsiTheme="minorHAnsi"/>
                <w:color w:val="000000"/>
                <w:sz w:val="20"/>
                <w:lang w:val="en" w:eastAsia="en-AU"/>
              </w:rPr>
              <w:t>Students are required to:</w:t>
            </w:r>
          </w:p>
          <w:p w14:paraId="03E4298D" w14:textId="77777777" w:rsidR="005A3F57" w:rsidRPr="00AF23C0" w:rsidRDefault="005A3F57" w:rsidP="00907929">
            <w:pPr>
              <w:numPr>
                <w:ilvl w:val="0"/>
                <w:numId w:val="34"/>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study one substantial literary text, for example film, prose fiction, drama or a poetry text, which may constitute a selection of poems from the work of one poet</w:t>
            </w:r>
          </w:p>
          <w:p w14:paraId="631AAAC9" w14:textId="77777777" w:rsidR="005A3F57" w:rsidRPr="00AF23C0" w:rsidRDefault="005A3F57" w:rsidP="00907929">
            <w:pPr>
              <w:numPr>
                <w:ilvl w:val="0"/>
                <w:numId w:val="34"/>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study a range of types of texts drawn from prose fiction, drama, poetry, nonfiction, film, media and digital texts</w:t>
            </w:r>
          </w:p>
          <w:p w14:paraId="1116D370" w14:textId="77777777" w:rsidR="005A3F57" w:rsidRPr="00AF23C0" w:rsidRDefault="005A3F57" w:rsidP="00907929">
            <w:pPr>
              <w:numPr>
                <w:ilvl w:val="0"/>
                <w:numId w:val="34"/>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engage in regular wide reading connected to, and described in, each of the modules</w:t>
            </w:r>
          </w:p>
          <w:p w14:paraId="33BA312D" w14:textId="77777777" w:rsidR="005A3F57" w:rsidRPr="00AF23C0" w:rsidRDefault="005A3F57" w:rsidP="00907929">
            <w:pPr>
              <w:numPr>
                <w:ilvl w:val="0"/>
                <w:numId w:val="34"/>
              </w:numPr>
              <w:tabs>
                <w:tab w:val="clear" w:pos="720"/>
                <w:tab w:val="num" w:pos="460"/>
              </w:tabs>
              <w:overflowPunct/>
              <w:autoSpaceDE/>
              <w:autoSpaceDN/>
              <w:adjustRightInd/>
              <w:ind w:left="460" w:hanging="426"/>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engage in speaking and listening components in each module.</w:t>
            </w:r>
          </w:p>
          <w:p w14:paraId="08FD5BC0" w14:textId="77777777" w:rsidR="005A3F57" w:rsidRPr="00AF23C0" w:rsidRDefault="005A3F57" w:rsidP="007230F0">
            <w:pPr>
              <w:overflowPunct/>
              <w:autoSpaceDE/>
              <w:autoSpaceDN/>
              <w:adjustRightInd/>
              <w:textAlignment w:val="top"/>
              <w:outlineLvl w:val="2"/>
              <w:rPr>
                <w:rFonts w:asciiTheme="minorHAnsi" w:hAnsiTheme="minorHAnsi"/>
                <w:color w:val="000000"/>
                <w:sz w:val="20"/>
                <w:lang w:val="en" w:eastAsia="en-AU"/>
              </w:rPr>
            </w:pPr>
            <w:r w:rsidRPr="00AF23C0">
              <w:rPr>
                <w:rFonts w:asciiTheme="minorHAnsi" w:hAnsiTheme="minorHAnsi"/>
                <w:b/>
                <w:color w:val="000000" w:themeColor="text1"/>
                <w:sz w:val="20"/>
                <w:lang w:val="en" w:eastAsia="en-AU"/>
              </w:rPr>
              <w:t>HSC</w:t>
            </w:r>
            <w:r>
              <w:rPr>
                <w:rFonts w:asciiTheme="minorHAnsi" w:hAnsiTheme="minorHAnsi"/>
                <w:b/>
                <w:color w:val="000000" w:themeColor="text1"/>
                <w:sz w:val="20"/>
                <w:lang w:val="en" w:eastAsia="en-AU"/>
              </w:rPr>
              <w:t xml:space="preserve">: </w:t>
            </w:r>
            <w:r w:rsidRPr="00AF23C0">
              <w:rPr>
                <w:rFonts w:asciiTheme="minorHAnsi" w:hAnsiTheme="minorHAnsi"/>
                <w:color w:val="000000"/>
                <w:sz w:val="20"/>
                <w:lang w:val="en" w:eastAsia="en-AU"/>
              </w:rPr>
              <w:t>Students are required to:</w:t>
            </w:r>
          </w:p>
          <w:p w14:paraId="7AB58467" w14:textId="77777777" w:rsidR="005A3F57" w:rsidRPr="00AF23C0" w:rsidRDefault="005A3F57" w:rsidP="00907929">
            <w:pPr>
              <w:numPr>
                <w:ilvl w:val="0"/>
                <w:numId w:val="35"/>
              </w:numPr>
              <w:tabs>
                <w:tab w:val="clear" w:pos="720"/>
                <w:tab w:val="num" w:pos="460"/>
              </w:tabs>
              <w:overflowPunct/>
              <w:autoSpaceDE/>
              <w:autoSpaceDN/>
              <w:adjustRightInd/>
              <w:ind w:left="460" w:hanging="460"/>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 xml:space="preserve">study at least three types of prescribed text, one drawn from each of the following categories: prose fiction; poetry </w:t>
            </w:r>
            <w:r w:rsidRPr="00AF23C0">
              <w:rPr>
                <w:rFonts w:asciiTheme="minorHAnsi" w:hAnsiTheme="minorHAnsi"/>
                <w:b/>
                <w:bCs/>
                <w:color w:val="000000"/>
                <w:sz w:val="20"/>
                <w:lang w:val="en" w:eastAsia="en-AU"/>
              </w:rPr>
              <w:t>or</w:t>
            </w:r>
            <w:r w:rsidRPr="00AF23C0">
              <w:rPr>
                <w:rFonts w:asciiTheme="minorHAnsi" w:hAnsiTheme="minorHAnsi"/>
                <w:color w:val="000000"/>
                <w:sz w:val="20"/>
                <w:lang w:val="en" w:eastAsia="en-AU"/>
              </w:rPr>
              <w:t xml:space="preserve"> drama; film </w:t>
            </w:r>
            <w:r w:rsidRPr="00AF23C0">
              <w:rPr>
                <w:rFonts w:asciiTheme="minorHAnsi" w:hAnsiTheme="minorHAnsi"/>
                <w:b/>
                <w:bCs/>
                <w:color w:val="000000"/>
                <w:sz w:val="20"/>
                <w:lang w:val="en" w:eastAsia="en-AU"/>
              </w:rPr>
              <w:t>or</w:t>
            </w:r>
            <w:r w:rsidRPr="00AF23C0">
              <w:rPr>
                <w:rFonts w:asciiTheme="minorHAnsi" w:hAnsiTheme="minorHAnsi"/>
                <w:color w:val="000000"/>
                <w:sz w:val="20"/>
                <w:lang w:val="en" w:eastAsia="en-AU"/>
              </w:rPr>
              <w:t> media </w:t>
            </w:r>
            <w:r w:rsidRPr="00AF23C0">
              <w:rPr>
                <w:rFonts w:asciiTheme="minorHAnsi" w:hAnsiTheme="minorHAnsi"/>
                <w:b/>
                <w:bCs/>
                <w:color w:val="000000"/>
                <w:sz w:val="20"/>
                <w:lang w:val="en" w:eastAsia="en-AU"/>
              </w:rPr>
              <w:t>or</w:t>
            </w:r>
            <w:r w:rsidRPr="00AF23C0">
              <w:rPr>
                <w:rFonts w:asciiTheme="minorHAnsi" w:hAnsiTheme="minorHAnsi"/>
                <w:color w:val="000000"/>
                <w:sz w:val="20"/>
                <w:lang w:val="en" w:eastAsia="en-AU"/>
              </w:rPr>
              <w:t xml:space="preserve"> nonfiction texts</w:t>
            </w:r>
          </w:p>
          <w:p w14:paraId="20A55157" w14:textId="77777777" w:rsidR="005A3F57" w:rsidRPr="00AF23C0" w:rsidRDefault="005A3F57" w:rsidP="00907929">
            <w:pPr>
              <w:numPr>
                <w:ilvl w:val="0"/>
                <w:numId w:val="35"/>
              </w:numPr>
              <w:tabs>
                <w:tab w:val="clear" w:pos="720"/>
                <w:tab w:val="num" w:pos="460"/>
              </w:tabs>
              <w:overflowPunct/>
              <w:autoSpaceDE/>
              <w:autoSpaceDN/>
              <w:adjustRightInd/>
              <w:ind w:left="460" w:hanging="460"/>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study a range of types of texts drawn from prose fiction, drama, poetry, nonfiction, film, media and digital texts</w:t>
            </w:r>
          </w:p>
          <w:p w14:paraId="012E3C11" w14:textId="77777777" w:rsidR="005A3F57" w:rsidRPr="00AF23C0" w:rsidRDefault="005A3F57" w:rsidP="00907929">
            <w:pPr>
              <w:numPr>
                <w:ilvl w:val="0"/>
                <w:numId w:val="35"/>
              </w:numPr>
              <w:tabs>
                <w:tab w:val="clear" w:pos="720"/>
                <w:tab w:val="num" w:pos="460"/>
              </w:tabs>
              <w:overflowPunct/>
              <w:autoSpaceDE/>
              <w:autoSpaceDN/>
              <w:adjustRightInd/>
              <w:ind w:left="460" w:hanging="460"/>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 xml:space="preserve">study at least one related text in </w:t>
            </w:r>
            <w:r w:rsidRPr="00AF23C0">
              <w:rPr>
                <w:rFonts w:asciiTheme="minorHAnsi" w:hAnsiTheme="minorHAnsi"/>
                <w:i/>
                <w:iCs/>
                <w:color w:val="000000"/>
                <w:sz w:val="20"/>
                <w:lang w:val="en" w:eastAsia="en-AU"/>
              </w:rPr>
              <w:t>Module A: Texts and Human Experiences</w:t>
            </w:r>
          </w:p>
          <w:p w14:paraId="65C31A43" w14:textId="77777777" w:rsidR="005A3F57" w:rsidRPr="00AF23C0" w:rsidRDefault="005A3F57" w:rsidP="00907929">
            <w:pPr>
              <w:numPr>
                <w:ilvl w:val="0"/>
                <w:numId w:val="35"/>
              </w:numPr>
              <w:tabs>
                <w:tab w:val="clear" w:pos="720"/>
                <w:tab w:val="num" w:pos="460"/>
              </w:tabs>
              <w:overflowPunct/>
              <w:autoSpaceDE/>
              <w:autoSpaceDN/>
              <w:adjustRightInd/>
              <w:ind w:left="460" w:hanging="460"/>
              <w:textAlignment w:val="auto"/>
              <w:rPr>
                <w:rFonts w:asciiTheme="minorHAnsi" w:hAnsiTheme="minorHAnsi"/>
                <w:color w:val="000000"/>
                <w:sz w:val="20"/>
                <w:lang w:val="en" w:eastAsia="en-AU"/>
              </w:rPr>
            </w:pPr>
            <w:r w:rsidRPr="00AF23C0">
              <w:rPr>
                <w:rFonts w:asciiTheme="minorHAnsi" w:hAnsiTheme="minorHAnsi"/>
                <w:color w:val="000000"/>
                <w:sz w:val="20"/>
                <w:lang w:val="en" w:eastAsia="en-AU"/>
              </w:rPr>
              <w:t>engage in speaking and listening components in each module. </w:t>
            </w:r>
          </w:p>
          <w:p w14:paraId="08D35E20" w14:textId="77777777" w:rsidR="005A3F57" w:rsidRPr="00AF23C0" w:rsidRDefault="005A3F57" w:rsidP="007230F0">
            <w:pPr>
              <w:tabs>
                <w:tab w:val="left" w:pos="360"/>
              </w:tabs>
              <w:rPr>
                <w:rFonts w:asciiTheme="minorHAnsi" w:hAnsiTheme="minorHAnsi" w:cs="Calibri"/>
                <w:b/>
                <w:sz w:val="20"/>
              </w:rPr>
            </w:pPr>
          </w:p>
        </w:tc>
      </w:tr>
      <w:tr w:rsidR="005A3F57" w:rsidRPr="00AF23C0" w14:paraId="133A5944" w14:textId="77777777" w:rsidTr="005A3F57">
        <w:tblPrEx>
          <w:jc w:val="left"/>
        </w:tblPrEx>
        <w:trPr>
          <w:gridBefore w:val="1"/>
          <w:gridAfter w:val="2"/>
          <w:wBefore w:w="116" w:type="dxa"/>
          <w:wAfter w:w="443" w:type="dxa"/>
          <w:cantSplit/>
        </w:trPr>
        <w:tc>
          <w:tcPr>
            <w:tcW w:w="10065" w:type="dxa"/>
            <w:gridSpan w:val="10"/>
          </w:tcPr>
          <w:p w14:paraId="2794D19E" w14:textId="77777777" w:rsidR="005A3F57" w:rsidRPr="00AF23C0" w:rsidRDefault="005A3F57" w:rsidP="007230F0">
            <w:pPr>
              <w:numPr>
                <w:ilvl w:val="12"/>
                <w:numId w:val="0"/>
              </w:numPr>
              <w:rPr>
                <w:rFonts w:ascii="Calibri" w:hAnsi="Calibri" w:cs="Calibri"/>
                <w:b/>
                <w:sz w:val="20"/>
              </w:rPr>
            </w:pPr>
            <w:r w:rsidRPr="00AF23C0">
              <w:rPr>
                <w:rFonts w:ascii="Calibri" w:hAnsi="Calibri" w:cs="Calibri"/>
                <w:b/>
                <w:sz w:val="20"/>
              </w:rPr>
              <w:t>Assessment: HSC Course only</w:t>
            </w:r>
          </w:p>
        </w:tc>
      </w:tr>
      <w:tr w:rsidR="005A3F57" w:rsidRPr="00AF23C0" w14:paraId="467E4729" w14:textId="77777777" w:rsidTr="005A3F57">
        <w:tblPrEx>
          <w:jc w:val="left"/>
        </w:tblPrEx>
        <w:trPr>
          <w:gridBefore w:val="1"/>
          <w:gridAfter w:val="2"/>
          <w:wBefore w:w="116" w:type="dxa"/>
          <w:wAfter w:w="443" w:type="dxa"/>
          <w:cantSplit/>
        </w:trPr>
        <w:tc>
          <w:tcPr>
            <w:tcW w:w="1977" w:type="dxa"/>
            <w:gridSpan w:val="2"/>
          </w:tcPr>
          <w:p w14:paraId="407F4864" w14:textId="77777777" w:rsidR="005A3F57" w:rsidRPr="00AF23C0" w:rsidRDefault="005A3F57" w:rsidP="007230F0">
            <w:pPr>
              <w:numPr>
                <w:ilvl w:val="12"/>
                <w:numId w:val="0"/>
              </w:numPr>
              <w:ind w:left="-108" w:firstLine="108"/>
              <w:jc w:val="center"/>
              <w:rPr>
                <w:rFonts w:ascii="Calibri" w:hAnsi="Calibri" w:cs="Calibri"/>
                <w:b/>
                <w:sz w:val="20"/>
              </w:rPr>
            </w:pPr>
            <w:r w:rsidRPr="00AF23C0">
              <w:rPr>
                <w:rFonts w:ascii="Calibri" w:hAnsi="Calibri" w:cs="Calibri"/>
                <w:b/>
                <w:sz w:val="20"/>
              </w:rPr>
              <w:t>External Assessment</w:t>
            </w:r>
          </w:p>
        </w:tc>
        <w:tc>
          <w:tcPr>
            <w:tcW w:w="1134" w:type="dxa"/>
            <w:gridSpan w:val="2"/>
          </w:tcPr>
          <w:p w14:paraId="6E08F121" w14:textId="77777777" w:rsidR="005A3F57" w:rsidRPr="00AF23C0" w:rsidRDefault="005A3F57" w:rsidP="007230F0">
            <w:pPr>
              <w:numPr>
                <w:ilvl w:val="12"/>
                <w:numId w:val="0"/>
              </w:numPr>
              <w:ind w:left="-108" w:firstLine="108"/>
              <w:jc w:val="center"/>
              <w:rPr>
                <w:rFonts w:ascii="Calibri" w:hAnsi="Calibri" w:cs="Calibri"/>
                <w:b/>
                <w:sz w:val="20"/>
              </w:rPr>
            </w:pPr>
            <w:r w:rsidRPr="00AF23C0">
              <w:rPr>
                <w:rFonts w:ascii="Calibri" w:hAnsi="Calibri" w:cs="Calibri"/>
                <w:b/>
                <w:sz w:val="20"/>
              </w:rPr>
              <w:t>Weighting</w:t>
            </w:r>
          </w:p>
        </w:tc>
        <w:tc>
          <w:tcPr>
            <w:tcW w:w="4819" w:type="dxa"/>
            <w:gridSpan w:val="3"/>
          </w:tcPr>
          <w:p w14:paraId="68175FCB" w14:textId="77777777" w:rsidR="005A3F57" w:rsidRPr="00AF23C0" w:rsidRDefault="005A3F57" w:rsidP="007230F0">
            <w:pPr>
              <w:numPr>
                <w:ilvl w:val="12"/>
                <w:numId w:val="0"/>
              </w:numPr>
              <w:ind w:left="-108" w:firstLine="108"/>
              <w:jc w:val="center"/>
              <w:rPr>
                <w:rFonts w:ascii="Calibri" w:hAnsi="Calibri" w:cs="Calibri"/>
                <w:b/>
                <w:sz w:val="20"/>
              </w:rPr>
            </w:pPr>
            <w:r w:rsidRPr="00AF23C0">
              <w:rPr>
                <w:rFonts w:ascii="Calibri" w:hAnsi="Calibri" w:cs="Calibri"/>
                <w:b/>
                <w:sz w:val="20"/>
              </w:rPr>
              <w:t>Internal Assessment</w:t>
            </w:r>
          </w:p>
        </w:tc>
        <w:tc>
          <w:tcPr>
            <w:tcW w:w="2135" w:type="dxa"/>
            <w:gridSpan w:val="3"/>
          </w:tcPr>
          <w:p w14:paraId="63C2E2A9" w14:textId="77777777" w:rsidR="005A3F57" w:rsidRPr="00AF23C0" w:rsidRDefault="005A3F57" w:rsidP="007230F0">
            <w:pPr>
              <w:numPr>
                <w:ilvl w:val="12"/>
                <w:numId w:val="0"/>
              </w:numPr>
              <w:tabs>
                <w:tab w:val="center" w:pos="1077"/>
                <w:tab w:val="right" w:pos="2155"/>
              </w:tabs>
              <w:ind w:left="-108" w:firstLine="108"/>
              <w:rPr>
                <w:rFonts w:ascii="Calibri" w:hAnsi="Calibri" w:cs="Calibri"/>
                <w:b/>
                <w:sz w:val="20"/>
              </w:rPr>
            </w:pPr>
            <w:r w:rsidRPr="00AF23C0">
              <w:rPr>
                <w:rFonts w:ascii="Calibri" w:hAnsi="Calibri" w:cs="Calibri"/>
                <w:b/>
                <w:sz w:val="20"/>
              </w:rPr>
              <w:tab/>
              <w:t>Weighting</w:t>
            </w:r>
            <w:r w:rsidRPr="00AF23C0">
              <w:rPr>
                <w:rFonts w:ascii="Calibri" w:hAnsi="Calibri" w:cs="Calibri"/>
                <w:b/>
                <w:sz w:val="20"/>
              </w:rPr>
              <w:tab/>
            </w:r>
          </w:p>
        </w:tc>
      </w:tr>
      <w:tr w:rsidR="005A3F57" w:rsidRPr="00AF23C0" w14:paraId="3AF5B4A5" w14:textId="77777777" w:rsidTr="005A3F57">
        <w:tblPrEx>
          <w:jc w:val="left"/>
        </w:tblPrEx>
        <w:trPr>
          <w:gridBefore w:val="1"/>
          <w:gridAfter w:val="2"/>
          <w:wBefore w:w="116" w:type="dxa"/>
          <w:wAfter w:w="443" w:type="dxa"/>
          <w:cantSplit/>
        </w:trPr>
        <w:tc>
          <w:tcPr>
            <w:tcW w:w="1977" w:type="dxa"/>
            <w:gridSpan w:val="2"/>
          </w:tcPr>
          <w:p w14:paraId="757CBA98" w14:textId="4A38098C" w:rsidR="005A3F57" w:rsidRPr="006D0723" w:rsidRDefault="005A3F57" w:rsidP="007230F0">
            <w:pPr>
              <w:pStyle w:val="Heading8"/>
              <w:numPr>
                <w:ilvl w:val="12"/>
                <w:numId w:val="0"/>
              </w:numPr>
              <w:jc w:val="left"/>
              <w:rPr>
                <w:rFonts w:ascii="Calibri" w:hAnsi="Calibri" w:cs="Calibri"/>
                <w:b w:val="0"/>
                <w:sz w:val="20"/>
              </w:rPr>
            </w:pPr>
            <w:r w:rsidRPr="006D0723">
              <w:rPr>
                <w:rFonts w:ascii="Calibri" w:hAnsi="Calibri" w:cs="Calibri"/>
                <w:b w:val="0"/>
                <w:sz w:val="20"/>
              </w:rPr>
              <w:t>Paper 1 Module A</w:t>
            </w:r>
            <w:r w:rsidR="00FC2DAC">
              <w:rPr>
                <w:rFonts w:ascii="Calibri" w:hAnsi="Calibri" w:cs="Calibri"/>
                <w:b w:val="0"/>
                <w:sz w:val="20"/>
              </w:rPr>
              <w:t xml:space="preserve"> and Focus on Writing</w:t>
            </w:r>
          </w:p>
        </w:tc>
        <w:tc>
          <w:tcPr>
            <w:tcW w:w="1134" w:type="dxa"/>
            <w:gridSpan w:val="2"/>
          </w:tcPr>
          <w:p w14:paraId="4D0F5D18" w14:textId="77777777" w:rsidR="005A3F57" w:rsidRPr="006D0723" w:rsidRDefault="005A3F57" w:rsidP="007230F0">
            <w:pPr>
              <w:numPr>
                <w:ilvl w:val="12"/>
                <w:numId w:val="0"/>
              </w:numPr>
              <w:jc w:val="center"/>
              <w:rPr>
                <w:rFonts w:asciiTheme="minorHAnsi" w:hAnsiTheme="minorHAnsi" w:cs="Calibri"/>
                <w:sz w:val="20"/>
              </w:rPr>
            </w:pPr>
            <w:r w:rsidRPr="006D0723">
              <w:rPr>
                <w:rFonts w:asciiTheme="minorHAnsi" w:hAnsiTheme="minorHAnsi" w:cs="Calibri"/>
                <w:sz w:val="20"/>
              </w:rPr>
              <w:t>45</w:t>
            </w:r>
          </w:p>
        </w:tc>
        <w:tc>
          <w:tcPr>
            <w:tcW w:w="4819" w:type="dxa"/>
            <w:gridSpan w:val="3"/>
            <w:tcBorders>
              <w:top w:val="single" w:sz="4" w:space="0" w:color="auto"/>
            </w:tcBorders>
          </w:tcPr>
          <w:p w14:paraId="61732F91" w14:textId="77777777" w:rsidR="005A3F57" w:rsidRPr="00211207" w:rsidRDefault="005A3F57" w:rsidP="007230F0">
            <w:pPr>
              <w:numPr>
                <w:ilvl w:val="12"/>
                <w:numId w:val="0"/>
              </w:numPr>
              <w:rPr>
                <w:rFonts w:asciiTheme="minorHAnsi" w:hAnsiTheme="minorHAnsi" w:cs="Calibri"/>
                <w:sz w:val="20"/>
              </w:rPr>
            </w:pPr>
            <w:r>
              <w:rPr>
                <w:rFonts w:asciiTheme="minorHAnsi" w:hAnsiTheme="minorHAnsi" w:cs="Arial"/>
                <w:sz w:val="20"/>
              </w:rPr>
              <w:t>Knowledge and understanding of course content</w:t>
            </w:r>
          </w:p>
        </w:tc>
        <w:tc>
          <w:tcPr>
            <w:tcW w:w="2135" w:type="dxa"/>
            <w:gridSpan w:val="3"/>
          </w:tcPr>
          <w:p w14:paraId="1AF4C351" w14:textId="77777777" w:rsidR="005A3F57" w:rsidRPr="00211207" w:rsidRDefault="005A3F57" w:rsidP="007230F0">
            <w:pPr>
              <w:numPr>
                <w:ilvl w:val="12"/>
                <w:numId w:val="0"/>
              </w:numPr>
              <w:jc w:val="center"/>
              <w:rPr>
                <w:rFonts w:asciiTheme="minorHAnsi" w:hAnsiTheme="minorHAnsi" w:cs="Calibri"/>
                <w:sz w:val="20"/>
              </w:rPr>
            </w:pPr>
            <w:r>
              <w:rPr>
                <w:rFonts w:asciiTheme="minorHAnsi" w:hAnsiTheme="minorHAnsi" w:cs="Calibri"/>
                <w:sz w:val="20"/>
              </w:rPr>
              <w:t>50</w:t>
            </w:r>
          </w:p>
        </w:tc>
      </w:tr>
      <w:tr w:rsidR="005A3F57" w:rsidRPr="00AF23C0" w14:paraId="40B791E9" w14:textId="77777777" w:rsidTr="005A3F57">
        <w:tblPrEx>
          <w:jc w:val="left"/>
        </w:tblPrEx>
        <w:trPr>
          <w:gridBefore w:val="1"/>
          <w:gridAfter w:val="2"/>
          <w:wBefore w:w="116" w:type="dxa"/>
          <w:wAfter w:w="443" w:type="dxa"/>
          <w:cantSplit/>
        </w:trPr>
        <w:tc>
          <w:tcPr>
            <w:tcW w:w="1977" w:type="dxa"/>
            <w:gridSpan w:val="2"/>
          </w:tcPr>
          <w:p w14:paraId="0937DC69" w14:textId="77777777" w:rsidR="005A3F57" w:rsidRPr="006D0723" w:rsidRDefault="005A3F57" w:rsidP="007230F0">
            <w:pPr>
              <w:rPr>
                <w:rFonts w:ascii="Calibri" w:hAnsi="Calibri"/>
                <w:sz w:val="20"/>
              </w:rPr>
            </w:pPr>
            <w:r w:rsidRPr="006D0723">
              <w:rPr>
                <w:rFonts w:ascii="Calibri" w:hAnsi="Calibri"/>
                <w:sz w:val="20"/>
              </w:rPr>
              <w:t>Paper 2 Module B &amp; C</w:t>
            </w:r>
          </w:p>
        </w:tc>
        <w:tc>
          <w:tcPr>
            <w:tcW w:w="1134" w:type="dxa"/>
            <w:gridSpan w:val="2"/>
            <w:vAlign w:val="center"/>
          </w:tcPr>
          <w:p w14:paraId="3F0F4B70" w14:textId="77777777" w:rsidR="005A3F57" w:rsidRPr="006D0723" w:rsidRDefault="005A3F57" w:rsidP="007230F0">
            <w:pPr>
              <w:numPr>
                <w:ilvl w:val="12"/>
                <w:numId w:val="0"/>
              </w:numPr>
              <w:jc w:val="center"/>
              <w:rPr>
                <w:rFonts w:asciiTheme="minorHAnsi" w:hAnsiTheme="minorHAnsi" w:cs="Calibri"/>
                <w:sz w:val="20"/>
              </w:rPr>
            </w:pPr>
            <w:r w:rsidRPr="006D0723">
              <w:rPr>
                <w:rFonts w:asciiTheme="minorHAnsi" w:hAnsiTheme="minorHAnsi" w:cs="Calibri"/>
                <w:sz w:val="20"/>
              </w:rPr>
              <w:t>40</w:t>
            </w:r>
          </w:p>
        </w:tc>
        <w:tc>
          <w:tcPr>
            <w:tcW w:w="4819" w:type="dxa"/>
            <w:gridSpan w:val="3"/>
          </w:tcPr>
          <w:p w14:paraId="48CDD05E" w14:textId="77777777" w:rsidR="005A3F57" w:rsidRPr="00211207" w:rsidRDefault="005A3F57" w:rsidP="007230F0">
            <w:pPr>
              <w:numPr>
                <w:ilvl w:val="12"/>
                <w:numId w:val="0"/>
              </w:numPr>
              <w:rPr>
                <w:rFonts w:asciiTheme="minorHAnsi" w:hAnsiTheme="minorHAnsi" w:cs="Calibri"/>
                <w:sz w:val="20"/>
              </w:rPr>
            </w:pPr>
            <w:r>
              <w:rPr>
                <w:rFonts w:asciiTheme="minorHAnsi" w:hAnsiTheme="minorHAnsi" w:cs="Arial"/>
                <w:sz w:val="20"/>
              </w:rPr>
              <w:t>Skills in responding to texts and communication of ideas appropriate to audience, purpose and context across all modes</w:t>
            </w:r>
          </w:p>
        </w:tc>
        <w:tc>
          <w:tcPr>
            <w:tcW w:w="2135" w:type="dxa"/>
            <w:gridSpan w:val="3"/>
            <w:vAlign w:val="center"/>
          </w:tcPr>
          <w:p w14:paraId="1ABF8755" w14:textId="77777777" w:rsidR="005A3F57" w:rsidRPr="00211207" w:rsidRDefault="005A3F57" w:rsidP="007230F0">
            <w:pPr>
              <w:numPr>
                <w:ilvl w:val="12"/>
                <w:numId w:val="0"/>
              </w:numPr>
              <w:jc w:val="center"/>
              <w:rPr>
                <w:rFonts w:asciiTheme="minorHAnsi" w:hAnsiTheme="minorHAnsi" w:cs="Calibri"/>
                <w:sz w:val="20"/>
              </w:rPr>
            </w:pPr>
            <w:r>
              <w:rPr>
                <w:rFonts w:asciiTheme="minorHAnsi" w:hAnsiTheme="minorHAnsi" w:cs="Calibri"/>
                <w:sz w:val="20"/>
              </w:rPr>
              <w:t>50</w:t>
            </w:r>
          </w:p>
        </w:tc>
      </w:tr>
      <w:tr w:rsidR="005A3F57" w:rsidRPr="00AF23C0" w14:paraId="18E6A718" w14:textId="77777777" w:rsidTr="005A3F57">
        <w:tblPrEx>
          <w:jc w:val="left"/>
        </w:tblPrEx>
        <w:trPr>
          <w:gridBefore w:val="1"/>
          <w:gridAfter w:val="2"/>
          <w:wBefore w:w="116" w:type="dxa"/>
          <w:wAfter w:w="443" w:type="dxa"/>
          <w:cantSplit/>
        </w:trPr>
        <w:tc>
          <w:tcPr>
            <w:tcW w:w="1977" w:type="dxa"/>
            <w:gridSpan w:val="2"/>
          </w:tcPr>
          <w:p w14:paraId="5D655CCD" w14:textId="77777777" w:rsidR="005A3F57" w:rsidRPr="006D0723" w:rsidRDefault="005A3F57" w:rsidP="007230F0">
            <w:pPr>
              <w:pStyle w:val="Heading8"/>
              <w:numPr>
                <w:ilvl w:val="12"/>
                <w:numId w:val="0"/>
              </w:numPr>
              <w:jc w:val="left"/>
              <w:rPr>
                <w:rFonts w:ascii="Calibri" w:hAnsi="Calibri" w:cs="Calibri"/>
                <w:b w:val="0"/>
                <w:sz w:val="20"/>
              </w:rPr>
            </w:pPr>
            <w:r w:rsidRPr="006D0723">
              <w:rPr>
                <w:rFonts w:ascii="Calibri" w:hAnsi="Calibri" w:cs="Calibri"/>
                <w:b w:val="0"/>
                <w:sz w:val="20"/>
              </w:rPr>
              <w:t>Listening Paper</w:t>
            </w:r>
          </w:p>
        </w:tc>
        <w:tc>
          <w:tcPr>
            <w:tcW w:w="1134" w:type="dxa"/>
            <w:gridSpan w:val="2"/>
            <w:vAlign w:val="center"/>
          </w:tcPr>
          <w:p w14:paraId="14A6176A" w14:textId="77777777" w:rsidR="005A3F57" w:rsidRPr="006D0723" w:rsidRDefault="005A3F57" w:rsidP="007230F0">
            <w:pPr>
              <w:numPr>
                <w:ilvl w:val="12"/>
                <w:numId w:val="0"/>
              </w:numPr>
              <w:jc w:val="center"/>
              <w:rPr>
                <w:rFonts w:asciiTheme="minorHAnsi" w:hAnsiTheme="minorHAnsi" w:cs="Calibri"/>
                <w:sz w:val="20"/>
              </w:rPr>
            </w:pPr>
            <w:r w:rsidRPr="006D0723">
              <w:rPr>
                <w:rFonts w:asciiTheme="minorHAnsi" w:hAnsiTheme="minorHAnsi" w:cs="Calibri"/>
                <w:sz w:val="20"/>
              </w:rPr>
              <w:t>15</w:t>
            </w:r>
          </w:p>
        </w:tc>
        <w:tc>
          <w:tcPr>
            <w:tcW w:w="4819" w:type="dxa"/>
            <w:gridSpan w:val="3"/>
          </w:tcPr>
          <w:p w14:paraId="42DD0969" w14:textId="77777777" w:rsidR="005A3F57" w:rsidRDefault="005A3F57" w:rsidP="007230F0">
            <w:pPr>
              <w:numPr>
                <w:ilvl w:val="12"/>
                <w:numId w:val="0"/>
              </w:numPr>
              <w:rPr>
                <w:rFonts w:asciiTheme="minorHAnsi" w:hAnsiTheme="minorHAnsi" w:cs="Arial"/>
                <w:sz w:val="20"/>
              </w:rPr>
            </w:pPr>
          </w:p>
        </w:tc>
        <w:tc>
          <w:tcPr>
            <w:tcW w:w="2135" w:type="dxa"/>
            <w:gridSpan w:val="3"/>
            <w:vAlign w:val="center"/>
          </w:tcPr>
          <w:p w14:paraId="34BEDB0F" w14:textId="77777777" w:rsidR="005A3F57" w:rsidRDefault="005A3F57" w:rsidP="007230F0">
            <w:pPr>
              <w:numPr>
                <w:ilvl w:val="12"/>
                <w:numId w:val="0"/>
              </w:numPr>
              <w:jc w:val="center"/>
              <w:rPr>
                <w:rFonts w:asciiTheme="minorHAnsi" w:hAnsiTheme="minorHAnsi" w:cs="Calibri"/>
                <w:sz w:val="20"/>
              </w:rPr>
            </w:pPr>
          </w:p>
        </w:tc>
      </w:tr>
      <w:tr w:rsidR="005A3F57" w:rsidRPr="00AF23C0" w14:paraId="7463EB15" w14:textId="77777777" w:rsidTr="005A3F57">
        <w:tblPrEx>
          <w:jc w:val="left"/>
        </w:tblPrEx>
        <w:trPr>
          <w:gridBefore w:val="1"/>
          <w:gridAfter w:val="2"/>
          <w:wBefore w:w="116" w:type="dxa"/>
          <w:wAfter w:w="443" w:type="dxa"/>
          <w:cantSplit/>
        </w:trPr>
        <w:tc>
          <w:tcPr>
            <w:tcW w:w="1977" w:type="dxa"/>
            <w:gridSpan w:val="2"/>
          </w:tcPr>
          <w:p w14:paraId="63A4F29F" w14:textId="77777777" w:rsidR="005A3F57" w:rsidRPr="00AF23C0" w:rsidRDefault="005A3F57" w:rsidP="007230F0">
            <w:pPr>
              <w:numPr>
                <w:ilvl w:val="12"/>
                <w:numId w:val="0"/>
              </w:numPr>
              <w:ind w:left="-108"/>
              <w:rPr>
                <w:rFonts w:ascii="Calibri" w:hAnsi="Calibri" w:cs="Calibri"/>
                <w:sz w:val="20"/>
              </w:rPr>
            </w:pPr>
          </w:p>
        </w:tc>
        <w:tc>
          <w:tcPr>
            <w:tcW w:w="1134" w:type="dxa"/>
            <w:gridSpan w:val="2"/>
          </w:tcPr>
          <w:p w14:paraId="49FCB2B9" w14:textId="77777777" w:rsidR="005A3F57" w:rsidRPr="00AF23C0" w:rsidRDefault="005A3F57" w:rsidP="007230F0">
            <w:pPr>
              <w:numPr>
                <w:ilvl w:val="12"/>
                <w:numId w:val="0"/>
              </w:numPr>
              <w:ind w:left="-108" w:firstLine="108"/>
              <w:jc w:val="center"/>
              <w:rPr>
                <w:rFonts w:ascii="Calibri" w:hAnsi="Calibri" w:cs="Calibri"/>
                <w:sz w:val="20"/>
              </w:rPr>
            </w:pPr>
            <w:r w:rsidRPr="00AF23C0">
              <w:rPr>
                <w:rFonts w:ascii="Calibri" w:hAnsi="Calibri" w:cs="Calibri"/>
                <w:sz w:val="20"/>
              </w:rPr>
              <w:t>100</w:t>
            </w:r>
          </w:p>
        </w:tc>
        <w:tc>
          <w:tcPr>
            <w:tcW w:w="4819" w:type="dxa"/>
            <w:gridSpan w:val="3"/>
          </w:tcPr>
          <w:p w14:paraId="7E6151CC" w14:textId="77777777" w:rsidR="005A3F57" w:rsidRPr="00AF23C0" w:rsidRDefault="005A3F57" w:rsidP="007230F0">
            <w:pPr>
              <w:numPr>
                <w:ilvl w:val="12"/>
                <w:numId w:val="0"/>
              </w:numPr>
              <w:ind w:left="-108"/>
              <w:rPr>
                <w:rFonts w:ascii="Calibri" w:hAnsi="Calibri" w:cs="Calibri"/>
                <w:sz w:val="20"/>
              </w:rPr>
            </w:pPr>
          </w:p>
        </w:tc>
        <w:tc>
          <w:tcPr>
            <w:tcW w:w="2135" w:type="dxa"/>
            <w:gridSpan w:val="3"/>
          </w:tcPr>
          <w:p w14:paraId="768C0334" w14:textId="77777777" w:rsidR="005A3F57" w:rsidRPr="00B053DD" w:rsidRDefault="005A3F57" w:rsidP="007230F0">
            <w:pPr>
              <w:numPr>
                <w:ilvl w:val="12"/>
                <w:numId w:val="0"/>
              </w:numPr>
              <w:ind w:left="-108" w:firstLine="108"/>
              <w:jc w:val="center"/>
              <w:rPr>
                <w:rFonts w:ascii="Calibri" w:hAnsi="Calibri" w:cs="Calibri"/>
                <w:b/>
                <w:sz w:val="20"/>
              </w:rPr>
            </w:pPr>
            <w:r w:rsidRPr="00B053DD">
              <w:rPr>
                <w:rFonts w:ascii="Calibri" w:hAnsi="Calibri" w:cs="Calibri"/>
                <w:b/>
                <w:sz w:val="20"/>
              </w:rPr>
              <w:t>100</w:t>
            </w:r>
          </w:p>
        </w:tc>
      </w:tr>
    </w:tbl>
    <w:p w14:paraId="383E74F2" w14:textId="77777777" w:rsidR="005A3F57" w:rsidRDefault="005A3F57">
      <w:pPr>
        <w:overflowPunct/>
        <w:autoSpaceDE/>
        <w:autoSpaceDN/>
        <w:adjustRightInd/>
        <w:textAlignment w:val="auto"/>
        <w:rPr>
          <w:rFonts w:asciiTheme="minorHAnsi" w:eastAsiaTheme="minorHAnsi" w:hAnsiTheme="minorHAnsi" w:cs="Arial"/>
          <w:sz w:val="21"/>
          <w:szCs w:val="21"/>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765"/>
        <w:gridCol w:w="1134"/>
        <w:gridCol w:w="4111"/>
        <w:gridCol w:w="685"/>
        <w:gridCol w:w="253"/>
        <w:gridCol w:w="432"/>
        <w:gridCol w:w="685"/>
      </w:tblGrid>
      <w:tr w:rsidR="005A3F57" w:rsidRPr="00AD02A2" w14:paraId="360A6992" w14:textId="77777777" w:rsidTr="007230F0">
        <w:trPr>
          <w:cantSplit/>
          <w:jc w:val="center"/>
        </w:trPr>
        <w:tc>
          <w:tcPr>
            <w:tcW w:w="10065" w:type="dxa"/>
            <w:gridSpan w:val="7"/>
          </w:tcPr>
          <w:p w14:paraId="4F194C8B" w14:textId="77777777" w:rsidR="005A3F57" w:rsidRPr="00AD02A2" w:rsidRDefault="005A3F57" w:rsidP="007230F0">
            <w:pPr>
              <w:numPr>
                <w:ilvl w:val="12"/>
                <w:numId w:val="0"/>
              </w:numPr>
              <w:tabs>
                <w:tab w:val="left" w:pos="1007"/>
                <w:tab w:val="left" w:pos="1290"/>
                <w:tab w:val="left" w:pos="5504"/>
              </w:tabs>
              <w:spacing w:before="40"/>
              <w:rPr>
                <w:rFonts w:asciiTheme="minorHAnsi" w:hAnsiTheme="minorHAnsi" w:cs="Calibri"/>
                <w:sz w:val="20"/>
              </w:rPr>
            </w:pPr>
            <w:r w:rsidRPr="00AD02A2">
              <w:rPr>
                <w:rFonts w:asciiTheme="minorHAnsi" w:hAnsiTheme="minorHAnsi" w:cs="Calibri"/>
                <w:b/>
                <w:sz w:val="20"/>
              </w:rPr>
              <w:lastRenderedPageBreak/>
              <w:t xml:space="preserve">Courses:  </w:t>
            </w:r>
            <w:r>
              <w:rPr>
                <w:rFonts w:asciiTheme="minorHAnsi" w:hAnsiTheme="minorHAnsi" w:cs="Calibri"/>
                <w:sz w:val="20"/>
              </w:rPr>
              <w:tab/>
              <w:t xml:space="preserve">Year 11 </w:t>
            </w:r>
            <w:r w:rsidRPr="00AD02A2">
              <w:rPr>
                <w:rFonts w:asciiTheme="minorHAnsi" w:hAnsiTheme="minorHAnsi" w:cs="Calibri"/>
                <w:sz w:val="20"/>
              </w:rPr>
              <w:t>English Extension</w:t>
            </w:r>
          </w:p>
          <w:p w14:paraId="189A482A" w14:textId="77777777" w:rsidR="005A3F57" w:rsidRPr="00AD02A2" w:rsidRDefault="005A3F57" w:rsidP="007230F0">
            <w:pPr>
              <w:numPr>
                <w:ilvl w:val="12"/>
                <w:numId w:val="0"/>
              </w:numPr>
              <w:tabs>
                <w:tab w:val="left" w:pos="1007"/>
                <w:tab w:val="left" w:pos="5504"/>
              </w:tabs>
              <w:ind w:left="1007"/>
              <w:rPr>
                <w:rFonts w:asciiTheme="minorHAnsi" w:hAnsiTheme="minorHAnsi" w:cs="Calibri"/>
                <w:sz w:val="20"/>
              </w:rPr>
            </w:pPr>
            <w:r w:rsidRPr="00AD02A2">
              <w:rPr>
                <w:rFonts w:asciiTheme="minorHAnsi" w:hAnsiTheme="minorHAnsi" w:cs="Calibri"/>
                <w:sz w:val="20"/>
              </w:rPr>
              <w:t>HSC English Extension 1</w:t>
            </w:r>
          </w:p>
          <w:p w14:paraId="71CF3AA9" w14:textId="77777777" w:rsidR="005A3F57" w:rsidRPr="00AD02A2" w:rsidRDefault="005A3F57" w:rsidP="007230F0">
            <w:pPr>
              <w:numPr>
                <w:ilvl w:val="12"/>
                <w:numId w:val="0"/>
              </w:numPr>
              <w:tabs>
                <w:tab w:val="left" w:pos="1007"/>
                <w:tab w:val="left" w:pos="1252"/>
                <w:tab w:val="left" w:pos="5504"/>
              </w:tabs>
              <w:spacing w:after="40"/>
              <w:ind w:left="1293" w:hanging="286"/>
              <w:rPr>
                <w:rFonts w:asciiTheme="minorHAnsi" w:hAnsiTheme="minorHAnsi" w:cs="Calibri"/>
                <w:sz w:val="20"/>
              </w:rPr>
            </w:pPr>
            <w:r w:rsidRPr="00AD02A2">
              <w:rPr>
                <w:rFonts w:asciiTheme="minorHAnsi" w:hAnsiTheme="minorHAnsi" w:cs="Calibri"/>
                <w:sz w:val="20"/>
              </w:rPr>
              <w:t>HSC English Extension 2</w:t>
            </w:r>
          </w:p>
        </w:tc>
      </w:tr>
      <w:tr w:rsidR="005A3F57" w:rsidRPr="00AD02A2" w14:paraId="152C0C60" w14:textId="77777777" w:rsidTr="007230F0">
        <w:trPr>
          <w:cantSplit/>
          <w:jc w:val="center"/>
        </w:trPr>
        <w:tc>
          <w:tcPr>
            <w:tcW w:w="10065" w:type="dxa"/>
            <w:gridSpan w:val="7"/>
          </w:tcPr>
          <w:p w14:paraId="4880C966"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b/>
                <w:bCs/>
                <w:color w:val="000000"/>
                <w:sz w:val="20"/>
                <w:lang w:val="en" w:eastAsia="en-AU"/>
              </w:rPr>
              <w:t>Prerequisites</w:t>
            </w:r>
            <w:r w:rsidRPr="00AD02A2">
              <w:rPr>
                <w:rFonts w:asciiTheme="minorHAnsi" w:hAnsiTheme="minorHAnsi"/>
                <w:color w:val="000000"/>
                <w:sz w:val="20"/>
                <w:lang w:val="en" w:eastAsia="en-AU"/>
              </w:rPr>
              <w:t>:</w:t>
            </w:r>
          </w:p>
          <w:p w14:paraId="0FBB3336"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color w:val="000000"/>
                <w:sz w:val="20"/>
                <w:lang w:val="en" w:eastAsia="en-AU"/>
              </w:rPr>
              <w:t>(a) English Advanced</w:t>
            </w:r>
          </w:p>
          <w:p w14:paraId="1BA85A56"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color w:val="000000"/>
                <w:sz w:val="20"/>
                <w:lang w:val="en" w:eastAsia="en-AU"/>
              </w:rPr>
              <w:t>(b) English Extension in Year 11 is a prerequisite for English Extension 1 in Year 12</w:t>
            </w:r>
          </w:p>
          <w:p w14:paraId="249E662B"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color w:val="000000"/>
                <w:sz w:val="20"/>
                <w:lang w:val="en" w:eastAsia="en-AU"/>
              </w:rPr>
              <w:t>(c) English Extension 1 in Year 12 is a prerequisite for English Extension 2</w:t>
            </w:r>
          </w:p>
          <w:p w14:paraId="6BC239B0"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b/>
                <w:bCs/>
                <w:color w:val="000000"/>
                <w:sz w:val="20"/>
                <w:lang w:val="en" w:eastAsia="en-AU"/>
              </w:rPr>
              <w:t>Exclusions</w:t>
            </w:r>
            <w:r w:rsidRPr="00AD02A2">
              <w:rPr>
                <w:rFonts w:asciiTheme="minorHAnsi" w:hAnsiTheme="minorHAnsi"/>
                <w:color w:val="000000"/>
                <w:sz w:val="20"/>
                <w:lang w:val="en" w:eastAsia="en-AU"/>
              </w:rPr>
              <w:t>: English Standard; English Studies; English EAL/D.</w:t>
            </w:r>
          </w:p>
        </w:tc>
      </w:tr>
      <w:tr w:rsidR="005A3F57" w:rsidRPr="00AD02A2" w14:paraId="0A530C82" w14:textId="77777777" w:rsidTr="007230F0">
        <w:trPr>
          <w:cantSplit/>
          <w:jc w:val="center"/>
        </w:trPr>
        <w:tc>
          <w:tcPr>
            <w:tcW w:w="10065" w:type="dxa"/>
            <w:gridSpan w:val="7"/>
          </w:tcPr>
          <w:p w14:paraId="55E38708" w14:textId="77777777" w:rsidR="005A3F57" w:rsidRPr="00AD02A2" w:rsidRDefault="005A3F57" w:rsidP="007230F0">
            <w:pPr>
              <w:numPr>
                <w:ilvl w:val="12"/>
                <w:numId w:val="0"/>
              </w:numPr>
              <w:rPr>
                <w:rFonts w:asciiTheme="minorHAnsi" w:hAnsiTheme="minorHAnsi" w:cs="Calibri"/>
                <w:b/>
                <w:sz w:val="20"/>
              </w:rPr>
            </w:pPr>
            <w:r w:rsidRPr="00AD02A2">
              <w:rPr>
                <w:rFonts w:asciiTheme="minorHAnsi" w:hAnsiTheme="minorHAnsi" w:cs="Calibri"/>
                <w:b/>
                <w:sz w:val="20"/>
              </w:rPr>
              <w:t>Course Description:</w:t>
            </w:r>
          </w:p>
          <w:p w14:paraId="14C014AD"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b/>
                <w:color w:val="000000"/>
                <w:sz w:val="20"/>
                <w:lang w:val="en" w:eastAsia="en-AU"/>
              </w:rPr>
              <w:t>In the English Extension Year 11 course</w:t>
            </w:r>
            <w:r w:rsidRPr="00AD02A2">
              <w:rPr>
                <w:rFonts w:asciiTheme="minorHAnsi" w:hAnsiTheme="minorHAnsi"/>
                <w:color w:val="000000"/>
                <w:sz w:val="20"/>
                <w:lang w:val="en" w:eastAsia="en-AU"/>
              </w:rPr>
              <w:t>, students explore the ways in which aspects and concerns of texts from the past have been carried forward, borrowed from and/or appropriated into more recent culture.  They consider how and why cultural values are maintained and changed.</w:t>
            </w:r>
          </w:p>
          <w:p w14:paraId="27E5F15D"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b/>
                <w:color w:val="000000"/>
                <w:sz w:val="20"/>
                <w:lang w:val="en" w:eastAsia="en-AU"/>
              </w:rPr>
              <w:t>In the English Extension 1 Year 12 course</w:t>
            </w:r>
            <w:r w:rsidRPr="00AD02A2">
              <w:rPr>
                <w:rFonts w:asciiTheme="minorHAnsi" w:hAnsiTheme="minorHAnsi"/>
                <w:color w:val="000000"/>
                <w:sz w:val="20"/>
                <w:lang w:val="en" w:eastAsia="en-AU"/>
              </w:rPr>
              <w:t>, students explore, investigate, experiment with and evaluate the ways texts represent and illuminate the complexity of individual and collective lives in literary worlds.</w:t>
            </w:r>
          </w:p>
          <w:p w14:paraId="3B693F52" w14:textId="77777777" w:rsidR="005A3F57" w:rsidRPr="00AD02A2" w:rsidRDefault="005A3F57" w:rsidP="007230F0">
            <w:pPr>
              <w:spacing w:after="40"/>
              <w:rPr>
                <w:rFonts w:asciiTheme="minorHAnsi" w:hAnsiTheme="minorHAnsi"/>
                <w:color w:val="000000"/>
                <w:sz w:val="20"/>
                <w:lang w:val="en" w:eastAsia="en-AU"/>
              </w:rPr>
            </w:pPr>
            <w:r w:rsidRPr="00AD02A2">
              <w:rPr>
                <w:rFonts w:asciiTheme="minorHAnsi" w:hAnsiTheme="minorHAnsi"/>
                <w:b/>
                <w:color w:val="000000"/>
                <w:sz w:val="20"/>
                <w:lang w:val="en" w:eastAsia="en-AU"/>
              </w:rPr>
              <w:t>In the English Extension 2 Year 12 course</w:t>
            </w:r>
            <w:r w:rsidRPr="00AD02A2">
              <w:rPr>
                <w:rFonts w:asciiTheme="minorHAnsi" w:hAnsiTheme="minorHAnsi"/>
                <w:color w:val="000000"/>
                <w:sz w:val="20"/>
                <w:lang w:val="en" w:eastAsia="en-AU"/>
              </w:rPr>
              <w:t>, students develop a sustained composition, and document their reflection on this process.</w:t>
            </w:r>
          </w:p>
          <w:p w14:paraId="4FAF1204" w14:textId="77777777" w:rsidR="005A3F57" w:rsidRPr="00AD02A2" w:rsidRDefault="005A3F57" w:rsidP="007230F0">
            <w:pPr>
              <w:spacing w:after="40"/>
              <w:rPr>
                <w:rFonts w:asciiTheme="minorHAnsi" w:hAnsiTheme="minorHAnsi" w:cs="Calibri"/>
                <w:sz w:val="20"/>
              </w:rPr>
            </w:pPr>
            <w:r w:rsidRPr="00AD02A2">
              <w:rPr>
                <w:rFonts w:asciiTheme="minorHAnsi" w:hAnsiTheme="minorHAnsi"/>
                <w:color w:val="000000"/>
                <w:sz w:val="20"/>
                <w:lang w:val="en" w:eastAsia="en-AU"/>
              </w:rPr>
              <w:t xml:space="preserve">In studying these courses, students will develop skills to work independently to experiment with language forms, features and structures and to engage with complex levels of </w:t>
            </w:r>
            <w:proofErr w:type="spellStart"/>
            <w:r w:rsidRPr="00AD02A2">
              <w:rPr>
                <w:rFonts w:asciiTheme="minorHAnsi" w:hAnsiTheme="minorHAnsi"/>
                <w:color w:val="000000"/>
                <w:sz w:val="20"/>
                <w:lang w:val="en" w:eastAsia="en-AU"/>
              </w:rPr>
              <w:t>conceptualisation</w:t>
            </w:r>
            <w:proofErr w:type="spellEnd"/>
            <w:r w:rsidRPr="00AD02A2">
              <w:rPr>
                <w:rFonts w:asciiTheme="minorHAnsi" w:hAnsiTheme="minorHAnsi"/>
                <w:color w:val="000000"/>
                <w:sz w:val="20"/>
                <w:lang w:val="en" w:eastAsia="en-AU"/>
              </w:rPr>
              <w:t>.</w:t>
            </w:r>
          </w:p>
        </w:tc>
      </w:tr>
      <w:tr w:rsidR="005A3F57" w:rsidRPr="00AD02A2" w14:paraId="52650D6F" w14:textId="77777777" w:rsidTr="007230F0">
        <w:trPr>
          <w:cantSplit/>
          <w:jc w:val="center"/>
        </w:trPr>
        <w:tc>
          <w:tcPr>
            <w:tcW w:w="10065" w:type="dxa"/>
            <w:gridSpan w:val="7"/>
          </w:tcPr>
          <w:p w14:paraId="2F137DAB" w14:textId="77777777" w:rsidR="005A3F57" w:rsidRPr="00AD02A2" w:rsidRDefault="005A3F57" w:rsidP="007230F0">
            <w:pPr>
              <w:keepNext/>
              <w:numPr>
                <w:ilvl w:val="12"/>
                <w:numId w:val="0"/>
              </w:numPr>
              <w:outlineLvl w:val="3"/>
              <w:rPr>
                <w:rFonts w:asciiTheme="minorHAnsi" w:hAnsiTheme="minorHAnsi" w:cs="Calibri"/>
                <w:b/>
                <w:color w:val="000000" w:themeColor="text1"/>
                <w:sz w:val="20"/>
              </w:rPr>
            </w:pPr>
            <w:r w:rsidRPr="00AD02A2">
              <w:rPr>
                <w:rFonts w:asciiTheme="minorHAnsi" w:hAnsiTheme="minorHAnsi" w:cs="Calibri"/>
                <w:b/>
                <w:color w:val="000000" w:themeColor="text1"/>
                <w:sz w:val="20"/>
              </w:rPr>
              <w:t>Main Topics Covered:</w:t>
            </w:r>
          </w:p>
          <w:p w14:paraId="19C8C391" w14:textId="77777777" w:rsidR="005A3F57" w:rsidRPr="00AD02A2" w:rsidRDefault="005A3F57" w:rsidP="007230F0">
            <w:pPr>
              <w:rPr>
                <w:rFonts w:asciiTheme="minorHAnsi" w:hAnsiTheme="minorHAnsi"/>
                <w:b/>
                <w:color w:val="000000" w:themeColor="text1"/>
                <w:sz w:val="20"/>
                <w:lang w:val="en" w:eastAsia="en-AU"/>
              </w:rPr>
            </w:pPr>
            <w:r>
              <w:rPr>
                <w:rFonts w:asciiTheme="minorHAnsi" w:hAnsiTheme="minorHAnsi"/>
                <w:b/>
                <w:color w:val="000000" w:themeColor="text1"/>
                <w:sz w:val="20"/>
                <w:lang w:val="en" w:eastAsia="en-AU"/>
              </w:rPr>
              <w:t>Year 11</w:t>
            </w:r>
          </w:p>
          <w:p w14:paraId="46035F3A" w14:textId="77777777" w:rsidR="005A3F57" w:rsidRPr="00AD02A2" w:rsidRDefault="005A3F57" w:rsidP="007230F0">
            <w:pPr>
              <w:rPr>
                <w:rFonts w:asciiTheme="minorHAnsi" w:hAnsiTheme="minorHAnsi"/>
                <w:color w:val="000000" w:themeColor="text1"/>
                <w:sz w:val="20"/>
                <w:lang w:val="en" w:eastAsia="en-AU"/>
              </w:rPr>
            </w:pPr>
            <w:r w:rsidRPr="00AD02A2">
              <w:rPr>
                <w:rFonts w:asciiTheme="minorHAnsi" w:hAnsiTheme="minorHAnsi"/>
                <w:color w:val="000000" w:themeColor="text1"/>
                <w:sz w:val="20"/>
                <w:lang w:val="en" w:eastAsia="en-AU"/>
              </w:rPr>
              <w:t xml:space="preserve">The course has one mandatory module: </w:t>
            </w:r>
            <w:r w:rsidRPr="00AD02A2">
              <w:rPr>
                <w:rFonts w:asciiTheme="minorHAnsi" w:hAnsiTheme="minorHAnsi"/>
                <w:i/>
                <w:iCs/>
                <w:color w:val="000000" w:themeColor="text1"/>
                <w:sz w:val="20"/>
                <w:lang w:val="en" w:eastAsia="en-AU"/>
              </w:rPr>
              <w:t>Texts, Culture and Value</w:t>
            </w:r>
            <w:r w:rsidRPr="00AD02A2">
              <w:rPr>
                <w:rFonts w:asciiTheme="minorHAnsi" w:hAnsiTheme="minorHAnsi"/>
                <w:color w:val="000000" w:themeColor="text1"/>
                <w:sz w:val="20"/>
                <w:lang w:val="en" w:eastAsia="en-AU"/>
              </w:rPr>
              <w:t xml:space="preserve"> as well as a related research project.</w:t>
            </w:r>
          </w:p>
          <w:p w14:paraId="0A690DD7" w14:textId="77777777" w:rsidR="005A3F57" w:rsidRPr="00AD02A2" w:rsidRDefault="005A3F57" w:rsidP="007230F0">
            <w:pPr>
              <w:textAlignment w:val="top"/>
              <w:outlineLvl w:val="2"/>
              <w:rPr>
                <w:rFonts w:asciiTheme="minorHAnsi" w:hAnsiTheme="minorHAnsi"/>
                <w:b/>
                <w:color w:val="000000" w:themeColor="text1"/>
                <w:sz w:val="20"/>
                <w:lang w:val="en" w:eastAsia="en-AU"/>
              </w:rPr>
            </w:pPr>
            <w:r w:rsidRPr="00AD02A2">
              <w:rPr>
                <w:rFonts w:asciiTheme="minorHAnsi" w:hAnsiTheme="minorHAnsi"/>
                <w:b/>
                <w:color w:val="000000" w:themeColor="text1"/>
                <w:sz w:val="20"/>
                <w:lang w:val="en" w:eastAsia="en-AU"/>
              </w:rPr>
              <w:t>HSC</w:t>
            </w:r>
          </w:p>
          <w:p w14:paraId="7B449571" w14:textId="77777777" w:rsidR="005A3F57" w:rsidRPr="00AD02A2" w:rsidRDefault="005A3F57" w:rsidP="007230F0">
            <w:pPr>
              <w:rPr>
                <w:rFonts w:asciiTheme="minorHAnsi" w:hAnsiTheme="minorHAnsi"/>
                <w:color w:val="000000" w:themeColor="text1"/>
                <w:sz w:val="20"/>
                <w:lang w:val="en" w:eastAsia="en-AU"/>
              </w:rPr>
            </w:pPr>
            <w:r w:rsidRPr="00AD02A2">
              <w:rPr>
                <w:rFonts w:asciiTheme="minorHAnsi" w:hAnsiTheme="minorHAnsi"/>
                <w:b/>
                <w:color w:val="000000" w:themeColor="text1"/>
                <w:sz w:val="20"/>
                <w:lang w:val="en" w:eastAsia="en-AU"/>
              </w:rPr>
              <w:t>English Extension 1 course</w:t>
            </w:r>
            <w:r w:rsidRPr="00AD02A2">
              <w:rPr>
                <w:rFonts w:asciiTheme="minorHAnsi" w:hAnsiTheme="minorHAnsi"/>
                <w:color w:val="000000" w:themeColor="text1"/>
                <w:sz w:val="20"/>
                <w:lang w:val="en" w:eastAsia="en-AU"/>
              </w:rPr>
              <w:t xml:space="preserve"> – The course has one common module, </w:t>
            </w:r>
            <w:r w:rsidRPr="00AD02A2">
              <w:rPr>
                <w:rFonts w:asciiTheme="minorHAnsi" w:hAnsiTheme="minorHAnsi"/>
                <w:i/>
                <w:iCs/>
                <w:color w:val="000000" w:themeColor="text1"/>
                <w:sz w:val="20"/>
                <w:lang w:val="en" w:eastAsia="en-AU"/>
              </w:rPr>
              <w:t>Literary Worlds</w:t>
            </w:r>
            <w:r w:rsidRPr="00AD02A2">
              <w:rPr>
                <w:rFonts w:asciiTheme="minorHAnsi" w:hAnsiTheme="minorHAnsi"/>
                <w:color w:val="000000" w:themeColor="text1"/>
                <w:sz w:val="20"/>
                <w:lang w:val="en" w:eastAsia="en-AU"/>
              </w:rPr>
              <w:t>, with five associated electives. Students must complete one elective chosen from one of the five electives offered for study.</w:t>
            </w:r>
          </w:p>
          <w:p w14:paraId="112613EE" w14:textId="77777777" w:rsidR="005A3F57" w:rsidRPr="00AD02A2" w:rsidRDefault="005A3F57" w:rsidP="007230F0">
            <w:pPr>
              <w:rPr>
                <w:rFonts w:asciiTheme="minorHAnsi" w:hAnsiTheme="minorHAnsi"/>
                <w:color w:val="000000" w:themeColor="text1"/>
                <w:sz w:val="20"/>
                <w:lang w:val="en" w:eastAsia="en-AU"/>
              </w:rPr>
            </w:pPr>
            <w:r w:rsidRPr="00AD02A2">
              <w:rPr>
                <w:rFonts w:asciiTheme="minorHAnsi" w:hAnsiTheme="minorHAnsi"/>
                <w:color w:val="000000" w:themeColor="text1"/>
                <w:sz w:val="20"/>
                <w:lang w:val="en" w:eastAsia="en-AU"/>
              </w:rPr>
              <w:t>The electives are:</w:t>
            </w:r>
          </w:p>
          <w:p w14:paraId="7CD738F2" w14:textId="77777777" w:rsidR="005A3F57" w:rsidRPr="00AD02A2" w:rsidRDefault="005A3F57" w:rsidP="00907929">
            <w:pPr>
              <w:numPr>
                <w:ilvl w:val="0"/>
                <w:numId w:val="30"/>
              </w:numPr>
              <w:tabs>
                <w:tab w:val="num" w:pos="440"/>
              </w:tabs>
              <w:ind w:left="740" w:hanging="726"/>
              <w:rPr>
                <w:rFonts w:asciiTheme="minorHAnsi" w:hAnsiTheme="minorHAnsi"/>
                <w:color w:val="000000" w:themeColor="text1"/>
                <w:sz w:val="20"/>
                <w:lang w:val="en" w:eastAsia="en-AU"/>
              </w:rPr>
            </w:pPr>
            <w:r w:rsidRPr="00AD02A2">
              <w:rPr>
                <w:rFonts w:asciiTheme="minorHAnsi" w:hAnsiTheme="minorHAnsi"/>
                <w:color w:val="000000" w:themeColor="text1"/>
                <w:sz w:val="20"/>
                <w:lang w:val="en" w:eastAsia="en-AU"/>
              </w:rPr>
              <w:t>Literary homelands</w:t>
            </w:r>
          </w:p>
          <w:p w14:paraId="67B0918D" w14:textId="77777777" w:rsidR="005A3F57" w:rsidRPr="00AD02A2" w:rsidRDefault="005A3F57" w:rsidP="00907929">
            <w:pPr>
              <w:numPr>
                <w:ilvl w:val="0"/>
                <w:numId w:val="30"/>
              </w:numPr>
              <w:tabs>
                <w:tab w:val="num" w:pos="440"/>
              </w:tabs>
              <w:ind w:left="740" w:hanging="726"/>
              <w:rPr>
                <w:rFonts w:asciiTheme="minorHAnsi" w:hAnsiTheme="minorHAnsi"/>
                <w:color w:val="000000" w:themeColor="text1"/>
                <w:sz w:val="20"/>
                <w:lang w:val="en" w:eastAsia="en-AU"/>
              </w:rPr>
            </w:pPr>
            <w:r w:rsidRPr="00AD02A2">
              <w:rPr>
                <w:rFonts w:asciiTheme="minorHAnsi" w:hAnsiTheme="minorHAnsi"/>
                <w:color w:val="000000" w:themeColor="text1"/>
                <w:sz w:val="20"/>
                <w:lang w:val="en" w:eastAsia="en-AU"/>
              </w:rPr>
              <w:t>Worlds of upheaval</w:t>
            </w:r>
          </w:p>
          <w:p w14:paraId="7BCCAEF4" w14:textId="77777777" w:rsidR="005A3F57" w:rsidRPr="00AD02A2" w:rsidRDefault="005A3F57" w:rsidP="00907929">
            <w:pPr>
              <w:numPr>
                <w:ilvl w:val="0"/>
                <w:numId w:val="30"/>
              </w:numPr>
              <w:tabs>
                <w:tab w:val="num" w:pos="440"/>
              </w:tabs>
              <w:ind w:left="740" w:hanging="726"/>
              <w:rPr>
                <w:rFonts w:asciiTheme="minorHAnsi" w:hAnsiTheme="minorHAnsi"/>
                <w:color w:val="000000" w:themeColor="text1"/>
                <w:sz w:val="20"/>
                <w:lang w:val="en" w:eastAsia="en-AU"/>
              </w:rPr>
            </w:pPr>
            <w:r w:rsidRPr="00AD02A2">
              <w:rPr>
                <w:rFonts w:asciiTheme="minorHAnsi" w:hAnsiTheme="minorHAnsi"/>
                <w:color w:val="000000" w:themeColor="text1"/>
                <w:sz w:val="20"/>
                <w:lang w:val="en" w:eastAsia="en-AU"/>
              </w:rPr>
              <w:t>Reimagined worlds</w:t>
            </w:r>
          </w:p>
          <w:p w14:paraId="7660B395" w14:textId="77777777" w:rsidR="005A3F57" w:rsidRPr="00AD02A2" w:rsidRDefault="005A3F57" w:rsidP="00907929">
            <w:pPr>
              <w:numPr>
                <w:ilvl w:val="0"/>
                <w:numId w:val="30"/>
              </w:numPr>
              <w:tabs>
                <w:tab w:val="num" w:pos="440"/>
              </w:tabs>
              <w:ind w:left="740" w:hanging="726"/>
              <w:rPr>
                <w:rFonts w:asciiTheme="minorHAnsi" w:hAnsiTheme="minorHAnsi"/>
                <w:color w:val="000000" w:themeColor="text1"/>
                <w:sz w:val="20"/>
                <w:lang w:val="en" w:eastAsia="en-AU"/>
              </w:rPr>
            </w:pPr>
            <w:r w:rsidRPr="00AD02A2">
              <w:rPr>
                <w:rFonts w:asciiTheme="minorHAnsi" w:hAnsiTheme="minorHAnsi"/>
                <w:color w:val="000000" w:themeColor="text1"/>
                <w:sz w:val="20"/>
                <w:lang w:val="en" w:eastAsia="en-AU"/>
              </w:rPr>
              <w:t>Literary mindscapes</w:t>
            </w:r>
          </w:p>
          <w:p w14:paraId="76D65F86" w14:textId="77777777" w:rsidR="005A3F57" w:rsidRPr="00AD02A2" w:rsidRDefault="005A3F57" w:rsidP="00907929">
            <w:pPr>
              <w:numPr>
                <w:ilvl w:val="0"/>
                <w:numId w:val="30"/>
              </w:numPr>
              <w:tabs>
                <w:tab w:val="num" w:pos="440"/>
              </w:tabs>
              <w:ind w:left="740" w:hanging="726"/>
              <w:rPr>
                <w:rFonts w:asciiTheme="minorHAnsi" w:hAnsiTheme="minorHAnsi"/>
                <w:color w:val="000000" w:themeColor="text1"/>
                <w:sz w:val="20"/>
                <w:lang w:val="en" w:eastAsia="en-AU"/>
              </w:rPr>
            </w:pPr>
            <w:r w:rsidRPr="00AD02A2">
              <w:rPr>
                <w:rFonts w:asciiTheme="minorHAnsi" w:hAnsiTheme="minorHAnsi"/>
                <w:color w:val="000000" w:themeColor="text1"/>
                <w:sz w:val="20"/>
                <w:lang w:val="en" w:eastAsia="en-AU"/>
              </w:rPr>
              <w:t>Intersecting worlds</w:t>
            </w:r>
          </w:p>
          <w:p w14:paraId="191B9663" w14:textId="77777777" w:rsidR="005A3F57" w:rsidRPr="00AD02A2" w:rsidRDefault="005A3F57" w:rsidP="007230F0">
            <w:pPr>
              <w:spacing w:after="40"/>
              <w:rPr>
                <w:rFonts w:asciiTheme="minorHAnsi" w:hAnsiTheme="minorHAnsi" w:cs="Calibri"/>
                <w:sz w:val="20"/>
              </w:rPr>
            </w:pPr>
            <w:r w:rsidRPr="00AD02A2">
              <w:rPr>
                <w:rFonts w:asciiTheme="minorHAnsi" w:hAnsiTheme="minorHAnsi"/>
                <w:b/>
                <w:color w:val="000000" w:themeColor="text1"/>
                <w:sz w:val="20"/>
                <w:lang w:val="en" w:eastAsia="en-AU"/>
              </w:rPr>
              <w:t>English Extension 2 course</w:t>
            </w:r>
            <w:r w:rsidRPr="00AD02A2">
              <w:rPr>
                <w:rFonts w:asciiTheme="minorHAnsi" w:hAnsiTheme="minorHAnsi"/>
                <w:color w:val="000000" w:themeColor="text1"/>
                <w:sz w:val="20"/>
                <w:lang w:val="en" w:eastAsia="en-AU"/>
              </w:rPr>
              <w:t xml:space="preserve"> – The course requires students to undertake a composition process in order to complete a Major Work and Reflection Statement.</w:t>
            </w:r>
          </w:p>
        </w:tc>
      </w:tr>
      <w:tr w:rsidR="005A3F57" w:rsidRPr="00AD02A2" w14:paraId="399A92CF" w14:textId="77777777" w:rsidTr="007230F0">
        <w:trPr>
          <w:cantSplit/>
          <w:jc w:val="center"/>
        </w:trPr>
        <w:tc>
          <w:tcPr>
            <w:tcW w:w="10065" w:type="dxa"/>
            <w:gridSpan w:val="7"/>
            <w:tcBorders>
              <w:bottom w:val="nil"/>
            </w:tcBorders>
          </w:tcPr>
          <w:p w14:paraId="09C14161" w14:textId="77777777" w:rsidR="005A3F57" w:rsidRPr="00AD02A2" w:rsidRDefault="005A3F57" w:rsidP="007230F0">
            <w:pPr>
              <w:numPr>
                <w:ilvl w:val="12"/>
                <w:numId w:val="0"/>
              </w:numPr>
              <w:rPr>
                <w:rFonts w:asciiTheme="minorHAnsi" w:hAnsiTheme="minorHAnsi" w:cs="Calibri"/>
                <w:b/>
                <w:sz w:val="20"/>
              </w:rPr>
            </w:pPr>
            <w:r w:rsidRPr="00AD02A2">
              <w:rPr>
                <w:rFonts w:asciiTheme="minorHAnsi" w:hAnsiTheme="minorHAnsi" w:cs="Calibri"/>
                <w:b/>
                <w:sz w:val="20"/>
              </w:rPr>
              <w:t>Particular Course Requirements:</w:t>
            </w:r>
          </w:p>
          <w:p w14:paraId="55F5E8D9" w14:textId="77777777" w:rsidR="005A3F57" w:rsidRPr="00AD02A2" w:rsidRDefault="005A3F57" w:rsidP="007230F0">
            <w:pPr>
              <w:rPr>
                <w:rFonts w:asciiTheme="minorHAnsi" w:hAnsiTheme="minorHAnsi"/>
                <w:color w:val="000000"/>
                <w:sz w:val="20"/>
                <w:lang w:val="en" w:eastAsia="en-AU"/>
              </w:rPr>
            </w:pPr>
            <w:r w:rsidRPr="00AD02A2">
              <w:rPr>
                <w:rFonts w:asciiTheme="minorHAnsi" w:hAnsiTheme="minorHAnsi"/>
                <w:color w:val="000000"/>
                <w:sz w:val="20"/>
                <w:lang w:val="en" w:eastAsia="en-AU"/>
              </w:rPr>
              <w:t>Across Stage</w:t>
            </w:r>
            <w:r>
              <w:rPr>
                <w:rFonts w:asciiTheme="minorHAnsi" w:hAnsiTheme="minorHAnsi"/>
                <w:color w:val="000000"/>
                <w:sz w:val="20"/>
                <w:lang w:val="en" w:eastAsia="en-AU"/>
              </w:rPr>
              <w:t xml:space="preserve"> 6 the selection of texts will</w:t>
            </w:r>
            <w:r w:rsidRPr="00AD02A2">
              <w:rPr>
                <w:rFonts w:asciiTheme="minorHAnsi" w:hAnsiTheme="minorHAnsi"/>
                <w:color w:val="000000"/>
                <w:sz w:val="20"/>
                <w:lang w:val="en" w:eastAsia="en-AU"/>
              </w:rPr>
              <w:t xml:space="preserve"> give students experience of the following as appropriate:</w:t>
            </w:r>
          </w:p>
          <w:p w14:paraId="55F2B907" w14:textId="77777777" w:rsidR="005A3F57" w:rsidRPr="00AD02A2" w:rsidRDefault="005A3F57" w:rsidP="00907929">
            <w:pPr>
              <w:numPr>
                <w:ilvl w:val="0"/>
                <w:numId w:val="41"/>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texts which are widely regarded as quality literature, including a range of literary texts written about intercultural experiences and the peoples and cultures of Asia</w:t>
            </w:r>
          </w:p>
          <w:p w14:paraId="5BB12678" w14:textId="77777777" w:rsidR="005A3F57" w:rsidRPr="00AD02A2" w:rsidRDefault="005A3F57" w:rsidP="00907929">
            <w:pPr>
              <w:numPr>
                <w:ilvl w:val="0"/>
                <w:numId w:val="41"/>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a range of Australian texts, including texts by Aboriginal and/or Torres Strait Islander authors and those that give insights into diverse experiences of Aboriginal and/or Torres Strait Islander Peoples</w:t>
            </w:r>
          </w:p>
          <w:p w14:paraId="361DBD22" w14:textId="77777777" w:rsidR="005A3F57" w:rsidRPr="00AD02A2" w:rsidRDefault="005A3F57" w:rsidP="00907929">
            <w:pPr>
              <w:numPr>
                <w:ilvl w:val="0"/>
                <w:numId w:val="41"/>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a range of types of texts drawn from prose fiction, drama, poetry, nonfiction, film, media, multimedia and digital texts.</w:t>
            </w:r>
          </w:p>
          <w:p w14:paraId="2DED9EA4" w14:textId="77777777" w:rsidR="005A3F57" w:rsidRPr="00AD02A2" w:rsidRDefault="005A3F57" w:rsidP="007230F0">
            <w:pPr>
              <w:textAlignment w:val="top"/>
              <w:outlineLvl w:val="2"/>
              <w:rPr>
                <w:rFonts w:asciiTheme="minorHAnsi" w:hAnsiTheme="minorHAnsi"/>
                <w:color w:val="000000"/>
                <w:sz w:val="20"/>
                <w:lang w:val="en" w:eastAsia="en-AU"/>
              </w:rPr>
            </w:pPr>
            <w:r>
              <w:rPr>
                <w:rFonts w:asciiTheme="minorHAnsi" w:hAnsiTheme="minorHAnsi"/>
                <w:b/>
                <w:color w:val="000000" w:themeColor="text1"/>
                <w:sz w:val="20"/>
                <w:lang w:val="en" w:eastAsia="en-AU"/>
              </w:rPr>
              <w:t>Year 11</w:t>
            </w:r>
            <w:r w:rsidRPr="00AD02A2">
              <w:rPr>
                <w:rFonts w:asciiTheme="minorHAnsi" w:hAnsiTheme="minorHAnsi"/>
                <w:b/>
                <w:color w:val="000000" w:themeColor="text1"/>
                <w:sz w:val="20"/>
                <w:lang w:val="en" w:eastAsia="en-AU"/>
              </w:rPr>
              <w:t xml:space="preserve"> : </w:t>
            </w:r>
            <w:r w:rsidRPr="00AD02A2">
              <w:rPr>
                <w:rFonts w:asciiTheme="minorHAnsi" w:hAnsiTheme="minorHAnsi"/>
                <w:color w:val="000000"/>
                <w:sz w:val="20"/>
                <w:lang w:val="en" w:eastAsia="en-AU"/>
              </w:rPr>
              <w:t>Students are required to:</w:t>
            </w:r>
          </w:p>
          <w:p w14:paraId="0FEBB287" w14:textId="77777777" w:rsidR="005A3F57" w:rsidRPr="00AD02A2" w:rsidRDefault="005A3F57" w:rsidP="00907929">
            <w:pPr>
              <w:numPr>
                <w:ilvl w:val="0"/>
                <w:numId w:val="32"/>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examine a key text from the past and its manifestations in one or more recent cultures</w:t>
            </w:r>
          </w:p>
          <w:p w14:paraId="602C9A51" w14:textId="77777777" w:rsidR="005A3F57" w:rsidRPr="00AD02A2" w:rsidRDefault="005A3F57" w:rsidP="00907929">
            <w:pPr>
              <w:numPr>
                <w:ilvl w:val="0"/>
                <w:numId w:val="32"/>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 xml:space="preserve">explore, </w:t>
            </w:r>
            <w:proofErr w:type="spellStart"/>
            <w:r w:rsidRPr="00AD02A2">
              <w:rPr>
                <w:rFonts w:asciiTheme="minorHAnsi" w:hAnsiTheme="minorHAnsi"/>
                <w:color w:val="000000"/>
                <w:sz w:val="20"/>
                <w:lang w:val="en" w:eastAsia="en-AU"/>
              </w:rPr>
              <w:t>analyse</w:t>
            </w:r>
            <w:proofErr w:type="spellEnd"/>
            <w:r w:rsidRPr="00AD02A2">
              <w:rPr>
                <w:rFonts w:asciiTheme="minorHAnsi" w:hAnsiTheme="minorHAnsi"/>
                <w:color w:val="000000"/>
                <w:sz w:val="20"/>
                <w:lang w:val="en" w:eastAsia="en-AU"/>
              </w:rPr>
              <w:t xml:space="preserve"> and critically evaluate different examples of such texts in a range of contexts and media</w:t>
            </w:r>
          </w:p>
          <w:p w14:paraId="2A28F4E3" w14:textId="77777777" w:rsidR="005A3F57" w:rsidRPr="00AD02A2" w:rsidRDefault="005A3F57" w:rsidP="00907929">
            <w:pPr>
              <w:numPr>
                <w:ilvl w:val="0"/>
                <w:numId w:val="32"/>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undertake a related research project.</w:t>
            </w:r>
          </w:p>
          <w:p w14:paraId="00476BAE" w14:textId="77777777" w:rsidR="005A3F57" w:rsidRPr="00AD02A2" w:rsidRDefault="005A3F57" w:rsidP="007230F0">
            <w:pPr>
              <w:textAlignment w:val="top"/>
              <w:outlineLvl w:val="2"/>
              <w:rPr>
                <w:rFonts w:asciiTheme="minorHAnsi" w:hAnsiTheme="minorHAnsi"/>
                <w:color w:val="000000"/>
                <w:sz w:val="20"/>
                <w:lang w:val="en" w:eastAsia="en-AU"/>
              </w:rPr>
            </w:pPr>
            <w:r w:rsidRPr="00AD02A2">
              <w:rPr>
                <w:rFonts w:asciiTheme="minorHAnsi" w:hAnsiTheme="minorHAnsi"/>
                <w:b/>
                <w:color w:val="000000" w:themeColor="text1"/>
                <w:sz w:val="20"/>
                <w:lang w:val="en" w:eastAsia="en-AU"/>
              </w:rPr>
              <w:t xml:space="preserve">HSC </w:t>
            </w:r>
            <w:r w:rsidRPr="00AD02A2">
              <w:rPr>
                <w:rFonts w:asciiTheme="minorHAnsi" w:hAnsiTheme="minorHAnsi"/>
                <w:b/>
                <w:color w:val="000000"/>
                <w:sz w:val="20"/>
                <w:lang w:val="en" w:eastAsia="en-AU"/>
              </w:rPr>
              <w:t>English Extension 1 course</w:t>
            </w:r>
            <w:r w:rsidRPr="00AD02A2">
              <w:rPr>
                <w:rFonts w:asciiTheme="minorHAnsi" w:hAnsiTheme="minorHAnsi"/>
                <w:color w:val="000000"/>
                <w:sz w:val="20"/>
                <w:lang w:val="en" w:eastAsia="en-AU"/>
              </w:rPr>
              <w:t xml:space="preserve"> students are required to study:</w:t>
            </w:r>
          </w:p>
          <w:p w14:paraId="4EFAA310" w14:textId="77777777" w:rsidR="005A3F57" w:rsidRPr="00AD02A2" w:rsidRDefault="005A3F57" w:rsidP="00907929">
            <w:pPr>
              <w:numPr>
                <w:ilvl w:val="0"/>
                <w:numId w:val="31"/>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 xml:space="preserve">at least </w:t>
            </w:r>
            <w:r w:rsidRPr="00AD02A2">
              <w:rPr>
                <w:rFonts w:asciiTheme="minorHAnsi" w:hAnsiTheme="minorHAnsi"/>
                <w:b/>
                <w:bCs/>
                <w:color w:val="000000"/>
                <w:sz w:val="20"/>
                <w:lang w:val="en" w:eastAsia="en-AU"/>
              </w:rPr>
              <w:t>three</w:t>
            </w:r>
            <w:r w:rsidRPr="00AD02A2">
              <w:rPr>
                <w:rFonts w:asciiTheme="minorHAnsi" w:hAnsiTheme="minorHAnsi"/>
                <w:color w:val="000000"/>
                <w:sz w:val="20"/>
                <w:lang w:val="en" w:eastAsia="en-AU"/>
              </w:rPr>
              <w:t xml:space="preserve"> prescribed texts for the elective study which must include two extended print texts (as outlined in the English Stage 6 Prescriptions: Modules, Electives and Texts Higher School Certificate 2019–2023 document)</w:t>
            </w:r>
          </w:p>
          <w:p w14:paraId="004E8724" w14:textId="77777777" w:rsidR="005A3F57" w:rsidRPr="00AD02A2" w:rsidRDefault="005A3F57" w:rsidP="00907929">
            <w:pPr>
              <w:numPr>
                <w:ilvl w:val="0"/>
                <w:numId w:val="31"/>
              </w:numPr>
              <w:tabs>
                <w:tab w:val="num" w:pos="440"/>
              </w:tabs>
              <w:ind w:left="440" w:hanging="426"/>
              <w:rPr>
                <w:rFonts w:asciiTheme="minorHAnsi" w:hAnsiTheme="minorHAnsi"/>
                <w:color w:val="000000"/>
                <w:sz w:val="20"/>
                <w:lang w:val="en" w:eastAsia="en-AU"/>
              </w:rPr>
            </w:pPr>
            <w:r w:rsidRPr="00AD02A2">
              <w:rPr>
                <w:rFonts w:asciiTheme="minorHAnsi" w:hAnsiTheme="minorHAnsi"/>
                <w:color w:val="000000"/>
                <w:sz w:val="20"/>
                <w:lang w:val="en" w:eastAsia="en-AU"/>
              </w:rPr>
              <w:t>at least TWO related texts. </w:t>
            </w:r>
          </w:p>
          <w:p w14:paraId="5FA32846" w14:textId="77777777" w:rsidR="005A3F57" w:rsidRPr="00AD02A2" w:rsidRDefault="005A3F57" w:rsidP="007230F0">
            <w:pPr>
              <w:rPr>
                <w:rFonts w:asciiTheme="minorHAnsi" w:hAnsiTheme="minorHAnsi"/>
                <w:color w:val="000000"/>
                <w:sz w:val="20"/>
                <w:lang w:val="en" w:eastAsia="en-AU"/>
              </w:rPr>
            </w:pPr>
            <w:r w:rsidRPr="00AD02A2">
              <w:rPr>
                <w:rFonts w:asciiTheme="minorHAnsi" w:hAnsiTheme="minorHAnsi"/>
                <w:b/>
                <w:color w:val="000000"/>
                <w:sz w:val="20"/>
                <w:lang w:val="en" w:eastAsia="en-AU"/>
              </w:rPr>
              <w:t>HSC English Extension 2 course</w:t>
            </w:r>
            <w:r w:rsidRPr="00AD02A2">
              <w:rPr>
                <w:rFonts w:asciiTheme="minorHAnsi" w:hAnsiTheme="minorHAnsi"/>
                <w:color w:val="000000"/>
                <w:sz w:val="20"/>
                <w:lang w:val="en" w:eastAsia="en-AU"/>
              </w:rPr>
              <w:t xml:space="preserve"> students are required to:</w:t>
            </w:r>
          </w:p>
          <w:p w14:paraId="114CE81D" w14:textId="77777777" w:rsidR="005A3F57" w:rsidRPr="00AD02A2" w:rsidRDefault="005A3F57" w:rsidP="007230F0">
            <w:pPr>
              <w:rPr>
                <w:rFonts w:asciiTheme="minorHAnsi" w:hAnsiTheme="minorHAnsi"/>
                <w:color w:val="000000"/>
                <w:sz w:val="20"/>
                <w:lang w:val="en" w:eastAsia="en-AU"/>
              </w:rPr>
            </w:pPr>
            <w:r w:rsidRPr="00AD02A2">
              <w:rPr>
                <w:rFonts w:asciiTheme="minorHAnsi" w:hAnsiTheme="minorHAnsi"/>
                <w:color w:val="000000"/>
                <w:sz w:val="20"/>
                <w:lang w:val="en" w:eastAsia="en-AU"/>
              </w:rPr>
              <w:t>Complete a Major Work which involves students undertaking extensive independent investigation involving a range of complex texts during the composition process and document this in their Major Work Journal and Reflection Statement.</w:t>
            </w:r>
          </w:p>
          <w:p w14:paraId="4E716ADD" w14:textId="77777777" w:rsidR="005A3F57" w:rsidRPr="00AD02A2" w:rsidRDefault="005A3F57" w:rsidP="007230F0">
            <w:pPr>
              <w:rPr>
                <w:rFonts w:asciiTheme="minorHAnsi" w:hAnsiTheme="minorHAnsi"/>
                <w:color w:val="000000"/>
                <w:sz w:val="20"/>
                <w:lang w:val="en" w:eastAsia="en-AU"/>
              </w:rPr>
            </w:pPr>
            <w:r w:rsidRPr="00AD02A2">
              <w:rPr>
                <w:rFonts w:asciiTheme="minorHAnsi" w:hAnsiTheme="minorHAnsi"/>
                <w:color w:val="000000"/>
                <w:sz w:val="20"/>
                <w:lang w:val="en" w:eastAsia="en-AU"/>
              </w:rPr>
              <w:t>Students can choose to compose in ONE of the following forms:</w:t>
            </w:r>
          </w:p>
          <w:p w14:paraId="701D8151" w14:textId="77777777" w:rsidR="005A3F57" w:rsidRPr="00AD02A2" w:rsidRDefault="005A3F57" w:rsidP="00907929">
            <w:pPr>
              <w:numPr>
                <w:ilvl w:val="0"/>
                <w:numId w:val="33"/>
              </w:numPr>
              <w:tabs>
                <w:tab w:val="num" w:pos="440"/>
              </w:tabs>
              <w:ind w:left="714" w:hanging="700"/>
              <w:rPr>
                <w:rFonts w:asciiTheme="minorHAnsi" w:hAnsiTheme="minorHAnsi"/>
                <w:color w:val="000000"/>
                <w:sz w:val="20"/>
                <w:lang w:val="en" w:eastAsia="en-AU"/>
              </w:rPr>
            </w:pPr>
            <w:r w:rsidRPr="00AD02A2">
              <w:rPr>
                <w:rFonts w:asciiTheme="minorHAnsi" w:hAnsiTheme="minorHAnsi"/>
                <w:color w:val="000000"/>
                <w:sz w:val="20"/>
                <w:lang w:val="en" w:eastAsia="en-AU"/>
              </w:rPr>
              <w:t>short fiction</w:t>
            </w:r>
          </w:p>
          <w:p w14:paraId="36F6E2E2" w14:textId="77777777" w:rsidR="005A3F57" w:rsidRPr="00AD02A2" w:rsidRDefault="005A3F57" w:rsidP="00907929">
            <w:pPr>
              <w:numPr>
                <w:ilvl w:val="0"/>
                <w:numId w:val="33"/>
              </w:numPr>
              <w:tabs>
                <w:tab w:val="num" w:pos="440"/>
              </w:tabs>
              <w:ind w:left="714" w:hanging="700"/>
              <w:rPr>
                <w:rFonts w:asciiTheme="minorHAnsi" w:hAnsiTheme="minorHAnsi"/>
                <w:color w:val="000000"/>
                <w:sz w:val="20"/>
                <w:lang w:val="en" w:eastAsia="en-AU"/>
              </w:rPr>
            </w:pPr>
            <w:r w:rsidRPr="00AD02A2">
              <w:rPr>
                <w:rFonts w:asciiTheme="minorHAnsi" w:hAnsiTheme="minorHAnsi"/>
                <w:color w:val="000000"/>
                <w:sz w:val="20"/>
                <w:lang w:val="en" w:eastAsia="en-AU"/>
              </w:rPr>
              <w:t>creative non-fiction</w:t>
            </w:r>
          </w:p>
          <w:p w14:paraId="386AC5A7" w14:textId="77777777" w:rsidR="005A3F57" w:rsidRPr="00AD02A2" w:rsidRDefault="005A3F57" w:rsidP="00907929">
            <w:pPr>
              <w:numPr>
                <w:ilvl w:val="0"/>
                <w:numId w:val="33"/>
              </w:numPr>
              <w:tabs>
                <w:tab w:val="num" w:pos="440"/>
              </w:tabs>
              <w:ind w:left="714" w:hanging="700"/>
              <w:rPr>
                <w:rFonts w:asciiTheme="minorHAnsi" w:hAnsiTheme="minorHAnsi"/>
                <w:color w:val="000000"/>
                <w:sz w:val="20"/>
                <w:lang w:val="en" w:eastAsia="en-AU"/>
              </w:rPr>
            </w:pPr>
            <w:r w:rsidRPr="00AD02A2">
              <w:rPr>
                <w:rFonts w:asciiTheme="minorHAnsi" w:hAnsiTheme="minorHAnsi"/>
                <w:color w:val="000000"/>
                <w:sz w:val="20"/>
                <w:lang w:val="en" w:eastAsia="en-AU"/>
              </w:rPr>
              <w:t>poetry</w:t>
            </w:r>
          </w:p>
          <w:p w14:paraId="732D716E" w14:textId="77777777" w:rsidR="005A3F57" w:rsidRPr="00AD02A2" w:rsidRDefault="005A3F57" w:rsidP="00907929">
            <w:pPr>
              <w:numPr>
                <w:ilvl w:val="0"/>
                <w:numId w:val="33"/>
              </w:numPr>
              <w:tabs>
                <w:tab w:val="num" w:pos="440"/>
              </w:tabs>
              <w:ind w:left="714" w:hanging="700"/>
              <w:rPr>
                <w:rFonts w:asciiTheme="minorHAnsi" w:hAnsiTheme="minorHAnsi"/>
                <w:color w:val="000000"/>
                <w:sz w:val="20"/>
                <w:lang w:val="en" w:eastAsia="en-AU"/>
              </w:rPr>
            </w:pPr>
            <w:r w:rsidRPr="00AD02A2">
              <w:rPr>
                <w:rFonts w:asciiTheme="minorHAnsi" w:hAnsiTheme="minorHAnsi"/>
                <w:color w:val="000000"/>
                <w:sz w:val="20"/>
                <w:lang w:val="en" w:eastAsia="en-AU"/>
              </w:rPr>
              <w:t>critical response</w:t>
            </w:r>
          </w:p>
          <w:p w14:paraId="31657A07" w14:textId="77777777" w:rsidR="005A3F57" w:rsidRPr="00AD02A2" w:rsidRDefault="005A3F57" w:rsidP="00907929">
            <w:pPr>
              <w:numPr>
                <w:ilvl w:val="0"/>
                <w:numId w:val="33"/>
              </w:numPr>
              <w:tabs>
                <w:tab w:val="num" w:pos="440"/>
              </w:tabs>
              <w:ind w:left="714" w:hanging="700"/>
              <w:rPr>
                <w:rFonts w:asciiTheme="minorHAnsi" w:hAnsiTheme="minorHAnsi"/>
                <w:color w:val="000000"/>
                <w:sz w:val="20"/>
                <w:lang w:val="en" w:eastAsia="en-AU"/>
              </w:rPr>
            </w:pPr>
            <w:r w:rsidRPr="00AD02A2">
              <w:rPr>
                <w:rFonts w:asciiTheme="minorHAnsi" w:hAnsiTheme="minorHAnsi"/>
                <w:color w:val="000000"/>
                <w:sz w:val="20"/>
                <w:lang w:val="en" w:eastAsia="en-AU"/>
              </w:rPr>
              <w:t>script – short film, television, drama</w:t>
            </w:r>
          </w:p>
          <w:p w14:paraId="1D073C22" w14:textId="77777777" w:rsidR="005A3F57" w:rsidRPr="00AD02A2" w:rsidRDefault="005A3F57" w:rsidP="00907929">
            <w:pPr>
              <w:numPr>
                <w:ilvl w:val="0"/>
                <w:numId w:val="33"/>
              </w:numPr>
              <w:tabs>
                <w:tab w:val="num" w:pos="440"/>
              </w:tabs>
              <w:spacing w:after="40"/>
              <w:ind w:left="714" w:hanging="700"/>
              <w:rPr>
                <w:rFonts w:asciiTheme="minorHAnsi" w:hAnsiTheme="minorHAnsi" w:cs="Calibri"/>
                <w:b/>
                <w:sz w:val="20"/>
              </w:rPr>
            </w:pPr>
            <w:r w:rsidRPr="00AD02A2">
              <w:rPr>
                <w:rFonts w:asciiTheme="minorHAnsi" w:hAnsiTheme="minorHAnsi"/>
                <w:color w:val="000000"/>
                <w:sz w:val="20"/>
                <w:lang w:val="en" w:eastAsia="en-AU"/>
              </w:rPr>
              <w:t>podcasts – drama, storytelling, speeches, performance poetry multimedia.</w:t>
            </w:r>
          </w:p>
        </w:tc>
      </w:tr>
      <w:tr w:rsidR="005A3F57" w:rsidRPr="00AD02A2" w14:paraId="410B8FA7" w14:textId="77777777" w:rsidTr="007230F0">
        <w:trPr>
          <w:cantSplit/>
          <w:jc w:val="center"/>
        </w:trPr>
        <w:tc>
          <w:tcPr>
            <w:tcW w:w="10065" w:type="dxa"/>
            <w:gridSpan w:val="7"/>
            <w:tcBorders>
              <w:top w:val="nil"/>
            </w:tcBorders>
          </w:tcPr>
          <w:p w14:paraId="79FEDA59" w14:textId="77777777" w:rsidR="005A3F57" w:rsidRPr="00AD02A2" w:rsidRDefault="005A3F57" w:rsidP="007230F0">
            <w:pPr>
              <w:numPr>
                <w:ilvl w:val="12"/>
                <w:numId w:val="0"/>
              </w:numPr>
              <w:rPr>
                <w:rFonts w:asciiTheme="minorHAnsi" w:hAnsiTheme="minorHAnsi" w:cs="Calibri"/>
                <w:b/>
                <w:sz w:val="20"/>
              </w:rPr>
            </w:pPr>
          </w:p>
        </w:tc>
      </w:tr>
      <w:tr w:rsidR="005A3F57" w:rsidRPr="00AD02A2" w14:paraId="630DF0CB" w14:textId="77777777" w:rsidTr="007230F0">
        <w:trPr>
          <w:cantSplit/>
          <w:jc w:val="center"/>
        </w:trPr>
        <w:tc>
          <w:tcPr>
            <w:tcW w:w="10065" w:type="dxa"/>
            <w:gridSpan w:val="7"/>
          </w:tcPr>
          <w:p w14:paraId="7392D54D" w14:textId="77777777" w:rsidR="005A3F57" w:rsidRPr="00AD02A2" w:rsidRDefault="005A3F57" w:rsidP="007230F0">
            <w:pPr>
              <w:numPr>
                <w:ilvl w:val="12"/>
                <w:numId w:val="0"/>
              </w:numPr>
              <w:spacing w:before="40" w:after="40"/>
              <w:rPr>
                <w:rFonts w:asciiTheme="minorHAnsi" w:hAnsiTheme="minorHAnsi" w:cs="Calibri"/>
                <w:b/>
                <w:sz w:val="19"/>
                <w:szCs w:val="19"/>
              </w:rPr>
            </w:pPr>
            <w:r w:rsidRPr="00AD02A2">
              <w:rPr>
                <w:rFonts w:asciiTheme="minorHAnsi" w:hAnsiTheme="minorHAnsi" w:cs="Calibri"/>
                <w:b/>
                <w:sz w:val="19"/>
                <w:szCs w:val="19"/>
              </w:rPr>
              <w:lastRenderedPageBreak/>
              <w:t xml:space="preserve">Assessment: HSC Extension Course 1 </w:t>
            </w:r>
          </w:p>
        </w:tc>
      </w:tr>
      <w:tr w:rsidR="005A3F57" w:rsidRPr="00AD02A2" w14:paraId="52C10263" w14:textId="77777777" w:rsidTr="007230F0">
        <w:trPr>
          <w:cantSplit/>
          <w:jc w:val="center"/>
        </w:trPr>
        <w:tc>
          <w:tcPr>
            <w:tcW w:w="2765" w:type="dxa"/>
          </w:tcPr>
          <w:p w14:paraId="28DB8579" w14:textId="77777777" w:rsidR="005A3F57" w:rsidRPr="00AD02A2" w:rsidRDefault="005A3F57" w:rsidP="007230F0">
            <w:pPr>
              <w:keepNext/>
              <w:widowControl w:val="0"/>
              <w:numPr>
                <w:ilvl w:val="12"/>
                <w:numId w:val="0"/>
              </w:numPr>
              <w:ind w:right="34"/>
              <w:jc w:val="center"/>
              <w:outlineLvl w:val="7"/>
              <w:rPr>
                <w:rFonts w:asciiTheme="minorHAnsi" w:hAnsiTheme="minorHAnsi" w:cs="Calibri"/>
                <w:b/>
                <w:sz w:val="20"/>
              </w:rPr>
            </w:pPr>
            <w:r w:rsidRPr="00AD02A2">
              <w:rPr>
                <w:rFonts w:asciiTheme="minorHAnsi" w:hAnsiTheme="minorHAnsi" w:cs="Calibri"/>
                <w:b/>
                <w:sz w:val="20"/>
              </w:rPr>
              <w:t>External Assessment</w:t>
            </w:r>
          </w:p>
        </w:tc>
        <w:tc>
          <w:tcPr>
            <w:tcW w:w="1134" w:type="dxa"/>
          </w:tcPr>
          <w:p w14:paraId="089C31C0" w14:textId="77777777" w:rsidR="005A3F57" w:rsidRPr="00AD02A2" w:rsidRDefault="005A3F57" w:rsidP="007230F0">
            <w:pPr>
              <w:keepNext/>
              <w:widowControl w:val="0"/>
              <w:numPr>
                <w:ilvl w:val="12"/>
                <w:numId w:val="0"/>
              </w:numPr>
              <w:ind w:right="34"/>
              <w:jc w:val="center"/>
              <w:outlineLvl w:val="7"/>
              <w:rPr>
                <w:rFonts w:asciiTheme="minorHAnsi" w:hAnsiTheme="minorHAnsi" w:cs="Calibri"/>
                <w:b/>
                <w:sz w:val="20"/>
              </w:rPr>
            </w:pPr>
            <w:r w:rsidRPr="00AD02A2">
              <w:rPr>
                <w:rFonts w:asciiTheme="minorHAnsi" w:hAnsiTheme="minorHAnsi" w:cs="Calibri"/>
                <w:b/>
                <w:sz w:val="20"/>
              </w:rPr>
              <w:t>Weighting</w:t>
            </w:r>
          </w:p>
        </w:tc>
        <w:tc>
          <w:tcPr>
            <w:tcW w:w="5049" w:type="dxa"/>
            <w:gridSpan w:val="3"/>
          </w:tcPr>
          <w:p w14:paraId="6B2D4E77" w14:textId="77777777" w:rsidR="005A3F57" w:rsidRPr="00AD02A2" w:rsidRDefault="005A3F57" w:rsidP="007230F0">
            <w:pPr>
              <w:numPr>
                <w:ilvl w:val="12"/>
                <w:numId w:val="0"/>
              </w:numPr>
              <w:jc w:val="center"/>
              <w:rPr>
                <w:rFonts w:asciiTheme="minorHAnsi" w:hAnsiTheme="minorHAnsi" w:cs="Calibri"/>
                <w:b/>
                <w:sz w:val="20"/>
              </w:rPr>
            </w:pPr>
            <w:r w:rsidRPr="00AD02A2">
              <w:rPr>
                <w:rFonts w:asciiTheme="minorHAnsi" w:hAnsiTheme="minorHAnsi" w:cs="Calibri"/>
                <w:b/>
                <w:sz w:val="20"/>
              </w:rPr>
              <w:t>Internal Assessment</w:t>
            </w:r>
          </w:p>
        </w:tc>
        <w:tc>
          <w:tcPr>
            <w:tcW w:w="1117" w:type="dxa"/>
            <w:gridSpan w:val="2"/>
          </w:tcPr>
          <w:p w14:paraId="44282284" w14:textId="77777777" w:rsidR="005A3F57" w:rsidRPr="00AD02A2" w:rsidRDefault="005A3F57" w:rsidP="007230F0">
            <w:pPr>
              <w:numPr>
                <w:ilvl w:val="12"/>
                <w:numId w:val="0"/>
              </w:numPr>
              <w:jc w:val="center"/>
              <w:rPr>
                <w:rFonts w:asciiTheme="minorHAnsi" w:hAnsiTheme="minorHAnsi" w:cs="Calibri"/>
                <w:b/>
                <w:sz w:val="20"/>
              </w:rPr>
            </w:pPr>
            <w:r w:rsidRPr="00AD02A2">
              <w:rPr>
                <w:rFonts w:asciiTheme="minorHAnsi" w:hAnsiTheme="minorHAnsi" w:cs="Calibri"/>
                <w:b/>
                <w:sz w:val="20"/>
              </w:rPr>
              <w:t>Weighting</w:t>
            </w:r>
          </w:p>
        </w:tc>
      </w:tr>
      <w:tr w:rsidR="00FC1313" w:rsidRPr="00AD02A2" w14:paraId="450F23B4" w14:textId="77777777" w:rsidTr="007230F0">
        <w:trPr>
          <w:cantSplit/>
          <w:jc w:val="center"/>
        </w:trPr>
        <w:tc>
          <w:tcPr>
            <w:tcW w:w="2765" w:type="dxa"/>
            <w:vMerge w:val="restart"/>
          </w:tcPr>
          <w:p w14:paraId="51856109" w14:textId="45921FD6" w:rsidR="00FC1313" w:rsidRPr="00AD02A2" w:rsidRDefault="00FC2DAC" w:rsidP="00FC1313">
            <w:pPr>
              <w:keepNext/>
              <w:widowControl w:val="0"/>
              <w:numPr>
                <w:ilvl w:val="12"/>
                <w:numId w:val="0"/>
              </w:numPr>
              <w:ind w:right="34"/>
              <w:outlineLvl w:val="7"/>
              <w:rPr>
                <w:rFonts w:asciiTheme="minorHAnsi" w:hAnsiTheme="minorHAnsi" w:cs="Calibri"/>
                <w:sz w:val="20"/>
              </w:rPr>
            </w:pPr>
            <w:r>
              <w:rPr>
                <w:rFonts w:asciiTheme="minorHAnsi" w:hAnsiTheme="minorHAnsi" w:cs="Calibri"/>
                <w:sz w:val="20"/>
              </w:rPr>
              <w:t>Examination consisting of TWO sections</w:t>
            </w:r>
          </w:p>
        </w:tc>
        <w:tc>
          <w:tcPr>
            <w:tcW w:w="1134" w:type="dxa"/>
          </w:tcPr>
          <w:p w14:paraId="04E884A5" w14:textId="77777777" w:rsidR="00FC1313" w:rsidRPr="00AD02A2" w:rsidRDefault="00FC1313" w:rsidP="00FC1313">
            <w:pPr>
              <w:numPr>
                <w:ilvl w:val="12"/>
                <w:numId w:val="0"/>
              </w:numPr>
              <w:jc w:val="center"/>
              <w:rPr>
                <w:rFonts w:asciiTheme="minorHAnsi" w:hAnsiTheme="minorHAnsi" w:cs="Calibri"/>
                <w:sz w:val="20"/>
              </w:rPr>
            </w:pPr>
            <w:r w:rsidRPr="00AD02A2">
              <w:rPr>
                <w:rFonts w:asciiTheme="minorHAnsi" w:hAnsiTheme="minorHAnsi" w:cs="Calibri"/>
                <w:sz w:val="20"/>
              </w:rPr>
              <w:t>50</w:t>
            </w:r>
          </w:p>
        </w:tc>
        <w:tc>
          <w:tcPr>
            <w:tcW w:w="5049" w:type="dxa"/>
            <w:gridSpan w:val="3"/>
          </w:tcPr>
          <w:p w14:paraId="67355068" w14:textId="77777777" w:rsidR="00FC1313" w:rsidRPr="00AD02A2" w:rsidRDefault="00FC1313" w:rsidP="00FC1313">
            <w:pPr>
              <w:numPr>
                <w:ilvl w:val="12"/>
                <w:numId w:val="0"/>
              </w:numPr>
              <w:rPr>
                <w:rFonts w:asciiTheme="minorHAnsi" w:hAnsiTheme="minorHAnsi" w:cs="Calibri"/>
                <w:sz w:val="20"/>
              </w:rPr>
            </w:pPr>
            <w:r w:rsidRPr="00AD02A2">
              <w:rPr>
                <w:rFonts w:asciiTheme="minorHAnsi" w:hAnsiTheme="minorHAnsi" w:cs="Arial"/>
                <w:sz w:val="20"/>
              </w:rPr>
              <w:t>Knowledge and understanding of complex texts and of how and why they are valued</w:t>
            </w:r>
          </w:p>
        </w:tc>
        <w:tc>
          <w:tcPr>
            <w:tcW w:w="1117" w:type="dxa"/>
            <w:gridSpan w:val="2"/>
          </w:tcPr>
          <w:p w14:paraId="035A94E7" w14:textId="77777777" w:rsidR="00FC1313" w:rsidRPr="00AD02A2" w:rsidRDefault="00FC1313" w:rsidP="00FC1313">
            <w:pPr>
              <w:numPr>
                <w:ilvl w:val="12"/>
                <w:numId w:val="0"/>
              </w:numPr>
              <w:jc w:val="center"/>
              <w:rPr>
                <w:rFonts w:asciiTheme="minorHAnsi" w:hAnsiTheme="minorHAnsi" w:cs="Calibri"/>
                <w:sz w:val="20"/>
              </w:rPr>
            </w:pPr>
            <w:r w:rsidRPr="00AD02A2">
              <w:rPr>
                <w:rFonts w:asciiTheme="minorHAnsi" w:hAnsiTheme="minorHAnsi" w:cs="Calibri"/>
                <w:sz w:val="20"/>
              </w:rPr>
              <w:t>25</w:t>
            </w:r>
          </w:p>
        </w:tc>
      </w:tr>
      <w:tr w:rsidR="00FC1313" w:rsidRPr="00AD02A2" w14:paraId="13FADAA4" w14:textId="77777777" w:rsidTr="007230F0">
        <w:trPr>
          <w:cantSplit/>
          <w:jc w:val="center"/>
        </w:trPr>
        <w:tc>
          <w:tcPr>
            <w:tcW w:w="2765" w:type="dxa"/>
            <w:vMerge/>
          </w:tcPr>
          <w:p w14:paraId="70D99CA9" w14:textId="77777777" w:rsidR="00FC1313" w:rsidRPr="00AD02A2" w:rsidRDefault="00FC1313" w:rsidP="00FC1313">
            <w:pPr>
              <w:keepNext/>
              <w:widowControl w:val="0"/>
              <w:numPr>
                <w:ilvl w:val="12"/>
                <w:numId w:val="0"/>
              </w:numPr>
              <w:ind w:right="34"/>
              <w:outlineLvl w:val="7"/>
              <w:rPr>
                <w:rFonts w:asciiTheme="minorHAnsi" w:hAnsiTheme="minorHAnsi" w:cs="Calibri"/>
                <w:sz w:val="20"/>
              </w:rPr>
            </w:pPr>
          </w:p>
        </w:tc>
        <w:tc>
          <w:tcPr>
            <w:tcW w:w="1134" w:type="dxa"/>
            <w:tcBorders>
              <w:bottom w:val="single" w:sz="6" w:space="0" w:color="auto"/>
            </w:tcBorders>
          </w:tcPr>
          <w:p w14:paraId="675BEB4A" w14:textId="77777777" w:rsidR="00FC1313" w:rsidRPr="00AD02A2" w:rsidRDefault="00FC1313" w:rsidP="00FC1313">
            <w:pPr>
              <w:numPr>
                <w:ilvl w:val="12"/>
                <w:numId w:val="0"/>
              </w:numPr>
              <w:jc w:val="center"/>
              <w:rPr>
                <w:rFonts w:asciiTheme="minorHAnsi" w:hAnsiTheme="minorHAnsi" w:cs="Calibri"/>
                <w:sz w:val="20"/>
              </w:rPr>
            </w:pPr>
          </w:p>
        </w:tc>
        <w:tc>
          <w:tcPr>
            <w:tcW w:w="5049" w:type="dxa"/>
            <w:gridSpan w:val="3"/>
          </w:tcPr>
          <w:p w14:paraId="4C5E654D" w14:textId="77777777" w:rsidR="00FC1313" w:rsidRPr="00AD02A2" w:rsidRDefault="00FC1313" w:rsidP="00FC1313">
            <w:pPr>
              <w:numPr>
                <w:ilvl w:val="12"/>
                <w:numId w:val="0"/>
              </w:numPr>
              <w:rPr>
                <w:rFonts w:asciiTheme="minorHAnsi" w:hAnsiTheme="minorHAnsi" w:cs="Calibri"/>
                <w:sz w:val="20"/>
              </w:rPr>
            </w:pPr>
            <w:r w:rsidRPr="00AD02A2">
              <w:rPr>
                <w:rFonts w:asciiTheme="minorHAnsi" w:hAnsiTheme="minorHAnsi" w:cs="Arial"/>
                <w:sz w:val="20"/>
              </w:rPr>
              <w:t>Skills in complex analysis, sustained composition and independent investigation</w:t>
            </w:r>
          </w:p>
        </w:tc>
        <w:tc>
          <w:tcPr>
            <w:tcW w:w="1117" w:type="dxa"/>
            <w:gridSpan w:val="2"/>
          </w:tcPr>
          <w:p w14:paraId="5C6118A2" w14:textId="77777777" w:rsidR="00FC1313" w:rsidRPr="00AD02A2" w:rsidRDefault="00FC1313" w:rsidP="00FC1313">
            <w:pPr>
              <w:numPr>
                <w:ilvl w:val="12"/>
                <w:numId w:val="0"/>
              </w:numPr>
              <w:jc w:val="center"/>
              <w:rPr>
                <w:rFonts w:asciiTheme="minorHAnsi" w:hAnsiTheme="minorHAnsi" w:cs="Calibri"/>
                <w:sz w:val="20"/>
              </w:rPr>
            </w:pPr>
            <w:r w:rsidRPr="00AD02A2">
              <w:rPr>
                <w:rFonts w:asciiTheme="minorHAnsi" w:hAnsiTheme="minorHAnsi" w:cs="Calibri"/>
                <w:sz w:val="20"/>
              </w:rPr>
              <w:t>25</w:t>
            </w:r>
          </w:p>
        </w:tc>
      </w:tr>
      <w:tr w:rsidR="00FC1313" w:rsidRPr="00AD02A2" w14:paraId="27695883" w14:textId="77777777" w:rsidTr="007230F0">
        <w:trPr>
          <w:cantSplit/>
          <w:jc w:val="center"/>
        </w:trPr>
        <w:tc>
          <w:tcPr>
            <w:tcW w:w="2765" w:type="dxa"/>
            <w:vMerge/>
          </w:tcPr>
          <w:p w14:paraId="19A28C9D" w14:textId="77777777" w:rsidR="00FC1313" w:rsidRPr="00AD02A2" w:rsidRDefault="00FC1313" w:rsidP="00FC1313">
            <w:pPr>
              <w:keepNext/>
              <w:widowControl w:val="0"/>
              <w:numPr>
                <w:ilvl w:val="12"/>
                <w:numId w:val="0"/>
              </w:numPr>
              <w:ind w:right="34"/>
              <w:outlineLvl w:val="7"/>
              <w:rPr>
                <w:rFonts w:asciiTheme="minorHAnsi" w:hAnsiTheme="minorHAnsi" w:cs="Calibri"/>
                <w:sz w:val="20"/>
              </w:rPr>
            </w:pPr>
          </w:p>
        </w:tc>
        <w:tc>
          <w:tcPr>
            <w:tcW w:w="1134" w:type="dxa"/>
            <w:tcBorders>
              <w:top w:val="single" w:sz="6" w:space="0" w:color="auto"/>
            </w:tcBorders>
          </w:tcPr>
          <w:p w14:paraId="0BF91E02" w14:textId="77777777" w:rsidR="00FC1313" w:rsidRPr="00AD02A2" w:rsidRDefault="00FC1313" w:rsidP="00FC1313">
            <w:pPr>
              <w:numPr>
                <w:ilvl w:val="12"/>
                <w:numId w:val="0"/>
              </w:numPr>
              <w:jc w:val="center"/>
              <w:rPr>
                <w:rFonts w:asciiTheme="minorHAnsi" w:hAnsiTheme="minorHAnsi" w:cs="Calibri"/>
                <w:sz w:val="20"/>
              </w:rPr>
            </w:pPr>
          </w:p>
        </w:tc>
        <w:tc>
          <w:tcPr>
            <w:tcW w:w="5049" w:type="dxa"/>
            <w:gridSpan w:val="3"/>
          </w:tcPr>
          <w:p w14:paraId="6F00E454" w14:textId="77777777" w:rsidR="00FC1313" w:rsidRPr="00AD02A2" w:rsidRDefault="00FC1313" w:rsidP="00FC1313">
            <w:pPr>
              <w:ind w:left="360"/>
              <w:rPr>
                <w:rFonts w:asciiTheme="minorHAnsi" w:hAnsiTheme="minorHAnsi" w:cs="Calibri"/>
                <w:sz w:val="20"/>
              </w:rPr>
            </w:pPr>
          </w:p>
        </w:tc>
        <w:tc>
          <w:tcPr>
            <w:tcW w:w="1117" w:type="dxa"/>
            <w:gridSpan w:val="2"/>
          </w:tcPr>
          <w:p w14:paraId="10444DCD" w14:textId="77777777" w:rsidR="00FC1313" w:rsidRPr="00AD02A2" w:rsidRDefault="00FC1313" w:rsidP="00FC1313">
            <w:pPr>
              <w:numPr>
                <w:ilvl w:val="12"/>
                <w:numId w:val="0"/>
              </w:numPr>
              <w:jc w:val="center"/>
              <w:rPr>
                <w:rFonts w:asciiTheme="minorHAnsi" w:hAnsiTheme="minorHAnsi" w:cs="Calibri"/>
                <w:sz w:val="20"/>
              </w:rPr>
            </w:pPr>
            <w:r w:rsidRPr="00AD02A2">
              <w:rPr>
                <w:rFonts w:asciiTheme="minorHAnsi" w:hAnsiTheme="minorHAnsi" w:cs="Calibri"/>
                <w:sz w:val="20"/>
              </w:rPr>
              <w:t>50</w:t>
            </w:r>
          </w:p>
        </w:tc>
      </w:tr>
      <w:tr w:rsidR="005A3F57" w:rsidRPr="00AD02A2" w14:paraId="25C08CD2" w14:textId="77777777" w:rsidTr="007230F0">
        <w:trPr>
          <w:cantSplit/>
          <w:jc w:val="center"/>
        </w:trPr>
        <w:tc>
          <w:tcPr>
            <w:tcW w:w="10065" w:type="dxa"/>
            <w:gridSpan w:val="7"/>
          </w:tcPr>
          <w:p w14:paraId="0F75656C" w14:textId="77777777" w:rsidR="005A3F57" w:rsidRPr="00AD02A2" w:rsidRDefault="005A3F57" w:rsidP="007230F0">
            <w:pPr>
              <w:numPr>
                <w:ilvl w:val="12"/>
                <w:numId w:val="0"/>
              </w:numPr>
              <w:spacing w:before="40" w:after="40"/>
              <w:rPr>
                <w:rFonts w:asciiTheme="minorHAnsi" w:hAnsiTheme="minorHAnsi" w:cs="Calibri"/>
                <w:b/>
                <w:sz w:val="20"/>
              </w:rPr>
            </w:pPr>
            <w:r w:rsidRPr="00AD02A2">
              <w:rPr>
                <w:rFonts w:asciiTheme="minorHAnsi" w:hAnsiTheme="minorHAnsi" w:cs="Calibri"/>
                <w:b/>
                <w:sz w:val="20"/>
              </w:rPr>
              <w:t>Assessment: HSC Extension Course 2</w:t>
            </w:r>
          </w:p>
        </w:tc>
      </w:tr>
      <w:tr w:rsidR="005A3F57" w:rsidRPr="00AD02A2" w14:paraId="6DEDBA55" w14:textId="77777777" w:rsidTr="007230F0">
        <w:trPr>
          <w:cantSplit/>
          <w:jc w:val="center"/>
        </w:trPr>
        <w:tc>
          <w:tcPr>
            <w:tcW w:w="2765" w:type="dxa"/>
          </w:tcPr>
          <w:p w14:paraId="66E70AAF" w14:textId="77777777" w:rsidR="005A3F57" w:rsidRPr="00AD02A2" w:rsidRDefault="005A3F57" w:rsidP="007230F0">
            <w:pPr>
              <w:widowControl w:val="0"/>
              <w:numPr>
                <w:ilvl w:val="12"/>
                <w:numId w:val="0"/>
              </w:numPr>
              <w:ind w:right="29"/>
              <w:jc w:val="center"/>
              <w:outlineLvl w:val="7"/>
              <w:rPr>
                <w:rFonts w:asciiTheme="minorHAnsi" w:hAnsiTheme="minorHAnsi" w:cs="Calibri"/>
                <w:b/>
                <w:sz w:val="20"/>
              </w:rPr>
            </w:pPr>
            <w:r w:rsidRPr="00AD02A2">
              <w:rPr>
                <w:rFonts w:asciiTheme="minorHAnsi" w:hAnsiTheme="minorHAnsi" w:cs="Calibri"/>
                <w:b/>
                <w:sz w:val="20"/>
              </w:rPr>
              <w:t>External Assessment</w:t>
            </w:r>
          </w:p>
        </w:tc>
        <w:tc>
          <w:tcPr>
            <w:tcW w:w="1134" w:type="dxa"/>
          </w:tcPr>
          <w:p w14:paraId="4891D6D5" w14:textId="77777777" w:rsidR="005A3F57" w:rsidRPr="00AD02A2" w:rsidRDefault="005A3F57" w:rsidP="007230F0">
            <w:pPr>
              <w:numPr>
                <w:ilvl w:val="12"/>
                <w:numId w:val="0"/>
              </w:numPr>
              <w:jc w:val="center"/>
              <w:rPr>
                <w:rFonts w:asciiTheme="minorHAnsi" w:hAnsiTheme="minorHAnsi" w:cs="Calibri"/>
                <w:b/>
                <w:sz w:val="20"/>
              </w:rPr>
            </w:pPr>
            <w:r w:rsidRPr="00AD02A2">
              <w:rPr>
                <w:rFonts w:asciiTheme="minorHAnsi" w:hAnsiTheme="minorHAnsi" w:cs="Calibri"/>
                <w:b/>
                <w:sz w:val="20"/>
              </w:rPr>
              <w:t>Weighting</w:t>
            </w:r>
          </w:p>
        </w:tc>
        <w:tc>
          <w:tcPr>
            <w:tcW w:w="6166" w:type="dxa"/>
            <w:gridSpan w:val="5"/>
          </w:tcPr>
          <w:p w14:paraId="1DEB7B81" w14:textId="77777777" w:rsidR="005A3F57" w:rsidRPr="00AD02A2" w:rsidRDefault="005A3F57" w:rsidP="007230F0">
            <w:pPr>
              <w:numPr>
                <w:ilvl w:val="12"/>
                <w:numId w:val="0"/>
              </w:numPr>
              <w:jc w:val="center"/>
              <w:rPr>
                <w:rFonts w:asciiTheme="minorHAnsi" w:hAnsiTheme="minorHAnsi" w:cs="Calibri"/>
                <w:b/>
                <w:sz w:val="20"/>
              </w:rPr>
            </w:pPr>
            <w:r w:rsidRPr="00AD02A2">
              <w:rPr>
                <w:rFonts w:asciiTheme="minorHAnsi" w:hAnsiTheme="minorHAnsi" w:cs="Calibri"/>
                <w:b/>
                <w:sz w:val="20"/>
              </w:rPr>
              <w:t>Internal Assessment</w:t>
            </w:r>
          </w:p>
        </w:tc>
      </w:tr>
      <w:tr w:rsidR="005A3F57" w:rsidRPr="00AD02A2" w14:paraId="1FC39B48" w14:textId="77777777" w:rsidTr="007230F0">
        <w:trPr>
          <w:cantSplit/>
          <w:jc w:val="center"/>
        </w:trPr>
        <w:tc>
          <w:tcPr>
            <w:tcW w:w="2765" w:type="dxa"/>
            <w:vMerge w:val="restart"/>
          </w:tcPr>
          <w:p w14:paraId="5412511A" w14:textId="77777777" w:rsidR="005A3F57" w:rsidRPr="00AD02A2" w:rsidRDefault="005A3F57" w:rsidP="007230F0">
            <w:pPr>
              <w:widowControl w:val="0"/>
              <w:numPr>
                <w:ilvl w:val="12"/>
                <w:numId w:val="0"/>
              </w:numPr>
              <w:ind w:right="29"/>
              <w:jc w:val="center"/>
              <w:outlineLvl w:val="7"/>
              <w:rPr>
                <w:rFonts w:asciiTheme="minorHAnsi" w:hAnsiTheme="minorHAnsi" w:cs="Calibri"/>
                <w:b/>
                <w:sz w:val="20"/>
              </w:rPr>
            </w:pPr>
            <w:r w:rsidRPr="00AD02A2">
              <w:rPr>
                <w:rFonts w:asciiTheme="minorHAnsi" w:hAnsiTheme="minorHAnsi" w:cs="Calibri"/>
                <w:b/>
                <w:sz w:val="20"/>
              </w:rPr>
              <w:t>Submission of Major work</w:t>
            </w:r>
          </w:p>
          <w:p w14:paraId="5DBE46F5" w14:textId="77777777" w:rsidR="005A3F57" w:rsidRPr="00AD02A2" w:rsidRDefault="005A3F57" w:rsidP="007230F0">
            <w:pPr>
              <w:numPr>
                <w:ilvl w:val="12"/>
                <w:numId w:val="0"/>
              </w:numPr>
              <w:rPr>
                <w:rFonts w:asciiTheme="minorHAnsi" w:hAnsiTheme="minorHAnsi" w:cs="Calibri"/>
                <w:sz w:val="20"/>
              </w:rPr>
            </w:pPr>
            <w:r w:rsidRPr="00AD02A2">
              <w:rPr>
                <w:rFonts w:asciiTheme="minorHAnsi" w:hAnsiTheme="minorHAnsi" w:cs="Calibri"/>
                <w:sz w:val="20"/>
              </w:rPr>
              <w:t>Including a 1000 – 1500 word (maximum) reflection statement</w:t>
            </w:r>
          </w:p>
        </w:tc>
        <w:tc>
          <w:tcPr>
            <w:tcW w:w="1134" w:type="dxa"/>
            <w:vMerge w:val="restart"/>
          </w:tcPr>
          <w:p w14:paraId="67B51026" w14:textId="77777777" w:rsidR="005A3F57" w:rsidRPr="00AD02A2" w:rsidRDefault="005A3F57" w:rsidP="007230F0">
            <w:pPr>
              <w:numPr>
                <w:ilvl w:val="12"/>
                <w:numId w:val="0"/>
              </w:numPr>
              <w:jc w:val="center"/>
              <w:rPr>
                <w:rFonts w:asciiTheme="minorHAnsi" w:hAnsiTheme="minorHAnsi" w:cs="Calibri"/>
                <w:sz w:val="20"/>
              </w:rPr>
            </w:pPr>
            <w:r w:rsidRPr="00AD02A2">
              <w:rPr>
                <w:rFonts w:asciiTheme="minorHAnsi" w:hAnsiTheme="minorHAnsi" w:cs="Calibri"/>
                <w:sz w:val="20"/>
              </w:rPr>
              <w:t>50</w:t>
            </w:r>
          </w:p>
        </w:tc>
        <w:tc>
          <w:tcPr>
            <w:tcW w:w="6166" w:type="dxa"/>
            <w:gridSpan w:val="5"/>
          </w:tcPr>
          <w:p w14:paraId="28397845" w14:textId="77777777" w:rsidR="005A3F57" w:rsidRPr="00AD02A2" w:rsidRDefault="005A3F57" w:rsidP="007230F0">
            <w:pPr>
              <w:numPr>
                <w:ilvl w:val="12"/>
                <w:numId w:val="0"/>
              </w:numPr>
              <w:rPr>
                <w:rFonts w:asciiTheme="minorHAnsi" w:hAnsiTheme="minorHAnsi" w:cs="Calibri"/>
                <w:sz w:val="20"/>
              </w:rPr>
            </w:pPr>
            <w:r w:rsidRPr="00AD02A2">
              <w:rPr>
                <w:rFonts w:asciiTheme="minorHAnsi" w:hAnsiTheme="minorHAnsi" w:cs="Calibri"/>
                <w:b/>
                <w:sz w:val="20"/>
              </w:rPr>
              <w:t>Component</w:t>
            </w:r>
            <w:r w:rsidRPr="00AD02A2">
              <w:rPr>
                <w:rFonts w:asciiTheme="minorHAnsi" w:hAnsiTheme="minorHAnsi" w:cs="Calibri"/>
                <w:b/>
                <w:sz w:val="20"/>
              </w:rPr>
              <w:tab/>
            </w:r>
            <w:r w:rsidRPr="00AD02A2">
              <w:rPr>
                <w:rFonts w:asciiTheme="minorHAnsi" w:hAnsiTheme="minorHAnsi" w:cs="Calibri"/>
                <w:sz w:val="20"/>
              </w:rPr>
              <w:t xml:space="preserve">                                                 Weighting %</w:t>
            </w:r>
          </w:p>
          <w:p w14:paraId="3FC7A936" w14:textId="77777777" w:rsidR="005A3F57" w:rsidRPr="00AD02A2" w:rsidRDefault="005A3F57" w:rsidP="007230F0">
            <w:pPr>
              <w:numPr>
                <w:ilvl w:val="12"/>
                <w:numId w:val="0"/>
              </w:numPr>
              <w:rPr>
                <w:rFonts w:asciiTheme="minorHAnsi" w:hAnsiTheme="minorHAnsi" w:cs="Calibri"/>
                <w:sz w:val="20"/>
              </w:rPr>
            </w:pPr>
            <w:r w:rsidRPr="00AD02A2">
              <w:rPr>
                <w:rFonts w:asciiTheme="minorHAnsi" w:hAnsiTheme="minorHAnsi" w:cs="Calibri"/>
                <w:sz w:val="20"/>
              </w:rPr>
              <w:t>Skills in extensive independent research</w:t>
            </w:r>
            <w:r w:rsidRPr="00AD02A2">
              <w:rPr>
                <w:rFonts w:asciiTheme="minorHAnsi" w:hAnsiTheme="minorHAnsi" w:cs="Calibri"/>
                <w:sz w:val="20"/>
              </w:rPr>
              <w:tab/>
            </w:r>
            <w:r>
              <w:rPr>
                <w:rFonts w:asciiTheme="minorHAnsi" w:hAnsiTheme="minorHAnsi" w:cs="Calibri"/>
                <w:sz w:val="20"/>
              </w:rPr>
              <w:t xml:space="preserve">    </w:t>
            </w:r>
            <w:r w:rsidRPr="00AD02A2">
              <w:rPr>
                <w:rFonts w:asciiTheme="minorHAnsi" w:hAnsiTheme="minorHAnsi" w:cs="Calibri"/>
                <w:sz w:val="20"/>
              </w:rPr>
              <w:t>50</w:t>
            </w:r>
          </w:p>
          <w:p w14:paraId="69B354A8" w14:textId="77777777" w:rsidR="005A3F57" w:rsidRPr="00AD02A2" w:rsidRDefault="005A3F57" w:rsidP="007230F0">
            <w:pPr>
              <w:numPr>
                <w:ilvl w:val="12"/>
                <w:numId w:val="0"/>
              </w:numPr>
              <w:rPr>
                <w:rFonts w:asciiTheme="minorHAnsi" w:hAnsiTheme="minorHAnsi" w:cs="Calibri"/>
                <w:sz w:val="20"/>
              </w:rPr>
            </w:pPr>
            <w:r w:rsidRPr="00AD02A2">
              <w:rPr>
                <w:rFonts w:asciiTheme="minorHAnsi" w:hAnsiTheme="minorHAnsi" w:cs="Calibri"/>
                <w:sz w:val="20"/>
              </w:rPr>
              <w:t>Skills in sustained composition</w:t>
            </w:r>
            <w:r w:rsidRPr="00AD02A2">
              <w:rPr>
                <w:rFonts w:asciiTheme="minorHAnsi" w:hAnsiTheme="minorHAnsi" w:cs="Calibri"/>
                <w:sz w:val="20"/>
              </w:rPr>
              <w:tab/>
              <w:t xml:space="preserve">                </w:t>
            </w:r>
            <w:r>
              <w:rPr>
                <w:rFonts w:asciiTheme="minorHAnsi" w:hAnsiTheme="minorHAnsi" w:cs="Calibri"/>
                <w:sz w:val="20"/>
              </w:rPr>
              <w:t xml:space="preserve">    </w:t>
            </w:r>
            <w:r w:rsidRPr="00AD02A2">
              <w:rPr>
                <w:rFonts w:asciiTheme="minorHAnsi" w:hAnsiTheme="minorHAnsi" w:cs="Calibri"/>
                <w:sz w:val="20"/>
              </w:rPr>
              <w:t>50</w:t>
            </w:r>
          </w:p>
        </w:tc>
      </w:tr>
      <w:tr w:rsidR="005A3F57" w:rsidRPr="00AD02A2" w14:paraId="1B510AF4" w14:textId="77777777" w:rsidTr="007230F0">
        <w:trPr>
          <w:cantSplit/>
          <w:jc w:val="center"/>
        </w:trPr>
        <w:tc>
          <w:tcPr>
            <w:tcW w:w="2765" w:type="dxa"/>
            <w:vMerge/>
          </w:tcPr>
          <w:p w14:paraId="2E28E25D" w14:textId="77777777" w:rsidR="005A3F57" w:rsidRPr="00AD02A2" w:rsidRDefault="005A3F57" w:rsidP="007230F0">
            <w:pPr>
              <w:widowControl w:val="0"/>
              <w:numPr>
                <w:ilvl w:val="12"/>
                <w:numId w:val="0"/>
              </w:numPr>
              <w:ind w:right="29"/>
              <w:outlineLvl w:val="7"/>
              <w:rPr>
                <w:rFonts w:asciiTheme="minorHAnsi" w:hAnsiTheme="minorHAnsi" w:cs="Calibri"/>
                <w:sz w:val="20"/>
              </w:rPr>
            </w:pPr>
          </w:p>
        </w:tc>
        <w:tc>
          <w:tcPr>
            <w:tcW w:w="1134" w:type="dxa"/>
            <w:vMerge/>
          </w:tcPr>
          <w:p w14:paraId="7180CF04" w14:textId="77777777" w:rsidR="005A3F57" w:rsidRPr="00AD02A2" w:rsidRDefault="005A3F57" w:rsidP="007230F0">
            <w:pPr>
              <w:numPr>
                <w:ilvl w:val="12"/>
                <w:numId w:val="0"/>
              </w:numPr>
              <w:jc w:val="center"/>
              <w:rPr>
                <w:rFonts w:asciiTheme="minorHAnsi" w:hAnsiTheme="minorHAnsi" w:cs="Calibri"/>
                <w:sz w:val="20"/>
              </w:rPr>
            </w:pPr>
          </w:p>
        </w:tc>
        <w:tc>
          <w:tcPr>
            <w:tcW w:w="4111" w:type="dxa"/>
          </w:tcPr>
          <w:p w14:paraId="7592C65C" w14:textId="77777777" w:rsidR="005A3F57" w:rsidRPr="00AD02A2" w:rsidRDefault="005A3F57" w:rsidP="007230F0">
            <w:pPr>
              <w:numPr>
                <w:ilvl w:val="12"/>
                <w:numId w:val="0"/>
              </w:numPr>
              <w:rPr>
                <w:rFonts w:asciiTheme="minorHAnsi" w:hAnsiTheme="minorHAnsi" w:cs="Calibri"/>
                <w:b/>
                <w:sz w:val="20"/>
              </w:rPr>
            </w:pPr>
          </w:p>
        </w:tc>
        <w:tc>
          <w:tcPr>
            <w:tcW w:w="685" w:type="dxa"/>
          </w:tcPr>
          <w:p w14:paraId="1AD0A5A5" w14:textId="77777777" w:rsidR="005A3F57" w:rsidRPr="00AD02A2" w:rsidRDefault="005A3F57" w:rsidP="007230F0">
            <w:pPr>
              <w:numPr>
                <w:ilvl w:val="12"/>
                <w:numId w:val="0"/>
              </w:numPr>
              <w:jc w:val="center"/>
              <w:rPr>
                <w:rFonts w:asciiTheme="minorHAnsi" w:hAnsiTheme="minorHAnsi" w:cs="Calibri"/>
                <w:sz w:val="20"/>
              </w:rPr>
            </w:pPr>
          </w:p>
        </w:tc>
        <w:tc>
          <w:tcPr>
            <w:tcW w:w="685" w:type="dxa"/>
            <w:gridSpan w:val="2"/>
          </w:tcPr>
          <w:p w14:paraId="516F65E9" w14:textId="77777777" w:rsidR="005A3F57" w:rsidRPr="00AD02A2" w:rsidRDefault="005A3F57" w:rsidP="007230F0">
            <w:pPr>
              <w:widowControl w:val="0"/>
              <w:numPr>
                <w:ilvl w:val="12"/>
                <w:numId w:val="0"/>
              </w:numPr>
              <w:ind w:right="29"/>
              <w:outlineLvl w:val="7"/>
              <w:rPr>
                <w:rFonts w:asciiTheme="minorHAnsi" w:hAnsiTheme="minorHAnsi" w:cs="Calibri"/>
                <w:sz w:val="20"/>
              </w:rPr>
            </w:pPr>
          </w:p>
        </w:tc>
        <w:tc>
          <w:tcPr>
            <w:tcW w:w="685" w:type="dxa"/>
          </w:tcPr>
          <w:p w14:paraId="39A5739C" w14:textId="77777777" w:rsidR="005A3F57" w:rsidRPr="00AD02A2" w:rsidRDefault="005A3F57" w:rsidP="007230F0">
            <w:pPr>
              <w:numPr>
                <w:ilvl w:val="12"/>
                <w:numId w:val="0"/>
              </w:numPr>
              <w:jc w:val="center"/>
              <w:rPr>
                <w:rFonts w:asciiTheme="minorHAnsi" w:hAnsiTheme="minorHAnsi" w:cs="Calibri"/>
                <w:b/>
                <w:sz w:val="20"/>
              </w:rPr>
            </w:pPr>
            <w:r w:rsidRPr="00AD02A2">
              <w:rPr>
                <w:rFonts w:asciiTheme="minorHAnsi" w:hAnsiTheme="minorHAnsi" w:cs="Calibri"/>
                <w:b/>
                <w:sz w:val="20"/>
              </w:rPr>
              <w:t>Total</w:t>
            </w:r>
          </w:p>
        </w:tc>
      </w:tr>
      <w:tr w:rsidR="005A3F57" w:rsidRPr="00AD02A2" w14:paraId="5AA3C347" w14:textId="77777777" w:rsidTr="007230F0">
        <w:trPr>
          <w:cantSplit/>
          <w:jc w:val="center"/>
        </w:trPr>
        <w:tc>
          <w:tcPr>
            <w:tcW w:w="2765" w:type="dxa"/>
            <w:vMerge/>
          </w:tcPr>
          <w:p w14:paraId="0F1DFFF8" w14:textId="77777777" w:rsidR="005A3F57" w:rsidRPr="00AD02A2" w:rsidRDefault="005A3F57" w:rsidP="007230F0">
            <w:pPr>
              <w:widowControl w:val="0"/>
              <w:numPr>
                <w:ilvl w:val="12"/>
                <w:numId w:val="0"/>
              </w:numPr>
              <w:ind w:right="29"/>
              <w:outlineLvl w:val="7"/>
              <w:rPr>
                <w:rFonts w:asciiTheme="minorHAnsi" w:hAnsiTheme="minorHAnsi" w:cs="Calibri"/>
                <w:sz w:val="20"/>
              </w:rPr>
            </w:pPr>
          </w:p>
        </w:tc>
        <w:tc>
          <w:tcPr>
            <w:tcW w:w="1134" w:type="dxa"/>
            <w:vMerge/>
          </w:tcPr>
          <w:p w14:paraId="0CF191F5" w14:textId="77777777" w:rsidR="005A3F57" w:rsidRPr="00AD02A2" w:rsidRDefault="005A3F57" w:rsidP="007230F0">
            <w:pPr>
              <w:numPr>
                <w:ilvl w:val="12"/>
                <w:numId w:val="0"/>
              </w:numPr>
              <w:jc w:val="center"/>
              <w:rPr>
                <w:rFonts w:asciiTheme="minorHAnsi" w:hAnsiTheme="minorHAnsi" w:cs="Calibri"/>
                <w:sz w:val="20"/>
              </w:rPr>
            </w:pPr>
          </w:p>
        </w:tc>
        <w:tc>
          <w:tcPr>
            <w:tcW w:w="4111" w:type="dxa"/>
          </w:tcPr>
          <w:p w14:paraId="2A7914B5" w14:textId="77777777" w:rsidR="005A3F57" w:rsidRPr="00AD02A2" w:rsidRDefault="005A3F57" w:rsidP="007230F0">
            <w:pPr>
              <w:numPr>
                <w:ilvl w:val="12"/>
                <w:numId w:val="0"/>
              </w:numPr>
              <w:rPr>
                <w:rFonts w:asciiTheme="minorHAnsi" w:hAnsiTheme="minorHAnsi" w:cs="Calibri"/>
                <w:sz w:val="20"/>
              </w:rPr>
            </w:pPr>
            <w:r w:rsidRPr="00AD02A2">
              <w:rPr>
                <w:rFonts w:asciiTheme="minorHAnsi" w:hAnsiTheme="minorHAnsi" w:cs="Calibri"/>
                <w:sz w:val="20"/>
              </w:rPr>
              <w:t>Students will be assessed by:</w:t>
            </w:r>
          </w:p>
          <w:p w14:paraId="021C4025" w14:textId="77777777" w:rsidR="005A3F57" w:rsidRPr="00AD02A2" w:rsidRDefault="005A3F57" w:rsidP="00907929">
            <w:pPr>
              <w:numPr>
                <w:ilvl w:val="0"/>
                <w:numId w:val="29"/>
              </w:numPr>
              <w:ind w:left="226" w:hanging="226"/>
              <w:contextualSpacing/>
              <w:rPr>
                <w:rFonts w:asciiTheme="minorHAnsi" w:hAnsiTheme="minorHAnsi" w:cs="Calibri"/>
                <w:sz w:val="20"/>
              </w:rPr>
            </w:pPr>
            <w:r w:rsidRPr="00AD02A2">
              <w:rPr>
                <w:rFonts w:asciiTheme="minorHAnsi" w:hAnsiTheme="minorHAnsi" w:cs="Calibri"/>
                <w:sz w:val="20"/>
              </w:rPr>
              <w:t xml:space="preserve">a Viva Voce </w:t>
            </w:r>
          </w:p>
          <w:p w14:paraId="10D57D7F" w14:textId="77777777" w:rsidR="005A3F57" w:rsidRPr="00AD02A2" w:rsidRDefault="005A3F57" w:rsidP="00907929">
            <w:pPr>
              <w:numPr>
                <w:ilvl w:val="0"/>
                <w:numId w:val="29"/>
              </w:numPr>
              <w:ind w:left="226" w:hanging="226"/>
              <w:contextualSpacing/>
              <w:rPr>
                <w:rFonts w:asciiTheme="minorHAnsi" w:hAnsiTheme="minorHAnsi" w:cs="Calibri"/>
                <w:sz w:val="20"/>
              </w:rPr>
            </w:pPr>
            <w:r w:rsidRPr="00AD02A2">
              <w:rPr>
                <w:rFonts w:asciiTheme="minorHAnsi" w:hAnsiTheme="minorHAnsi" w:cs="Calibri"/>
                <w:sz w:val="20"/>
              </w:rPr>
              <w:t>a Literature Review</w:t>
            </w:r>
          </w:p>
          <w:p w14:paraId="693C3180" w14:textId="77777777" w:rsidR="005A3F57" w:rsidRPr="00AD02A2" w:rsidRDefault="005A3F57" w:rsidP="00907929">
            <w:pPr>
              <w:numPr>
                <w:ilvl w:val="0"/>
                <w:numId w:val="29"/>
              </w:numPr>
              <w:spacing w:after="60"/>
              <w:ind w:left="227" w:hanging="227"/>
              <w:contextualSpacing/>
              <w:rPr>
                <w:rFonts w:asciiTheme="minorHAnsi" w:hAnsiTheme="minorHAnsi" w:cs="Calibri"/>
                <w:sz w:val="20"/>
              </w:rPr>
            </w:pPr>
            <w:r w:rsidRPr="00AD02A2">
              <w:rPr>
                <w:rFonts w:asciiTheme="minorHAnsi" w:hAnsiTheme="minorHAnsi" w:cs="Calibri"/>
                <w:sz w:val="20"/>
              </w:rPr>
              <w:t>a Critique of the Creative Process</w:t>
            </w:r>
          </w:p>
        </w:tc>
        <w:tc>
          <w:tcPr>
            <w:tcW w:w="685" w:type="dxa"/>
          </w:tcPr>
          <w:p w14:paraId="4543ED77" w14:textId="77777777" w:rsidR="005A3F57" w:rsidRPr="00AD02A2" w:rsidRDefault="005A3F57" w:rsidP="007230F0">
            <w:pPr>
              <w:numPr>
                <w:ilvl w:val="12"/>
                <w:numId w:val="0"/>
              </w:numPr>
              <w:jc w:val="center"/>
              <w:rPr>
                <w:rFonts w:asciiTheme="minorHAnsi" w:hAnsiTheme="minorHAnsi" w:cs="Calibri"/>
                <w:sz w:val="20"/>
              </w:rPr>
            </w:pPr>
          </w:p>
          <w:p w14:paraId="59F9D2A2" w14:textId="77777777" w:rsidR="005A3F57" w:rsidRPr="00AD02A2" w:rsidRDefault="005A3F57" w:rsidP="007230F0">
            <w:pPr>
              <w:numPr>
                <w:ilvl w:val="12"/>
                <w:numId w:val="0"/>
              </w:numPr>
              <w:jc w:val="center"/>
              <w:rPr>
                <w:rFonts w:asciiTheme="minorHAnsi" w:hAnsiTheme="minorHAnsi" w:cs="Calibri"/>
                <w:sz w:val="20"/>
              </w:rPr>
            </w:pPr>
          </w:p>
          <w:p w14:paraId="601279F9" w14:textId="77777777" w:rsidR="005A3F57" w:rsidRPr="00AD02A2" w:rsidRDefault="005A3F57" w:rsidP="007230F0">
            <w:pPr>
              <w:numPr>
                <w:ilvl w:val="12"/>
                <w:numId w:val="0"/>
              </w:numPr>
              <w:jc w:val="center"/>
              <w:rPr>
                <w:rFonts w:asciiTheme="minorHAnsi" w:hAnsiTheme="minorHAnsi" w:cs="Calibri"/>
                <w:sz w:val="20"/>
              </w:rPr>
            </w:pPr>
          </w:p>
          <w:p w14:paraId="3FDE3F97" w14:textId="77777777" w:rsidR="005A3F57" w:rsidRPr="00AD02A2" w:rsidRDefault="005A3F57" w:rsidP="007230F0">
            <w:pPr>
              <w:numPr>
                <w:ilvl w:val="12"/>
                <w:numId w:val="0"/>
              </w:numPr>
              <w:jc w:val="center"/>
              <w:rPr>
                <w:rFonts w:asciiTheme="minorHAnsi" w:hAnsiTheme="minorHAnsi" w:cs="Calibri"/>
                <w:sz w:val="20"/>
              </w:rPr>
            </w:pPr>
          </w:p>
        </w:tc>
        <w:tc>
          <w:tcPr>
            <w:tcW w:w="685" w:type="dxa"/>
            <w:gridSpan w:val="2"/>
          </w:tcPr>
          <w:p w14:paraId="4C3A608B" w14:textId="77777777" w:rsidR="005A3F57" w:rsidRPr="00AD02A2" w:rsidRDefault="005A3F57" w:rsidP="007230F0">
            <w:pPr>
              <w:widowControl w:val="0"/>
              <w:numPr>
                <w:ilvl w:val="12"/>
                <w:numId w:val="0"/>
              </w:numPr>
              <w:ind w:right="29"/>
              <w:outlineLvl w:val="7"/>
              <w:rPr>
                <w:rFonts w:asciiTheme="minorHAnsi" w:hAnsiTheme="minorHAnsi" w:cs="Calibri"/>
                <w:sz w:val="20"/>
              </w:rPr>
            </w:pPr>
          </w:p>
        </w:tc>
        <w:tc>
          <w:tcPr>
            <w:tcW w:w="685" w:type="dxa"/>
          </w:tcPr>
          <w:p w14:paraId="7696826B" w14:textId="77777777" w:rsidR="005A3F57" w:rsidRPr="00AD02A2" w:rsidRDefault="005A3F57" w:rsidP="007230F0">
            <w:pPr>
              <w:numPr>
                <w:ilvl w:val="12"/>
                <w:numId w:val="0"/>
              </w:numPr>
              <w:jc w:val="center"/>
              <w:rPr>
                <w:rFonts w:asciiTheme="minorHAnsi" w:hAnsiTheme="minorHAnsi" w:cs="Calibri"/>
                <w:sz w:val="20"/>
              </w:rPr>
            </w:pPr>
          </w:p>
          <w:p w14:paraId="07163F7B" w14:textId="77777777" w:rsidR="005A3F57" w:rsidRPr="00AD02A2" w:rsidRDefault="005A3F57" w:rsidP="007230F0">
            <w:pPr>
              <w:numPr>
                <w:ilvl w:val="12"/>
                <w:numId w:val="0"/>
              </w:numPr>
              <w:jc w:val="center"/>
              <w:rPr>
                <w:rFonts w:asciiTheme="minorHAnsi" w:hAnsiTheme="minorHAnsi" w:cs="Calibri"/>
                <w:sz w:val="20"/>
              </w:rPr>
            </w:pPr>
            <w:r>
              <w:rPr>
                <w:rFonts w:asciiTheme="minorHAnsi" w:hAnsiTheme="minorHAnsi" w:cs="Calibri"/>
                <w:sz w:val="20"/>
              </w:rPr>
              <w:t>15</w:t>
            </w:r>
          </w:p>
          <w:p w14:paraId="7B8E07DA" w14:textId="77777777" w:rsidR="005A3F57" w:rsidRPr="00AD02A2" w:rsidRDefault="005A3F57" w:rsidP="007230F0">
            <w:pPr>
              <w:numPr>
                <w:ilvl w:val="12"/>
                <w:numId w:val="0"/>
              </w:numPr>
              <w:jc w:val="center"/>
              <w:rPr>
                <w:rFonts w:asciiTheme="minorHAnsi" w:hAnsiTheme="minorHAnsi" w:cs="Calibri"/>
                <w:sz w:val="20"/>
              </w:rPr>
            </w:pPr>
            <w:r>
              <w:rPr>
                <w:rFonts w:asciiTheme="minorHAnsi" w:hAnsiTheme="minorHAnsi" w:cs="Calibri"/>
                <w:sz w:val="20"/>
              </w:rPr>
              <w:t>20</w:t>
            </w:r>
          </w:p>
          <w:p w14:paraId="12D042EA" w14:textId="77777777" w:rsidR="005A3F57" w:rsidRPr="00AD02A2" w:rsidRDefault="005A3F57" w:rsidP="007230F0">
            <w:pPr>
              <w:numPr>
                <w:ilvl w:val="12"/>
                <w:numId w:val="0"/>
              </w:numPr>
              <w:jc w:val="center"/>
              <w:rPr>
                <w:rFonts w:asciiTheme="minorHAnsi" w:hAnsiTheme="minorHAnsi" w:cs="Calibri"/>
                <w:sz w:val="20"/>
              </w:rPr>
            </w:pPr>
            <w:r>
              <w:rPr>
                <w:rFonts w:asciiTheme="minorHAnsi" w:hAnsiTheme="minorHAnsi" w:cs="Calibri"/>
                <w:sz w:val="20"/>
              </w:rPr>
              <w:t>15</w:t>
            </w:r>
          </w:p>
        </w:tc>
      </w:tr>
      <w:tr w:rsidR="005A3F57" w:rsidRPr="00AD02A2" w14:paraId="63E1B7A9" w14:textId="77777777" w:rsidTr="007230F0">
        <w:trPr>
          <w:cantSplit/>
          <w:jc w:val="center"/>
        </w:trPr>
        <w:tc>
          <w:tcPr>
            <w:tcW w:w="2765" w:type="dxa"/>
          </w:tcPr>
          <w:p w14:paraId="57876471" w14:textId="77777777" w:rsidR="005A3F57" w:rsidRPr="00AD02A2" w:rsidRDefault="005A3F57" w:rsidP="007230F0">
            <w:pPr>
              <w:widowControl w:val="0"/>
              <w:numPr>
                <w:ilvl w:val="12"/>
                <w:numId w:val="0"/>
              </w:numPr>
              <w:ind w:right="29"/>
              <w:outlineLvl w:val="7"/>
              <w:rPr>
                <w:rFonts w:asciiTheme="minorHAnsi" w:hAnsiTheme="minorHAnsi" w:cs="Calibri"/>
                <w:sz w:val="20"/>
              </w:rPr>
            </w:pPr>
          </w:p>
        </w:tc>
        <w:tc>
          <w:tcPr>
            <w:tcW w:w="1134" w:type="dxa"/>
          </w:tcPr>
          <w:p w14:paraId="0025213D" w14:textId="77777777" w:rsidR="005A3F57" w:rsidRPr="00AD02A2" w:rsidRDefault="005A3F57" w:rsidP="007230F0">
            <w:pPr>
              <w:numPr>
                <w:ilvl w:val="12"/>
                <w:numId w:val="0"/>
              </w:numPr>
              <w:jc w:val="center"/>
              <w:rPr>
                <w:rFonts w:asciiTheme="minorHAnsi" w:hAnsiTheme="minorHAnsi" w:cs="Calibri"/>
                <w:sz w:val="20"/>
              </w:rPr>
            </w:pPr>
            <w:r w:rsidRPr="00AD02A2">
              <w:rPr>
                <w:rFonts w:asciiTheme="minorHAnsi" w:hAnsiTheme="minorHAnsi" w:cs="Calibri"/>
                <w:sz w:val="20"/>
              </w:rPr>
              <w:t>50</w:t>
            </w:r>
          </w:p>
        </w:tc>
        <w:tc>
          <w:tcPr>
            <w:tcW w:w="4111" w:type="dxa"/>
          </w:tcPr>
          <w:p w14:paraId="2B78E100" w14:textId="77777777" w:rsidR="005A3F57" w:rsidRPr="00AD02A2" w:rsidRDefault="005A3F57" w:rsidP="007230F0">
            <w:pPr>
              <w:numPr>
                <w:ilvl w:val="12"/>
                <w:numId w:val="0"/>
              </w:numPr>
              <w:rPr>
                <w:rFonts w:asciiTheme="minorHAnsi" w:hAnsiTheme="minorHAnsi" w:cs="Calibri"/>
                <w:b/>
                <w:sz w:val="20"/>
              </w:rPr>
            </w:pPr>
          </w:p>
        </w:tc>
        <w:tc>
          <w:tcPr>
            <w:tcW w:w="685" w:type="dxa"/>
          </w:tcPr>
          <w:p w14:paraId="575C8D8C" w14:textId="77777777" w:rsidR="005A3F57" w:rsidRPr="00AD02A2" w:rsidRDefault="005A3F57" w:rsidP="007230F0">
            <w:pPr>
              <w:numPr>
                <w:ilvl w:val="12"/>
                <w:numId w:val="0"/>
              </w:numPr>
              <w:jc w:val="center"/>
              <w:rPr>
                <w:rFonts w:asciiTheme="minorHAnsi" w:hAnsiTheme="minorHAnsi" w:cs="Calibri"/>
                <w:sz w:val="20"/>
              </w:rPr>
            </w:pPr>
          </w:p>
        </w:tc>
        <w:tc>
          <w:tcPr>
            <w:tcW w:w="685" w:type="dxa"/>
            <w:gridSpan w:val="2"/>
          </w:tcPr>
          <w:p w14:paraId="14AF2634" w14:textId="77777777" w:rsidR="005A3F57" w:rsidRPr="00AD02A2" w:rsidRDefault="005A3F57" w:rsidP="007230F0">
            <w:pPr>
              <w:widowControl w:val="0"/>
              <w:numPr>
                <w:ilvl w:val="12"/>
                <w:numId w:val="0"/>
              </w:numPr>
              <w:ind w:right="29"/>
              <w:outlineLvl w:val="7"/>
              <w:rPr>
                <w:rFonts w:asciiTheme="minorHAnsi" w:hAnsiTheme="minorHAnsi" w:cs="Calibri"/>
                <w:sz w:val="20"/>
              </w:rPr>
            </w:pPr>
          </w:p>
        </w:tc>
        <w:tc>
          <w:tcPr>
            <w:tcW w:w="685" w:type="dxa"/>
          </w:tcPr>
          <w:p w14:paraId="1E595369" w14:textId="77777777" w:rsidR="005A3F57" w:rsidRPr="00AD02A2" w:rsidRDefault="005A3F57" w:rsidP="007230F0">
            <w:pPr>
              <w:numPr>
                <w:ilvl w:val="12"/>
                <w:numId w:val="0"/>
              </w:numPr>
              <w:jc w:val="center"/>
              <w:rPr>
                <w:rFonts w:asciiTheme="minorHAnsi" w:hAnsiTheme="minorHAnsi" w:cs="Calibri"/>
                <w:sz w:val="20"/>
              </w:rPr>
            </w:pPr>
            <w:r>
              <w:rPr>
                <w:rFonts w:asciiTheme="minorHAnsi" w:hAnsiTheme="minorHAnsi" w:cs="Calibri"/>
                <w:sz w:val="20"/>
              </w:rPr>
              <w:t>50</w:t>
            </w:r>
          </w:p>
        </w:tc>
      </w:tr>
    </w:tbl>
    <w:p w14:paraId="654FCA66" w14:textId="77777777" w:rsidR="005A3F57" w:rsidRDefault="005A3F57">
      <w:pPr>
        <w:overflowPunct/>
        <w:autoSpaceDE/>
        <w:autoSpaceDN/>
        <w:adjustRightInd/>
        <w:textAlignment w:val="auto"/>
        <w:rPr>
          <w:rFonts w:asciiTheme="minorHAnsi" w:eastAsiaTheme="minorHAnsi" w:hAnsiTheme="minorHAnsi" w:cs="Arial"/>
          <w:sz w:val="21"/>
          <w:szCs w:val="21"/>
        </w:rPr>
      </w:pPr>
      <w:r>
        <w:rPr>
          <w:rFonts w:asciiTheme="minorHAnsi" w:eastAsiaTheme="minorHAnsi" w:hAnsiTheme="minorHAnsi" w:cs="Arial"/>
          <w:sz w:val="21"/>
          <w:szCs w:val="21"/>
        </w:rPr>
        <w:br w:type="page"/>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A3F57" w:rsidRPr="00527A93" w14:paraId="4EC48E20" w14:textId="77777777" w:rsidTr="007230F0">
        <w:trPr>
          <w:cantSplit/>
        </w:trPr>
        <w:tc>
          <w:tcPr>
            <w:tcW w:w="10065" w:type="dxa"/>
          </w:tcPr>
          <w:p w14:paraId="41149C7F" w14:textId="77777777" w:rsidR="005A3F57" w:rsidRPr="00527A93" w:rsidRDefault="005A3F57" w:rsidP="007230F0">
            <w:pPr>
              <w:numPr>
                <w:ilvl w:val="12"/>
                <w:numId w:val="0"/>
              </w:numPr>
              <w:spacing w:before="60" w:after="60"/>
              <w:rPr>
                <w:rFonts w:asciiTheme="minorHAnsi" w:hAnsiTheme="minorHAnsi" w:cs="Calibri"/>
                <w:sz w:val="21"/>
                <w:szCs w:val="21"/>
              </w:rPr>
            </w:pPr>
            <w:r w:rsidRPr="00527A93">
              <w:rPr>
                <w:rFonts w:asciiTheme="minorHAnsi" w:hAnsiTheme="minorHAnsi" w:cs="Calibri"/>
                <w:sz w:val="21"/>
                <w:szCs w:val="21"/>
              </w:rPr>
              <w:lastRenderedPageBreak/>
              <w:br w:type="page"/>
            </w:r>
            <w:r w:rsidRPr="00527A93">
              <w:rPr>
                <w:rFonts w:asciiTheme="minorHAnsi" w:hAnsiTheme="minorHAnsi" w:cs="Calibri"/>
                <w:b/>
                <w:sz w:val="21"/>
                <w:szCs w:val="21"/>
              </w:rPr>
              <w:t xml:space="preserve">Course: </w:t>
            </w:r>
            <w:r w:rsidRPr="00527A93">
              <w:rPr>
                <w:rFonts w:asciiTheme="minorHAnsi" w:hAnsiTheme="minorHAnsi" w:cs="Calibri"/>
                <w:sz w:val="21"/>
                <w:szCs w:val="21"/>
              </w:rPr>
              <w:t xml:space="preserve"> </w:t>
            </w:r>
            <w:r w:rsidRPr="00527A93">
              <w:rPr>
                <w:rFonts w:asciiTheme="minorHAnsi" w:hAnsiTheme="minorHAnsi"/>
                <w:color w:val="000000" w:themeColor="text1"/>
                <w:kern w:val="36"/>
                <w:sz w:val="21"/>
                <w:szCs w:val="21"/>
                <w:lang w:val="en" w:eastAsia="en-AU"/>
              </w:rPr>
              <w:t>English Studies</w:t>
            </w:r>
          </w:p>
        </w:tc>
      </w:tr>
      <w:tr w:rsidR="005A3F57" w:rsidRPr="00527A93" w14:paraId="3D6D7CB0" w14:textId="77777777" w:rsidTr="007230F0">
        <w:trPr>
          <w:cantSplit/>
        </w:trPr>
        <w:tc>
          <w:tcPr>
            <w:tcW w:w="10065" w:type="dxa"/>
          </w:tcPr>
          <w:p w14:paraId="658D413B" w14:textId="77777777" w:rsidR="005A3F57" w:rsidRPr="00527A93" w:rsidRDefault="005A3F57" w:rsidP="007230F0">
            <w:pPr>
              <w:tabs>
                <w:tab w:val="left" w:pos="8398"/>
              </w:tabs>
              <w:overflowPunct/>
              <w:autoSpaceDE/>
              <w:autoSpaceDN/>
              <w:adjustRightInd/>
              <w:spacing w:before="40" w:after="40"/>
              <w:textAlignment w:val="auto"/>
              <w:rPr>
                <w:rFonts w:asciiTheme="minorHAnsi" w:hAnsiTheme="minorHAnsi"/>
                <w:color w:val="000000"/>
                <w:sz w:val="21"/>
                <w:szCs w:val="21"/>
                <w:lang w:val="en" w:eastAsia="en-AU"/>
              </w:rPr>
            </w:pPr>
            <w:r>
              <w:rPr>
                <w:rFonts w:asciiTheme="minorHAnsi" w:hAnsiTheme="minorHAnsi"/>
                <w:b/>
                <w:color w:val="000000"/>
                <w:sz w:val="21"/>
                <w:szCs w:val="21"/>
                <w:lang w:val="en" w:eastAsia="en-AU"/>
              </w:rPr>
              <w:t xml:space="preserve">Year 11 Course </w:t>
            </w:r>
            <w:r w:rsidRPr="00527A93">
              <w:rPr>
                <w:rFonts w:asciiTheme="minorHAnsi" w:hAnsiTheme="minorHAnsi"/>
                <w:b/>
                <w:color w:val="000000"/>
                <w:sz w:val="21"/>
                <w:szCs w:val="21"/>
                <w:lang w:val="en" w:eastAsia="en-AU"/>
              </w:rPr>
              <w:t xml:space="preserve"> (120 hours</w:t>
            </w:r>
            <w:r w:rsidRPr="00527A93">
              <w:rPr>
                <w:rFonts w:asciiTheme="minorHAnsi" w:hAnsiTheme="minorHAnsi"/>
                <w:color w:val="000000"/>
                <w:sz w:val="21"/>
                <w:szCs w:val="21"/>
                <w:lang w:val="en" w:eastAsia="en-AU"/>
              </w:rPr>
              <w:t>)</w:t>
            </w:r>
            <w:r w:rsidRPr="00527A93">
              <w:rPr>
                <w:rFonts w:asciiTheme="minorHAnsi" w:hAnsiTheme="minorHAnsi"/>
                <w:color w:val="000000"/>
                <w:sz w:val="21"/>
                <w:szCs w:val="21"/>
                <w:lang w:val="en" w:eastAsia="en-AU"/>
              </w:rPr>
              <w:tab/>
            </w:r>
            <w:r w:rsidRPr="00527A93">
              <w:rPr>
                <w:rFonts w:asciiTheme="minorHAnsi" w:hAnsiTheme="minorHAnsi"/>
                <w:b/>
                <w:color w:val="000000"/>
                <w:sz w:val="21"/>
                <w:szCs w:val="21"/>
                <w:lang w:val="en" w:eastAsia="en-AU"/>
              </w:rPr>
              <w:t>Indicative Hours</w:t>
            </w:r>
          </w:p>
          <w:p w14:paraId="770C6BF1" w14:textId="77777777" w:rsidR="005A3F57" w:rsidRPr="00527A93" w:rsidRDefault="005A3F57" w:rsidP="00907929">
            <w:pPr>
              <w:pStyle w:val="ListParagraph"/>
              <w:numPr>
                <w:ilvl w:val="0"/>
                <w:numId w:val="42"/>
              </w:numPr>
              <w:tabs>
                <w:tab w:val="left" w:pos="8398"/>
              </w:tabs>
              <w:overflowPunct/>
              <w:autoSpaceDE/>
              <w:autoSpaceDN/>
              <w:adjustRightInd/>
              <w:ind w:left="460" w:hanging="426"/>
              <w:textAlignment w:val="auto"/>
              <w:rPr>
                <w:rFonts w:asciiTheme="minorHAnsi" w:hAnsiTheme="minorHAnsi"/>
                <w:color w:val="000000" w:themeColor="text1"/>
                <w:sz w:val="21"/>
                <w:szCs w:val="21"/>
                <w:lang w:val="en" w:eastAsia="en-AU"/>
              </w:rPr>
            </w:pPr>
            <w:r w:rsidRPr="00527A93">
              <w:rPr>
                <w:rFonts w:asciiTheme="minorHAnsi" w:hAnsiTheme="minorHAnsi"/>
                <w:color w:val="000000" w:themeColor="text1"/>
                <w:sz w:val="21"/>
                <w:szCs w:val="21"/>
                <w:lang w:val="en" w:eastAsia="en-AU"/>
              </w:rPr>
              <w:t>Mandatory module – achieving through English: English in education, work and community</w:t>
            </w:r>
            <w:r w:rsidRPr="00527A93">
              <w:rPr>
                <w:rFonts w:asciiTheme="minorHAnsi" w:hAnsiTheme="minorHAnsi"/>
                <w:color w:val="000000" w:themeColor="text1"/>
                <w:sz w:val="21"/>
                <w:szCs w:val="21"/>
                <w:lang w:val="en" w:eastAsia="en-AU"/>
              </w:rPr>
              <w:tab/>
              <w:t>30</w:t>
            </w:r>
            <w:r>
              <w:rPr>
                <w:rFonts w:asciiTheme="minorHAnsi" w:hAnsiTheme="minorHAnsi"/>
                <w:color w:val="000000" w:themeColor="text1"/>
                <w:sz w:val="21"/>
                <w:szCs w:val="21"/>
                <w:lang w:val="en" w:eastAsia="en-AU"/>
              </w:rPr>
              <w:t xml:space="preserve"> </w:t>
            </w:r>
            <w:r w:rsidRPr="00527A93">
              <w:rPr>
                <w:rFonts w:asciiTheme="minorHAnsi" w:hAnsiTheme="minorHAnsi"/>
                <w:color w:val="000000" w:themeColor="text1"/>
                <w:sz w:val="21"/>
                <w:szCs w:val="21"/>
                <w:lang w:val="en" w:eastAsia="en-AU"/>
              </w:rPr>
              <w:t>- 40 hours</w:t>
            </w:r>
          </w:p>
          <w:p w14:paraId="3295F1E4" w14:textId="77777777" w:rsidR="005A3F57" w:rsidRPr="00527A93" w:rsidRDefault="005A3F57" w:rsidP="00907929">
            <w:pPr>
              <w:pStyle w:val="ListParagraph"/>
              <w:numPr>
                <w:ilvl w:val="0"/>
                <w:numId w:val="42"/>
              </w:numPr>
              <w:tabs>
                <w:tab w:val="left" w:pos="8398"/>
                <w:tab w:val="left" w:pos="9379"/>
              </w:tabs>
              <w:overflowPunct/>
              <w:autoSpaceDE/>
              <w:autoSpaceDN/>
              <w:adjustRightInd/>
              <w:spacing w:after="40"/>
              <w:ind w:left="459" w:hanging="425"/>
              <w:textAlignment w:val="auto"/>
              <w:rPr>
                <w:rFonts w:asciiTheme="minorHAnsi" w:hAnsiTheme="minorHAnsi" w:cs="Calibri"/>
                <w:sz w:val="21"/>
                <w:szCs w:val="21"/>
              </w:rPr>
            </w:pPr>
            <w:r w:rsidRPr="00527A93">
              <w:rPr>
                <w:rFonts w:asciiTheme="minorHAnsi" w:hAnsiTheme="minorHAnsi"/>
                <w:color w:val="000000" w:themeColor="text1"/>
                <w:sz w:val="21"/>
                <w:szCs w:val="21"/>
                <w:lang w:val="en" w:eastAsia="en-AU"/>
              </w:rPr>
              <w:t>An additional 2 – 4 modules to be studied</w:t>
            </w:r>
            <w:r>
              <w:rPr>
                <w:rFonts w:asciiTheme="minorHAnsi" w:hAnsiTheme="minorHAnsi"/>
                <w:color w:val="000000" w:themeColor="text1"/>
                <w:sz w:val="21"/>
                <w:szCs w:val="21"/>
                <w:lang w:val="en" w:eastAsia="en-AU"/>
              </w:rPr>
              <w:tab/>
              <w:t>20 - 30 hours</w:t>
            </w:r>
          </w:p>
        </w:tc>
      </w:tr>
      <w:tr w:rsidR="005A3F57" w:rsidRPr="00527A93" w14:paraId="0835C89A" w14:textId="77777777" w:rsidTr="007230F0">
        <w:trPr>
          <w:cantSplit/>
        </w:trPr>
        <w:tc>
          <w:tcPr>
            <w:tcW w:w="10065" w:type="dxa"/>
          </w:tcPr>
          <w:p w14:paraId="2C554301" w14:textId="77777777" w:rsidR="005A3F57" w:rsidRPr="00527A93" w:rsidRDefault="005A3F57" w:rsidP="007230F0">
            <w:pPr>
              <w:numPr>
                <w:ilvl w:val="12"/>
                <w:numId w:val="0"/>
              </w:numPr>
              <w:spacing w:after="40"/>
              <w:rPr>
                <w:rFonts w:asciiTheme="minorHAnsi" w:hAnsiTheme="minorHAnsi" w:cs="Calibri"/>
                <w:b/>
                <w:sz w:val="21"/>
                <w:szCs w:val="21"/>
              </w:rPr>
            </w:pPr>
            <w:r w:rsidRPr="00527A93">
              <w:rPr>
                <w:rFonts w:asciiTheme="minorHAnsi" w:hAnsiTheme="minorHAnsi" w:cs="Calibri"/>
                <w:b/>
                <w:sz w:val="21"/>
                <w:szCs w:val="21"/>
              </w:rPr>
              <w:t>Text Requirements:</w:t>
            </w:r>
          </w:p>
          <w:p w14:paraId="5DF859C0" w14:textId="77777777" w:rsidR="005A3F57" w:rsidRPr="00527A93" w:rsidRDefault="005A3F57" w:rsidP="007230F0">
            <w:pPr>
              <w:overflowPunct/>
              <w:autoSpaceDE/>
              <w:autoSpaceDN/>
              <w:adjustRightInd/>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 xml:space="preserve">In </w:t>
            </w:r>
            <w:r w:rsidRPr="00527A93">
              <w:rPr>
                <w:rFonts w:asciiTheme="minorHAnsi" w:hAnsiTheme="minorHAnsi"/>
                <w:b/>
                <w:bCs/>
                <w:color w:val="000000"/>
                <w:sz w:val="21"/>
                <w:szCs w:val="21"/>
                <w:lang w:eastAsia="en-AU"/>
              </w:rPr>
              <w:t>Year 11</w:t>
            </w:r>
            <w:r w:rsidRPr="00527A93">
              <w:rPr>
                <w:rFonts w:asciiTheme="minorHAnsi" w:hAnsiTheme="minorHAnsi"/>
                <w:color w:val="000000"/>
                <w:sz w:val="21"/>
                <w:szCs w:val="21"/>
                <w:lang w:eastAsia="en-AU"/>
              </w:rPr>
              <w:t xml:space="preserve"> students are required to:</w:t>
            </w:r>
          </w:p>
          <w:p w14:paraId="1B97F32B" w14:textId="77777777" w:rsidR="005A3F57" w:rsidRPr="00527A93" w:rsidRDefault="005A3F57" w:rsidP="00907929">
            <w:pPr>
              <w:numPr>
                <w:ilvl w:val="0"/>
                <w:numId w:val="43"/>
              </w:numPr>
              <w:tabs>
                <w:tab w:val="clear" w:pos="720"/>
                <w:tab w:val="num" w:pos="460"/>
              </w:tabs>
              <w:overflowPunct/>
              <w:autoSpaceDE/>
              <w:autoSpaceDN/>
              <w:adjustRightInd/>
              <w:ind w:hanging="686"/>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 xml:space="preserve">read, view, listen to and compose a </w:t>
            </w:r>
            <w:r w:rsidRPr="00527A93">
              <w:rPr>
                <w:rFonts w:asciiTheme="minorHAnsi" w:hAnsiTheme="minorHAnsi"/>
                <w:b/>
                <w:bCs/>
                <w:color w:val="000000"/>
                <w:sz w:val="21"/>
                <w:szCs w:val="21"/>
                <w:lang w:eastAsia="en-AU"/>
              </w:rPr>
              <w:t>wide range of texts</w:t>
            </w:r>
            <w:r w:rsidRPr="00527A93">
              <w:rPr>
                <w:rFonts w:asciiTheme="minorHAnsi" w:hAnsiTheme="minorHAnsi"/>
                <w:color w:val="000000"/>
                <w:sz w:val="21"/>
                <w:szCs w:val="21"/>
                <w:lang w:eastAsia="en-AU"/>
              </w:rPr>
              <w:t xml:space="preserve"> including print and multimodal texts</w:t>
            </w:r>
          </w:p>
          <w:p w14:paraId="2F5878FC" w14:textId="77777777" w:rsidR="005A3F57" w:rsidRPr="00527A93" w:rsidRDefault="005A3F57" w:rsidP="00907929">
            <w:pPr>
              <w:numPr>
                <w:ilvl w:val="0"/>
                <w:numId w:val="43"/>
              </w:numPr>
              <w:tabs>
                <w:tab w:val="clear" w:pos="720"/>
                <w:tab w:val="num" w:pos="460"/>
              </w:tabs>
              <w:overflowPunct/>
              <w:autoSpaceDE/>
              <w:autoSpaceDN/>
              <w:adjustRightInd/>
              <w:ind w:hanging="686"/>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study at least one substantial print text (for example a novel, biography or drama)</w:t>
            </w:r>
          </w:p>
          <w:p w14:paraId="70263682" w14:textId="77777777" w:rsidR="005A3F57" w:rsidRPr="00527A93" w:rsidRDefault="005A3F57" w:rsidP="00907929">
            <w:pPr>
              <w:numPr>
                <w:ilvl w:val="0"/>
                <w:numId w:val="43"/>
              </w:numPr>
              <w:tabs>
                <w:tab w:val="clear" w:pos="720"/>
                <w:tab w:val="num" w:pos="460"/>
              </w:tabs>
              <w:overflowPunct/>
              <w:autoSpaceDE/>
              <w:autoSpaceDN/>
              <w:adjustRightInd/>
              <w:spacing w:after="40"/>
              <w:ind w:hanging="686"/>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study at least one substantial multimodal text (for example film or a television series).</w:t>
            </w:r>
          </w:p>
          <w:p w14:paraId="050606B3" w14:textId="77777777" w:rsidR="005A3F57" w:rsidRPr="00527A93" w:rsidRDefault="005A3F57" w:rsidP="007230F0">
            <w:pPr>
              <w:overflowPunct/>
              <w:autoSpaceDE/>
              <w:autoSpaceDN/>
              <w:adjustRightInd/>
              <w:textAlignment w:val="auto"/>
              <w:rPr>
                <w:rFonts w:asciiTheme="minorHAnsi" w:hAnsiTheme="minorHAnsi"/>
                <w:color w:val="000000"/>
                <w:sz w:val="21"/>
                <w:szCs w:val="21"/>
                <w:lang w:eastAsia="en-AU"/>
              </w:rPr>
            </w:pPr>
            <w:r w:rsidRPr="00527A93">
              <w:rPr>
                <w:rFonts w:asciiTheme="minorHAnsi" w:hAnsiTheme="minorHAnsi"/>
                <w:b/>
                <w:bCs/>
                <w:color w:val="000000"/>
                <w:sz w:val="21"/>
                <w:szCs w:val="21"/>
                <w:lang w:eastAsia="en-AU"/>
              </w:rPr>
              <w:t>Across Stage 6</w:t>
            </w:r>
            <w:r w:rsidRPr="00527A93">
              <w:rPr>
                <w:rFonts w:asciiTheme="minorHAnsi" w:hAnsiTheme="minorHAnsi"/>
                <w:color w:val="000000"/>
                <w:sz w:val="21"/>
                <w:szCs w:val="21"/>
                <w:lang w:eastAsia="en-AU"/>
              </w:rPr>
              <w:t xml:space="preserve"> the selection of texts must give students experiences of the following as appropriate:</w:t>
            </w:r>
          </w:p>
          <w:p w14:paraId="533BC30A" w14:textId="77777777" w:rsidR="005A3F57" w:rsidRPr="00527A93" w:rsidRDefault="005A3F57" w:rsidP="00907929">
            <w:pPr>
              <w:numPr>
                <w:ilvl w:val="0"/>
                <w:numId w:val="44"/>
              </w:numPr>
              <w:tabs>
                <w:tab w:val="clear" w:pos="720"/>
                <w:tab w:val="num" w:pos="460"/>
              </w:tabs>
              <w:overflowPunct/>
              <w:autoSpaceDE/>
              <w:autoSpaceDN/>
              <w:adjustRightInd/>
              <w:ind w:left="460" w:hanging="426"/>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reading, viewing, listening to and composing a wide range of texts, including literary texts written about intercultural experiences and peoples and cultures of Asia</w:t>
            </w:r>
          </w:p>
          <w:p w14:paraId="36B63172" w14:textId="77777777" w:rsidR="005A3F57" w:rsidRPr="00527A93" w:rsidRDefault="005A3F57" w:rsidP="00907929">
            <w:pPr>
              <w:numPr>
                <w:ilvl w:val="0"/>
                <w:numId w:val="44"/>
              </w:numPr>
              <w:tabs>
                <w:tab w:val="clear" w:pos="720"/>
                <w:tab w:val="num" w:pos="460"/>
              </w:tabs>
              <w:overflowPunct/>
              <w:autoSpaceDE/>
              <w:autoSpaceDN/>
              <w:adjustRightInd/>
              <w:ind w:left="460" w:hanging="426"/>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Australian texts including texts by Aboriginal and/or Torres Strait Islander authors and those that give insights into diverse experiences of Aboriginal and/or Torres Strait Islander peoples</w:t>
            </w:r>
          </w:p>
          <w:p w14:paraId="0693C1F4" w14:textId="77777777" w:rsidR="005A3F57" w:rsidRPr="00244FD1" w:rsidRDefault="005A3F57" w:rsidP="00907929">
            <w:pPr>
              <w:numPr>
                <w:ilvl w:val="0"/>
                <w:numId w:val="44"/>
              </w:numPr>
              <w:overflowPunct/>
              <w:autoSpaceDE/>
              <w:autoSpaceDN/>
              <w:adjustRightInd/>
              <w:ind w:left="459" w:hanging="425"/>
              <w:textAlignment w:val="auto"/>
              <w:rPr>
                <w:rFonts w:asciiTheme="minorHAnsi" w:hAnsiTheme="minorHAnsi" w:cs="Calibri"/>
                <w:sz w:val="21"/>
                <w:szCs w:val="21"/>
              </w:rPr>
            </w:pPr>
            <w:r w:rsidRPr="00527A93">
              <w:rPr>
                <w:rFonts w:asciiTheme="minorHAnsi" w:hAnsiTheme="minorHAnsi"/>
                <w:color w:val="000000"/>
                <w:sz w:val="21"/>
                <w:szCs w:val="21"/>
                <w:lang w:eastAsia="en-AU"/>
              </w:rPr>
              <w:t xml:space="preserve">texts with a wide range of cultural, social and gender perspectives, popular and youth cultures </w:t>
            </w:r>
          </w:p>
          <w:p w14:paraId="6D845174" w14:textId="77777777" w:rsidR="005A3F57" w:rsidRPr="00527A93" w:rsidRDefault="005A3F57" w:rsidP="00907929">
            <w:pPr>
              <w:numPr>
                <w:ilvl w:val="0"/>
                <w:numId w:val="44"/>
              </w:numPr>
              <w:overflowPunct/>
              <w:autoSpaceDE/>
              <w:autoSpaceDN/>
              <w:adjustRightInd/>
              <w:spacing w:after="40"/>
              <w:ind w:left="459" w:hanging="425"/>
              <w:textAlignment w:val="auto"/>
              <w:rPr>
                <w:rFonts w:asciiTheme="minorHAnsi" w:hAnsiTheme="minorHAnsi" w:cs="Calibri"/>
                <w:sz w:val="21"/>
                <w:szCs w:val="21"/>
              </w:rPr>
            </w:pPr>
            <w:r w:rsidRPr="00527A93">
              <w:rPr>
                <w:rFonts w:asciiTheme="minorHAnsi" w:hAnsiTheme="minorHAnsi"/>
                <w:color w:val="000000"/>
                <w:sz w:val="21"/>
                <w:szCs w:val="21"/>
                <w:lang w:eastAsia="en-AU"/>
              </w:rPr>
              <w:t>a range of types of text drawn from prose fiction, drama, poetry, nonfiction, film, media and digital texts.</w:t>
            </w:r>
          </w:p>
        </w:tc>
      </w:tr>
      <w:tr w:rsidR="005A3F57" w:rsidRPr="00527A93" w14:paraId="0D5E7CD9" w14:textId="77777777" w:rsidTr="007230F0">
        <w:trPr>
          <w:cantSplit/>
        </w:trPr>
        <w:tc>
          <w:tcPr>
            <w:tcW w:w="10065" w:type="dxa"/>
          </w:tcPr>
          <w:p w14:paraId="125D805C" w14:textId="77777777" w:rsidR="005A3F57" w:rsidRPr="00527A93" w:rsidRDefault="005A3F57" w:rsidP="007230F0">
            <w:pPr>
              <w:keepNext/>
              <w:numPr>
                <w:ilvl w:val="12"/>
                <w:numId w:val="0"/>
              </w:numPr>
              <w:outlineLvl w:val="0"/>
              <w:rPr>
                <w:rFonts w:asciiTheme="minorHAnsi" w:hAnsiTheme="minorHAnsi" w:cs="Calibri"/>
                <w:b/>
                <w:kern w:val="28"/>
                <w:sz w:val="21"/>
                <w:szCs w:val="21"/>
              </w:rPr>
            </w:pPr>
            <w:r w:rsidRPr="00527A93">
              <w:rPr>
                <w:rFonts w:asciiTheme="minorHAnsi" w:hAnsiTheme="minorHAnsi" w:cs="Calibri"/>
                <w:b/>
                <w:kern w:val="28"/>
                <w:sz w:val="21"/>
                <w:szCs w:val="21"/>
              </w:rPr>
              <w:t>Additional Requirements:</w:t>
            </w:r>
          </w:p>
          <w:p w14:paraId="2811F6AE" w14:textId="77777777" w:rsidR="005A3F57" w:rsidRPr="00527A93" w:rsidRDefault="005A3F57" w:rsidP="007230F0">
            <w:pPr>
              <w:overflowPunct/>
              <w:autoSpaceDE/>
              <w:autoSpaceDN/>
              <w:adjustRightInd/>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 xml:space="preserve">In </w:t>
            </w:r>
            <w:r w:rsidRPr="007D2419">
              <w:rPr>
                <w:rFonts w:asciiTheme="minorHAnsi" w:hAnsiTheme="minorHAnsi"/>
                <w:b/>
                <w:color w:val="000000"/>
                <w:sz w:val="21"/>
                <w:szCs w:val="21"/>
                <w:lang w:eastAsia="en-AU"/>
              </w:rPr>
              <w:t>Year 11</w:t>
            </w:r>
            <w:r w:rsidRPr="00527A93">
              <w:rPr>
                <w:rFonts w:asciiTheme="minorHAnsi" w:hAnsiTheme="minorHAnsi"/>
                <w:color w:val="000000"/>
                <w:sz w:val="21"/>
                <w:szCs w:val="21"/>
                <w:lang w:eastAsia="en-AU"/>
              </w:rPr>
              <w:t xml:space="preserve"> students are </w:t>
            </w:r>
            <w:r w:rsidRPr="00527A93">
              <w:rPr>
                <w:rFonts w:asciiTheme="minorHAnsi" w:hAnsiTheme="minorHAnsi"/>
                <w:b/>
                <w:bCs/>
                <w:color w:val="000000"/>
                <w:sz w:val="21"/>
                <w:szCs w:val="21"/>
                <w:lang w:eastAsia="en-AU"/>
              </w:rPr>
              <w:t>required</w:t>
            </w:r>
            <w:r w:rsidRPr="00527A93">
              <w:rPr>
                <w:rFonts w:asciiTheme="minorHAnsi" w:hAnsiTheme="minorHAnsi"/>
                <w:color w:val="000000"/>
                <w:sz w:val="21"/>
                <w:szCs w:val="21"/>
                <w:lang w:eastAsia="en-AU"/>
              </w:rPr>
              <w:t xml:space="preserve"> to:</w:t>
            </w:r>
          </w:p>
          <w:p w14:paraId="54313FF6" w14:textId="77777777" w:rsidR="005A3F57" w:rsidRPr="00527A93" w:rsidRDefault="005A3F57" w:rsidP="00907929">
            <w:pPr>
              <w:numPr>
                <w:ilvl w:val="0"/>
                <w:numId w:val="45"/>
              </w:numPr>
              <w:tabs>
                <w:tab w:val="clear" w:pos="720"/>
                <w:tab w:val="num" w:pos="460"/>
              </w:tabs>
              <w:overflowPunct/>
              <w:autoSpaceDE/>
              <w:autoSpaceDN/>
              <w:adjustRightInd/>
              <w:ind w:left="456" w:hanging="422"/>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 xml:space="preserve">be involved in planning, research and presentation activities as part of one </w:t>
            </w:r>
            <w:r>
              <w:rPr>
                <w:rFonts w:asciiTheme="minorHAnsi" w:hAnsiTheme="minorHAnsi"/>
                <w:color w:val="000000"/>
                <w:sz w:val="21"/>
                <w:szCs w:val="21"/>
                <w:lang w:eastAsia="en-AU"/>
              </w:rPr>
              <w:t xml:space="preserve">individual and/or collaborative </w:t>
            </w:r>
            <w:r w:rsidRPr="00527A93">
              <w:rPr>
                <w:rFonts w:asciiTheme="minorHAnsi" w:hAnsiTheme="minorHAnsi"/>
                <w:color w:val="000000"/>
                <w:sz w:val="21"/>
                <w:szCs w:val="21"/>
                <w:lang w:eastAsia="en-AU"/>
              </w:rPr>
              <w:t>project</w:t>
            </w:r>
          </w:p>
          <w:p w14:paraId="006F968A" w14:textId="77777777" w:rsidR="005A3F57" w:rsidRPr="00527A93" w:rsidRDefault="005A3F57" w:rsidP="00907929">
            <w:pPr>
              <w:numPr>
                <w:ilvl w:val="0"/>
                <w:numId w:val="45"/>
              </w:numPr>
              <w:tabs>
                <w:tab w:val="clear" w:pos="720"/>
                <w:tab w:val="num" w:pos="460"/>
              </w:tabs>
              <w:overflowPunct/>
              <w:autoSpaceDE/>
              <w:autoSpaceDN/>
              <w:adjustRightInd/>
              <w:ind w:left="460" w:hanging="426"/>
              <w:textAlignment w:val="auto"/>
              <w:rPr>
                <w:rFonts w:asciiTheme="minorHAnsi" w:hAnsiTheme="minorHAnsi"/>
                <w:color w:val="000000"/>
                <w:sz w:val="21"/>
                <w:szCs w:val="21"/>
                <w:lang w:eastAsia="en-AU"/>
              </w:rPr>
            </w:pPr>
            <w:r w:rsidRPr="00527A93">
              <w:rPr>
                <w:rFonts w:asciiTheme="minorHAnsi" w:hAnsiTheme="minorHAnsi"/>
                <w:color w:val="000000"/>
                <w:sz w:val="21"/>
                <w:szCs w:val="21"/>
                <w:lang w:eastAsia="en-AU"/>
              </w:rPr>
              <w:t>develop a portfolio of texts they have planned, drafted, edited and presented in written, graphic and/or electronic forms across all the modules undertaken during the year</w:t>
            </w:r>
          </w:p>
          <w:p w14:paraId="53EEDB43" w14:textId="77777777" w:rsidR="005A3F57" w:rsidRPr="00527A93" w:rsidRDefault="005A3F57" w:rsidP="00907929">
            <w:pPr>
              <w:pStyle w:val="ListParagraph"/>
              <w:numPr>
                <w:ilvl w:val="0"/>
                <w:numId w:val="46"/>
              </w:numPr>
              <w:overflowPunct/>
              <w:autoSpaceDE/>
              <w:autoSpaceDN/>
              <w:adjustRightInd/>
              <w:spacing w:after="40"/>
              <w:ind w:left="459" w:hanging="425"/>
              <w:textAlignment w:val="auto"/>
              <w:rPr>
                <w:rFonts w:asciiTheme="minorHAnsi" w:hAnsiTheme="minorHAnsi" w:cs="Calibri"/>
                <w:sz w:val="21"/>
                <w:szCs w:val="21"/>
              </w:rPr>
            </w:pPr>
            <w:r w:rsidRPr="00527A93">
              <w:rPr>
                <w:rFonts w:asciiTheme="minorHAnsi" w:hAnsiTheme="minorHAnsi"/>
                <w:color w:val="000000"/>
                <w:sz w:val="21"/>
                <w:szCs w:val="21"/>
                <w:lang w:eastAsia="en-AU"/>
              </w:rPr>
              <w:t>engage with the community through avenues for example visits, surveys, interviews, work experience, listening to guest speakers and/or excursions.</w:t>
            </w:r>
          </w:p>
        </w:tc>
      </w:tr>
      <w:tr w:rsidR="005A3F57" w:rsidRPr="00527A93" w14:paraId="27332ED3" w14:textId="77777777" w:rsidTr="007230F0">
        <w:trPr>
          <w:cantSplit/>
        </w:trPr>
        <w:tc>
          <w:tcPr>
            <w:tcW w:w="10065" w:type="dxa"/>
          </w:tcPr>
          <w:p w14:paraId="7CE85829" w14:textId="77777777" w:rsidR="005A3F57" w:rsidRPr="00C81179" w:rsidRDefault="005A3F57" w:rsidP="007230F0">
            <w:pPr>
              <w:tabs>
                <w:tab w:val="left" w:pos="8398"/>
              </w:tabs>
              <w:overflowPunct/>
              <w:autoSpaceDE/>
              <w:autoSpaceDN/>
              <w:adjustRightInd/>
              <w:spacing w:before="40" w:after="40"/>
              <w:textAlignment w:val="auto"/>
              <w:rPr>
                <w:rFonts w:ascii="Calibri" w:hAnsi="Calibri"/>
                <w:color w:val="000000"/>
                <w:sz w:val="21"/>
                <w:szCs w:val="21"/>
                <w:lang w:val="en" w:eastAsia="en-AU"/>
              </w:rPr>
            </w:pPr>
            <w:r w:rsidRPr="00C81179">
              <w:rPr>
                <w:rFonts w:ascii="Calibri" w:hAnsi="Calibri"/>
                <w:b/>
                <w:color w:val="000000"/>
                <w:sz w:val="21"/>
                <w:szCs w:val="21"/>
                <w:lang w:val="en" w:eastAsia="en-AU"/>
              </w:rPr>
              <w:t>Year 12 Course  (120 hours</w:t>
            </w:r>
            <w:r w:rsidRPr="00C81179">
              <w:rPr>
                <w:rFonts w:ascii="Calibri" w:hAnsi="Calibri"/>
                <w:color w:val="000000"/>
                <w:sz w:val="21"/>
                <w:szCs w:val="21"/>
                <w:lang w:val="en" w:eastAsia="en-AU"/>
              </w:rPr>
              <w:t>)</w:t>
            </w:r>
            <w:r w:rsidRPr="00C81179">
              <w:rPr>
                <w:rFonts w:ascii="Calibri" w:hAnsi="Calibri"/>
                <w:color w:val="000000"/>
                <w:sz w:val="21"/>
                <w:szCs w:val="21"/>
                <w:lang w:val="en" w:eastAsia="en-AU"/>
              </w:rPr>
              <w:tab/>
            </w:r>
            <w:r w:rsidRPr="00C81179">
              <w:rPr>
                <w:rFonts w:ascii="Calibri" w:hAnsi="Calibri"/>
                <w:b/>
                <w:color w:val="000000"/>
                <w:sz w:val="21"/>
                <w:szCs w:val="21"/>
                <w:lang w:val="en" w:eastAsia="en-AU"/>
              </w:rPr>
              <w:t>Indicative Hours</w:t>
            </w:r>
          </w:p>
          <w:p w14:paraId="788B1A19" w14:textId="77777777" w:rsidR="005A3F57" w:rsidRPr="00C81179" w:rsidRDefault="005A3F57" w:rsidP="00907929">
            <w:pPr>
              <w:pStyle w:val="ListParagraph"/>
              <w:numPr>
                <w:ilvl w:val="0"/>
                <w:numId w:val="42"/>
              </w:numPr>
              <w:tabs>
                <w:tab w:val="left" w:pos="8398"/>
              </w:tabs>
              <w:overflowPunct/>
              <w:autoSpaceDE/>
              <w:autoSpaceDN/>
              <w:adjustRightInd/>
              <w:ind w:left="460" w:hanging="426"/>
              <w:textAlignment w:val="auto"/>
              <w:rPr>
                <w:rFonts w:ascii="Calibri" w:hAnsi="Calibri"/>
                <w:color w:val="000000" w:themeColor="text1"/>
                <w:sz w:val="21"/>
                <w:szCs w:val="21"/>
                <w:lang w:val="en" w:eastAsia="en-AU"/>
              </w:rPr>
            </w:pPr>
            <w:r w:rsidRPr="00C81179">
              <w:rPr>
                <w:rFonts w:ascii="Calibri" w:hAnsi="Calibri"/>
                <w:color w:val="000000" w:themeColor="text1"/>
                <w:sz w:val="21"/>
                <w:szCs w:val="21"/>
                <w:lang w:val="en" w:eastAsia="en-AU"/>
              </w:rPr>
              <w:t>Mandatory common module – Texts and Human Experiences</w:t>
            </w:r>
            <w:r w:rsidRPr="00C81179">
              <w:rPr>
                <w:rFonts w:ascii="Calibri" w:hAnsi="Calibri"/>
                <w:color w:val="000000" w:themeColor="text1"/>
                <w:sz w:val="21"/>
                <w:szCs w:val="21"/>
                <w:lang w:val="en" w:eastAsia="en-AU"/>
              </w:rPr>
              <w:tab/>
              <w:t>30 hours</w:t>
            </w:r>
          </w:p>
          <w:p w14:paraId="0B751F01" w14:textId="77777777" w:rsidR="005A3F57" w:rsidRPr="00C81179" w:rsidRDefault="005A3F57" w:rsidP="00907929">
            <w:pPr>
              <w:pStyle w:val="ListParagraph"/>
              <w:numPr>
                <w:ilvl w:val="0"/>
                <w:numId w:val="42"/>
              </w:numPr>
              <w:tabs>
                <w:tab w:val="left" w:pos="8398"/>
                <w:tab w:val="left" w:pos="9379"/>
              </w:tabs>
              <w:overflowPunct/>
              <w:autoSpaceDE/>
              <w:autoSpaceDN/>
              <w:adjustRightInd/>
              <w:spacing w:after="40"/>
              <w:ind w:left="459" w:hanging="425"/>
              <w:textAlignment w:val="auto"/>
              <w:rPr>
                <w:rFonts w:ascii="Calibri" w:hAnsi="Calibri" w:cs="Calibri"/>
                <w:sz w:val="21"/>
                <w:szCs w:val="21"/>
              </w:rPr>
            </w:pPr>
            <w:r w:rsidRPr="00C81179">
              <w:rPr>
                <w:rFonts w:ascii="Calibri" w:hAnsi="Calibri"/>
                <w:color w:val="000000" w:themeColor="text1"/>
                <w:sz w:val="21"/>
                <w:szCs w:val="21"/>
                <w:lang w:val="en" w:eastAsia="en-AU"/>
              </w:rPr>
              <w:t>An additional 2 – 4 modules to be studied</w:t>
            </w:r>
            <w:r w:rsidRPr="00C81179">
              <w:rPr>
                <w:rFonts w:ascii="Calibri" w:hAnsi="Calibri"/>
                <w:color w:val="000000" w:themeColor="text1"/>
                <w:sz w:val="21"/>
                <w:szCs w:val="21"/>
                <w:lang w:val="en" w:eastAsia="en-AU"/>
              </w:rPr>
              <w:tab/>
              <w:t>20 - 45 hours</w:t>
            </w:r>
          </w:p>
        </w:tc>
      </w:tr>
      <w:tr w:rsidR="005A3F57" w:rsidRPr="00527A93" w14:paraId="0177FEF8" w14:textId="77777777" w:rsidTr="007230F0">
        <w:trPr>
          <w:cantSplit/>
        </w:trPr>
        <w:tc>
          <w:tcPr>
            <w:tcW w:w="10065" w:type="dxa"/>
          </w:tcPr>
          <w:p w14:paraId="719816BD" w14:textId="77777777" w:rsidR="005A3F57" w:rsidRPr="00C81179" w:rsidRDefault="005A3F57" w:rsidP="007230F0">
            <w:pPr>
              <w:numPr>
                <w:ilvl w:val="12"/>
                <w:numId w:val="0"/>
              </w:numPr>
              <w:spacing w:after="40"/>
              <w:rPr>
                <w:rFonts w:ascii="Calibri" w:hAnsi="Calibri" w:cs="Calibri"/>
                <w:b/>
                <w:sz w:val="21"/>
                <w:szCs w:val="21"/>
              </w:rPr>
            </w:pPr>
            <w:r w:rsidRPr="00C81179">
              <w:rPr>
                <w:rFonts w:ascii="Calibri" w:hAnsi="Calibri" w:cs="Calibri"/>
                <w:b/>
                <w:sz w:val="21"/>
                <w:szCs w:val="21"/>
              </w:rPr>
              <w:t>Text Requirements:</w:t>
            </w:r>
          </w:p>
          <w:p w14:paraId="72AD3270" w14:textId="77777777" w:rsidR="005A3F57" w:rsidRPr="00C81179" w:rsidRDefault="005A3F57" w:rsidP="007230F0">
            <w:pPr>
              <w:overflowPunct/>
              <w:autoSpaceDE/>
              <w:autoSpaceDN/>
              <w:adjustRightInd/>
              <w:spacing w:after="60"/>
              <w:textAlignment w:val="auto"/>
              <w:rPr>
                <w:rFonts w:ascii="Calibri" w:hAnsi="Calibri"/>
                <w:color w:val="000000"/>
                <w:sz w:val="21"/>
                <w:szCs w:val="21"/>
                <w:lang w:eastAsia="en-AU"/>
              </w:rPr>
            </w:pPr>
            <w:r w:rsidRPr="00C81179">
              <w:rPr>
                <w:rFonts w:ascii="Calibri" w:hAnsi="Calibri"/>
                <w:color w:val="000000"/>
                <w:sz w:val="21"/>
                <w:szCs w:val="21"/>
                <w:lang w:eastAsia="en-AU"/>
              </w:rPr>
              <w:t xml:space="preserve">In </w:t>
            </w:r>
            <w:r w:rsidRPr="00C81179">
              <w:rPr>
                <w:rFonts w:ascii="Calibri" w:hAnsi="Calibri"/>
                <w:b/>
                <w:color w:val="000000"/>
                <w:sz w:val="21"/>
                <w:szCs w:val="21"/>
                <w:lang w:eastAsia="en-AU"/>
              </w:rPr>
              <w:t>both</w:t>
            </w:r>
            <w:r w:rsidRPr="00C81179">
              <w:rPr>
                <w:rFonts w:ascii="Calibri" w:hAnsi="Calibri"/>
                <w:color w:val="000000"/>
                <w:sz w:val="21"/>
                <w:szCs w:val="21"/>
                <w:lang w:eastAsia="en-AU"/>
              </w:rPr>
              <w:t xml:space="preserve"> Year 11 </w:t>
            </w:r>
            <w:r w:rsidRPr="00C81179">
              <w:rPr>
                <w:rFonts w:ascii="Calibri" w:hAnsi="Calibri"/>
                <w:b/>
                <w:color w:val="000000"/>
                <w:sz w:val="21"/>
                <w:szCs w:val="21"/>
                <w:lang w:eastAsia="en-AU"/>
              </w:rPr>
              <w:t>and</w:t>
            </w:r>
            <w:r w:rsidRPr="00C81179">
              <w:rPr>
                <w:rFonts w:ascii="Calibri" w:hAnsi="Calibri"/>
                <w:color w:val="000000"/>
                <w:sz w:val="21"/>
                <w:szCs w:val="21"/>
                <w:lang w:eastAsia="en-AU"/>
              </w:rPr>
              <w:t xml:space="preserve"> Year 12 students are required to:</w:t>
            </w:r>
          </w:p>
          <w:p w14:paraId="7974F489" w14:textId="77777777" w:rsidR="005A3F57" w:rsidRPr="00C81179" w:rsidRDefault="005A3F57" w:rsidP="00907929">
            <w:pPr>
              <w:numPr>
                <w:ilvl w:val="0"/>
                <w:numId w:val="43"/>
              </w:numPr>
              <w:tabs>
                <w:tab w:val="clear" w:pos="720"/>
                <w:tab w:val="num" w:pos="460"/>
              </w:tabs>
              <w:overflowPunct/>
              <w:autoSpaceDE/>
              <w:autoSpaceDN/>
              <w:adjustRightInd/>
              <w:ind w:hanging="686"/>
              <w:textAlignment w:val="auto"/>
              <w:rPr>
                <w:rFonts w:ascii="Calibri" w:hAnsi="Calibri"/>
                <w:color w:val="000000"/>
                <w:sz w:val="21"/>
                <w:szCs w:val="21"/>
                <w:lang w:eastAsia="en-AU"/>
              </w:rPr>
            </w:pPr>
            <w:r w:rsidRPr="00C81179">
              <w:rPr>
                <w:rFonts w:ascii="Calibri" w:hAnsi="Calibri"/>
                <w:color w:val="000000"/>
                <w:sz w:val="21"/>
                <w:szCs w:val="21"/>
                <w:lang w:eastAsia="en-AU"/>
              </w:rPr>
              <w:t xml:space="preserve">read, view, listen to and compose a </w:t>
            </w:r>
            <w:r w:rsidRPr="00C81179">
              <w:rPr>
                <w:rFonts w:ascii="Calibri" w:hAnsi="Calibri"/>
                <w:b/>
                <w:bCs/>
                <w:color w:val="000000"/>
                <w:sz w:val="21"/>
                <w:szCs w:val="21"/>
                <w:lang w:eastAsia="en-AU"/>
              </w:rPr>
              <w:t>wide range of texts</w:t>
            </w:r>
            <w:r w:rsidRPr="00C81179">
              <w:rPr>
                <w:rFonts w:ascii="Calibri" w:hAnsi="Calibri"/>
                <w:color w:val="000000"/>
                <w:sz w:val="21"/>
                <w:szCs w:val="21"/>
                <w:lang w:eastAsia="en-AU"/>
              </w:rPr>
              <w:t xml:space="preserve"> including print and multimodal texts</w:t>
            </w:r>
          </w:p>
          <w:p w14:paraId="16D623BC" w14:textId="77777777" w:rsidR="005A3F57" w:rsidRPr="00C81179" w:rsidRDefault="005A3F57" w:rsidP="00907929">
            <w:pPr>
              <w:numPr>
                <w:ilvl w:val="0"/>
                <w:numId w:val="43"/>
              </w:numPr>
              <w:tabs>
                <w:tab w:val="clear" w:pos="720"/>
                <w:tab w:val="num" w:pos="460"/>
              </w:tabs>
              <w:overflowPunct/>
              <w:autoSpaceDE/>
              <w:autoSpaceDN/>
              <w:adjustRightInd/>
              <w:ind w:hanging="686"/>
              <w:textAlignment w:val="auto"/>
              <w:rPr>
                <w:rFonts w:ascii="Calibri" w:hAnsi="Calibri"/>
                <w:color w:val="000000"/>
                <w:sz w:val="21"/>
                <w:szCs w:val="21"/>
                <w:lang w:eastAsia="en-AU"/>
              </w:rPr>
            </w:pPr>
            <w:r w:rsidRPr="00C81179">
              <w:rPr>
                <w:rFonts w:ascii="Calibri" w:hAnsi="Calibri"/>
                <w:color w:val="000000"/>
                <w:sz w:val="21"/>
                <w:szCs w:val="21"/>
                <w:lang w:eastAsia="en-AU"/>
              </w:rPr>
              <w:t>study at least one substantial print text (for example a novel, biography or drama)</w:t>
            </w:r>
          </w:p>
          <w:p w14:paraId="30258F6E" w14:textId="77777777" w:rsidR="005A3F57" w:rsidRPr="00C81179" w:rsidRDefault="005A3F57" w:rsidP="00907929">
            <w:pPr>
              <w:numPr>
                <w:ilvl w:val="0"/>
                <w:numId w:val="43"/>
              </w:numPr>
              <w:tabs>
                <w:tab w:val="clear" w:pos="720"/>
                <w:tab w:val="num" w:pos="460"/>
              </w:tabs>
              <w:overflowPunct/>
              <w:autoSpaceDE/>
              <w:autoSpaceDN/>
              <w:adjustRightInd/>
              <w:spacing w:after="40"/>
              <w:ind w:hanging="686"/>
              <w:textAlignment w:val="auto"/>
              <w:rPr>
                <w:rFonts w:ascii="Calibri" w:hAnsi="Calibri"/>
                <w:color w:val="000000"/>
                <w:sz w:val="21"/>
                <w:szCs w:val="21"/>
                <w:lang w:eastAsia="en-AU"/>
              </w:rPr>
            </w:pPr>
            <w:r w:rsidRPr="00C81179">
              <w:rPr>
                <w:rFonts w:ascii="Calibri" w:hAnsi="Calibri"/>
                <w:color w:val="000000"/>
                <w:sz w:val="21"/>
                <w:szCs w:val="21"/>
                <w:lang w:eastAsia="en-AU"/>
              </w:rPr>
              <w:t>study at least one substantial multimodal text (for example film or a television series).</w:t>
            </w:r>
          </w:p>
          <w:p w14:paraId="2BFC4847" w14:textId="77777777" w:rsidR="005A3F57" w:rsidRPr="00C81179" w:rsidRDefault="005A3F57" w:rsidP="007230F0">
            <w:pPr>
              <w:overflowPunct/>
              <w:autoSpaceDE/>
              <w:autoSpaceDN/>
              <w:adjustRightInd/>
              <w:spacing w:after="40"/>
              <w:textAlignment w:val="auto"/>
              <w:rPr>
                <w:rFonts w:ascii="Calibri" w:hAnsi="Calibri"/>
                <w:color w:val="000000"/>
                <w:sz w:val="21"/>
                <w:szCs w:val="21"/>
                <w:lang w:eastAsia="en-AU"/>
              </w:rPr>
            </w:pPr>
            <w:r w:rsidRPr="00C81179">
              <w:rPr>
                <w:rFonts w:ascii="Calibri" w:hAnsi="Calibri"/>
                <w:color w:val="000000"/>
                <w:sz w:val="21"/>
                <w:szCs w:val="21"/>
                <w:lang w:eastAsia="en-AU"/>
              </w:rPr>
              <w:t xml:space="preserve">In Year 12 students will </w:t>
            </w:r>
            <w:r w:rsidRPr="00C81179">
              <w:rPr>
                <w:rFonts w:ascii="Calibri" w:hAnsi="Calibri"/>
                <w:b/>
                <w:color w:val="000000"/>
                <w:sz w:val="21"/>
                <w:szCs w:val="21"/>
                <w:lang w:eastAsia="en-AU"/>
              </w:rPr>
              <w:t>also</w:t>
            </w:r>
            <w:r w:rsidRPr="00C81179">
              <w:rPr>
                <w:rFonts w:ascii="Calibri" w:hAnsi="Calibri"/>
                <w:color w:val="000000"/>
                <w:sz w:val="21"/>
                <w:szCs w:val="21"/>
                <w:lang w:eastAsia="en-AU"/>
              </w:rPr>
              <w:t xml:space="preserve"> be required to:</w:t>
            </w:r>
          </w:p>
          <w:p w14:paraId="086D930E" w14:textId="77777777" w:rsidR="005A3F57" w:rsidRPr="00C81179" w:rsidRDefault="005A3F57" w:rsidP="007230F0">
            <w:pPr>
              <w:overflowPunct/>
              <w:autoSpaceDE/>
              <w:autoSpaceDN/>
              <w:adjustRightInd/>
              <w:spacing w:after="60"/>
              <w:textAlignment w:val="auto"/>
              <w:rPr>
                <w:rFonts w:ascii="Calibri" w:hAnsi="Calibri"/>
                <w:color w:val="000000"/>
                <w:sz w:val="21"/>
                <w:szCs w:val="21"/>
                <w:lang w:eastAsia="en-AU"/>
              </w:rPr>
            </w:pPr>
            <w:r w:rsidRPr="00C81179">
              <w:rPr>
                <w:rFonts w:ascii="Calibri" w:hAnsi="Calibri"/>
                <w:color w:val="000000"/>
                <w:sz w:val="21"/>
                <w:szCs w:val="21"/>
                <w:lang w:eastAsia="en-AU"/>
              </w:rPr>
              <w:t>study ONE text from the prescribed text list and one related text for the Common Module – texts and Human Experiences.</w:t>
            </w:r>
          </w:p>
          <w:p w14:paraId="6EAF2998" w14:textId="77777777" w:rsidR="005A3F57" w:rsidRPr="00C81179" w:rsidRDefault="005A3F57" w:rsidP="007230F0">
            <w:pPr>
              <w:overflowPunct/>
              <w:autoSpaceDE/>
              <w:autoSpaceDN/>
              <w:adjustRightInd/>
              <w:spacing w:after="60"/>
              <w:textAlignment w:val="auto"/>
              <w:rPr>
                <w:rFonts w:ascii="Calibri" w:hAnsi="Calibri"/>
                <w:color w:val="000000"/>
                <w:sz w:val="21"/>
                <w:szCs w:val="21"/>
                <w:lang w:eastAsia="en-AU"/>
              </w:rPr>
            </w:pPr>
            <w:r w:rsidRPr="00C81179">
              <w:rPr>
                <w:rFonts w:ascii="Calibri" w:hAnsi="Calibri"/>
                <w:b/>
                <w:color w:val="000000"/>
                <w:sz w:val="21"/>
                <w:szCs w:val="21"/>
                <w:lang w:eastAsia="en-AU"/>
              </w:rPr>
              <w:t>Across Stage 6</w:t>
            </w:r>
            <w:r w:rsidRPr="00C81179">
              <w:rPr>
                <w:rFonts w:ascii="Calibri" w:hAnsi="Calibri"/>
                <w:color w:val="000000"/>
                <w:sz w:val="21"/>
                <w:szCs w:val="21"/>
                <w:lang w:eastAsia="en-AU"/>
              </w:rPr>
              <w:t xml:space="preserve"> the selection of texts must give students experiences of the following as appropriate:</w:t>
            </w:r>
          </w:p>
          <w:p w14:paraId="50DB9E2F" w14:textId="77777777" w:rsidR="005A3F57" w:rsidRPr="00C81179" w:rsidRDefault="005A3F57" w:rsidP="00907929">
            <w:pPr>
              <w:pStyle w:val="ListParagraph"/>
              <w:numPr>
                <w:ilvl w:val="0"/>
                <w:numId w:val="56"/>
              </w:numPr>
              <w:overflowPunct/>
              <w:autoSpaceDE/>
              <w:autoSpaceDN/>
              <w:adjustRightInd/>
              <w:spacing w:after="60"/>
              <w:ind w:left="460" w:hanging="460"/>
              <w:textAlignment w:val="auto"/>
              <w:rPr>
                <w:rFonts w:ascii="Calibri" w:hAnsi="Calibri"/>
                <w:color w:val="000000"/>
                <w:sz w:val="21"/>
                <w:szCs w:val="21"/>
                <w:lang w:eastAsia="en-AU"/>
              </w:rPr>
            </w:pPr>
            <w:r w:rsidRPr="00C81179">
              <w:rPr>
                <w:rFonts w:ascii="Calibri" w:hAnsi="Calibri"/>
                <w:color w:val="000000"/>
                <w:sz w:val="21"/>
                <w:szCs w:val="21"/>
                <w:lang w:eastAsia="en-AU"/>
              </w:rPr>
              <w:t>reading, viewing, listening to and composing a wide range of texts, including literary texts written about intercultural experiences and peoples and cultures of Asia</w:t>
            </w:r>
          </w:p>
          <w:p w14:paraId="1450558E" w14:textId="77777777" w:rsidR="005A3F57" w:rsidRPr="00C81179" w:rsidRDefault="005A3F57" w:rsidP="00907929">
            <w:pPr>
              <w:pStyle w:val="ListParagraph"/>
              <w:numPr>
                <w:ilvl w:val="0"/>
                <w:numId w:val="56"/>
              </w:numPr>
              <w:overflowPunct/>
              <w:autoSpaceDE/>
              <w:autoSpaceDN/>
              <w:adjustRightInd/>
              <w:spacing w:after="60"/>
              <w:ind w:left="460" w:hanging="460"/>
              <w:textAlignment w:val="auto"/>
              <w:rPr>
                <w:rFonts w:ascii="Calibri" w:hAnsi="Calibri"/>
                <w:color w:val="000000"/>
                <w:sz w:val="21"/>
                <w:szCs w:val="21"/>
                <w:lang w:eastAsia="en-AU"/>
              </w:rPr>
            </w:pPr>
            <w:r w:rsidRPr="00C81179">
              <w:rPr>
                <w:rFonts w:ascii="Calibri" w:hAnsi="Calibri"/>
                <w:color w:val="000000"/>
                <w:sz w:val="21"/>
                <w:szCs w:val="21"/>
                <w:lang w:eastAsia="en-AU"/>
              </w:rPr>
              <w:t>Australian texts including texts by Aboriginal and/or Torres Strait Islander authors and those that give insights into diverse experiences of Aboriginal and/or Torres Strait Islander peoples</w:t>
            </w:r>
          </w:p>
          <w:p w14:paraId="68EEF250" w14:textId="77777777" w:rsidR="005A3F57" w:rsidRPr="00C81179" w:rsidRDefault="005A3F57" w:rsidP="00907929">
            <w:pPr>
              <w:pStyle w:val="ListParagraph"/>
              <w:numPr>
                <w:ilvl w:val="0"/>
                <w:numId w:val="56"/>
              </w:numPr>
              <w:overflowPunct/>
              <w:autoSpaceDE/>
              <w:autoSpaceDN/>
              <w:adjustRightInd/>
              <w:spacing w:after="60"/>
              <w:ind w:left="460" w:hanging="460"/>
              <w:textAlignment w:val="auto"/>
              <w:rPr>
                <w:rFonts w:ascii="Calibri" w:hAnsi="Calibri"/>
                <w:color w:val="000000"/>
                <w:sz w:val="21"/>
                <w:szCs w:val="21"/>
                <w:lang w:eastAsia="en-AU"/>
              </w:rPr>
            </w:pPr>
            <w:r w:rsidRPr="00C81179">
              <w:rPr>
                <w:rFonts w:ascii="Calibri" w:hAnsi="Calibri"/>
                <w:color w:val="000000"/>
                <w:sz w:val="21"/>
                <w:szCs w:val="21"/>
                <w:lang w:eastAsia="en-AU"/>
              </w:rPr>
              <w:t>texts with a wide range of cultural, social and gender perspectives, popular and youth cultures</w:t>
            </w:r>
          </w:p>
          <w:p w14:paraId="31D2DD13" w14:textId="77777777" w:rsidR="005A3F57" w:rsidRPr="005A3F57" w:rsidRDefault="005A3F57" w:rsidP="00907929">
            <w:pPr>
              <w:pStyle w:val="ListParagraph"/>
              <w:numPr>
                <w:ilvl w:val="0"/>
                <w:numId w:val="56"/>
              </w:numPr>
              <w:overflowPunct/>
              <w:autoSpaceDE/>
              <w:autoSpaceDN/>
              <w:adjustRightInd/>
              <w:spacing w:after="60"/>
              <w:ind w:left="460" w:hanging="460"/>
              <w:textAlignment w:val="auto"/>
              <w:rPr>
                <w:rFonts w:ascii="Calibri" w:hAnsi="Calibri"/>
                <w:color w:val="000000"/>
                <w:sz w:val="21"/>
                <w:szCs w:val="21"/>
                <w:lang w:eastAsia="en-AU"/>
              </w:rPr>
            </w:pPr>
            <w:r w:rsidRPr="00C81179">
              <w:rPr>
                <w:rFonts w:ascii="Calibri" w:hAnsi="Calibri"/>
                <w:color w:val="000000"/>
                <w:sz w:val="21"/>
                <w:szCs w:val="21"/>
                <w:lang w:eastAsia="en-AU"/>
              </w:rPr>
              <w:t>a range of types of text drawn from prose fiction, drama, poetry, nonfiction, film, media and digital texts</w:t>
            </w:r>
          </w:p>
        </w:tc>
      </w:tr>
      <w:tr w:rsidR="005A3F57" w:rsidRPr="00527A93" w14:paraId="64DB1082" w14:textId="77777777" w:rsidTr="007230F0">
        <w:trPr>
          <w:cantSplit/>
        </w:trPr>
        <w:tc>
          <w:tcPr>
            <w:tcW w:w="10065" w:type="dxa"/>
          </w:tcPr>
          <w:p w14:paraId="737D1422" w14:textId="77777777" w:rsidR="005A3F57" w:rsidRPr="00C81179" w:rsidRDefault="005A3F57" w:rsidP="007230F0">
            <w:pPr>
              <w:keepNext/>
              <w:numPr>
                <w:ilvl w:val="12"/>
                <w:numId w:val="0"/>
              </w:numPr>
              <w:outlineLvl w:val="0"/>
              <w:rPr>
                <w:rFonts w:ascii="Calibri" w:hAnsi="Calibri" w:cs="Calibri"/>
                <w:b/>
                <w:kern w:val="28"/>
                <w:sz w:val="21"/>
                <w:szCs w:val="21"/>
              </w:rPr>
            </w:pPr>
            <w:r w:rsidRPr="00C81179">
              <w:rPr>
                <w:rFonts w:ascii="Calibri" w:hAnsi="Calibri" w:cs="Calibri"/>
                <w:b/>
                <w:kern w:val="28"/>
                <w:sz w:val="21"/>
                <w:szCs w:val="21"/>
              </w:rPr>
              <w:t>Additional Requirements:</w:t>
            </w:r>
          </w:p>
          <w:p w14:paraId="207A445B" w14:textId="77777777" w:rsidR="005A3F57" w:rsidRPr="00C81179" w:rsidRDefault="005A3F57" w:rsidP="007230F0">
            <w:pPr>
              <w:overflowPunct/>
              <w:autoSpaceDE/>
              <w:autoSpaceDN/>
              <w:adjustRightInd/>
              <w:textAlignment w:val="auto"/>
              <w:rPr>
                <w:rFonts w:ascii="Calibri" w:hAnsi="Calibri"/>
                <w:color w:val="000000"/>
                <w:sz w:val="21"/>
                <w:szCs w:val="21"/>
                <w:lang w:eastAsia="en-AU"/>
              </w:rPr>
            </w:pPr>
            <w:r w:rsidRPr="00C81179">
              <w:rPr>
                <w:rFonts w:ascii="Calibri" w:hAnsi="Calibri"/>
                <w:color w:val="000000"/>
                <w:sz w:val="21"/>
                <w:szCs w:val="21"/>
                <w:lang w:eastAsia="en-AU"/>
              </w:rPr>
              <w:t xml:space="preserve">In </w:t>
            </w:r>
            <w:r w:rsidRPr="00C81179">
              <w:rPr>
                <w:rFonts w:ascii="Calibri" w:hAnsi="Calibri"/>
                <w:b/>
                <w:color w:val="000000"/>
                <w:sz w:val="21"/>
                <w:szCs w:val="21"/>
                <w:lang w:eastAsia="en-AU"/>
              </w:rPr>
              <w:t>Year 12</w:t>
            </w:r>
            <w:r w:rsidRPr="00C81179">
              <w:rPr>
                <w:rFonts w:ascii="Calibri" w:hAnsi="Calibri"/>
                <w:color w:val="000000"/>
                <w:sz w:val="21"/>
                <w:szCs w:val="21"/>
                <w:lang w:eastAsia="en-AU"/>
              </w:rPr>
              <w:t xml:space="preserve"> students are </w:t>
            </w:r>
            <w:r w:rsidRPr="00C81179">
              <w:rPr>
                <w:rFonts w:ascii="Calibri" w:hAnsi="Calibri"/>
                <w:b/>
                <w:bCs/>
                <w:color w:val="000000"/>
                <w:sz w:val="21"/>
                <w:szCs w:val="21"/>
                <w:lang w:eastAsia="en-AU"/>
              </w:rPr>
              <w:t>required</w:t>
            </w:r>
            <w:r w:rsidRPr="00C81179">
              <w:rPr>
                <w:rFonts w:ascii="Calibri" w:hAnsi="Calibri"/>
                <w:color w:val="000000"/>
                <w:sz w:val="21"/>
                <w:szCs w:val="21"/>
                <w:lang w:eastAsia="en-AU"/>
              </w:rPr>
              <w:t xml:space="preserve"> to:</w:t>
            </w:r>
          </w:p>
          <w:p w14:paraId="0D9D1A93" w14:textId="77777777" w:rsidR="005A3F57" w:rsidRPr="00C81179" w:rsidRDefault="005A3F57" w:rsidP="00907929">
            <w:pPr>
              <w:numPr>
                <w:ilvl w:val="0"/>
                <w:numId w:val="45"/>
              </w:numPr>
              <w:tabs>
                <w:tab w:val="clear" w:pos="720"/>
                <w:tab w:val="num" w:pos="460"/>
              </w:tabs>
              <w:overflowPunct/>
              <w:autoSpaceDE/>
              <w:autoSpaceDN/>
              <w:adjustRightInd/>
              <w:ind w:hanging="686"/>
              <w:textAlignment w:val="auto"/>
              <w:rPr>
                <w:rFonts w:ascii="Calibri" w:hAnsi="Calibri"/>
                <w:color w:val="000000"/>
                <w:sz w:val="21"/>
                <w:szCs w:val="21"/>
                <w:lang w:eastAsia="en-AU"/>
              </w:rPr>
            </w:pPr>
            <w:r w:rsidRPr="00C81179">
              <w:rPr>
                <w:rFonts w:ascii="Calibri" w:hAnsi="Calibri"/>
                <w:color w:val="000000"/>
                <w:sz w:val="21"/>
                <w:szCs w:val="21"/>
                <w:lang w:eastAsia="en-AU"/>
              </w:rPr>
              <w:t>be involved in planning, research and presentation activities as part of one individual and/or collaborative</w:t>
            </w:r>
          </w:p>
          <w:p w14:paraId="5F111FC4" w14:textId="77777777" w:rsidR="005A3F57" w:rsidRPr="00C81179" w:rsidRDefault="005A3F57" w:rsidP="007230F0">
            <w:pPr>
              <w:overflowPunct/>
              <w:autoSpaceDE/>
              <w:autoSpaceDN/>
              <w:adjustRightInd/>
              <w:ind w:left="34" w:firstLine="426"/>
              <w:textAlignment w:val="auto"/>
              <w:rPr>
                <w:rFonts w:ascii="Calibri" w:hAnsi="Calibri"/>
                <w:color w:val="000000"/>
                <w:sz w:val="21"/>
                <w:szCs w:val="21"/>
                <w:lang w:eastAsia="en-AU"/>
              </w:rPr>
            </w:pPr>
            <w:r w:rsidRPr="00C81179">
              <w:rPr>
                <w:rFonts w:ascii="Calibri" w:hAnsi="Calibri"/>
                <w:color w:val="000000"/>
                <w:sz w:val="21"/>
                <w:szCs w:val="21"/>
                <w:lang w:eastAsia="en-AU"/>
              </w:rPr>
              <w:t>project</w:t>
            </w:r>
          </w:p>
          <w:p w14:paraId="2EFC7C0B" w14:textId="77777777" w:rsidR="005A3F57" w:rsidRPr="00C81179" w:rsidRDefault="005A3F57" w:rsidP="00907929">
            <w:pPr>
              <w:numPr>
                <w:ilvl w:val="0"/>
                <w:numId w:val="45"/>
              </w:numPr>
              <w:tabs>
                <w:tab w:val="clear" w:pos="720"/>
                <w:tab w:val="num" w:pos="460"/>
              </w:tabs>
              <w:overflowPunct/>
              <w:autoSpaceDE/>
              <w:autoSpaceDN/>
              <w:adjustRightInd/>
              <w:ind w:left="460" w:hanging="426"/>
              <w:textAlignment w:val="auto"/>
              <w:rPr>
                <w:rFonts w:ascii="Calibri" w:hAnsi="Calibri"/>
                <w:color w:val="000000"/>
                <w:sz w:val="21"/>
                <w:szCs w:val="21"/>
                <w:lang w:eastAsia="en-AU"/>
              </w:rPr>
            </w:pPr>
            <w:r w:rsidRPr="00C81179">
              <w:rPr>
                <w:rFonts w:ascii="Calibri" w:hAnsi="Calibri"/>
                <w:color w:val="000000"/>
                <w:sz w:val="21"/>
                <w:szCs w:val="21"/>
                <w:lang w:eastAsia="en-AU"/>
              </w:rPr>
              <w:t>develop a portfolio of texts they have planned, drafted, edited and presented in written, graphic and/or electronic forms across all the modules undertaken during the year</w:t>
            </w:r>
          </w:p>
          <w:p w14:paraId="272F83AB" w14:textId="77777777" w:rsidR="005A3F57" w:rsidRPr="000C1A8C" w:rsidRDefault="005A3F57" w:rsidP="00907929">
            <w:pPr>
              <w:pStyle w:val="ListParagraph"/>
              <w:keepNext/>
              <w:numPr>
                <w:ilvl w:val="0"/>
                <w:numId w:val="63"/>
              </w:numPr>
              <w:ind w:left="456" w:hanging="426"/>
              <w:outlineLvl w:val="0"/>
              <w:rPr>
                <w:rFonts w:asciiTheme="minorHAnsi" w:hAnsiTheme="minorHAnsi" w:cs="Calibri"/>
                <w:b/>
                <w:kern w:val="28"/>
                <w:sz w:val="21"/>
                <w:szCs w:val="21"/>
              </w:rPr>
            </w:pPr>
            <w:r w:rsidRPr="000C1A8C">
              <w:rPr>
                <w:rFonts w:ascii="Calibri" w:hAnsi="Calibri"/>
                <w:color w:val="000000"/>
                <w:sz w:val="21"/>
                <w:szCs w:val="21"/>
                <w:lang w:eastAsia="en-AU"/>
              </w:rPr>
              <w:t>engage with the community through avenues for example visits, surveys, interviews, work experience, listening to guest speakers and/or excursions.</w:t>
            </w:r>
          </w:p>
        </w:tc>
      </w:tr>
      <w:tr w:rsidR="005A3F57" w:rsidRPr="00527A93" w14:paraId="62ACDF30" w14:textId="77777777" w:rsidTr="007230F0">
        <w:trPr>
          <w:cantSplit/>
        </w:trPr>
        <w:tc>
          <w:tcPr>
            <w:tcW w:w="10065" w:type="dxa"/>
          </w:tcPr>
          <w:p w14:paraId="213E00AE" w14:textId="7D665D34" w:rsidR="005A3F57" w:rsidRPr="008D5E45" w:rsidRDefault="008D5E45" w:rsidP="00ED3BBB">
            <w:pPr>
              <w:rPr>
                <w:rFonts w:asciiTheme="minorHAnsi" w:hAnsiTheme="minorHAnsi" w:cstheme="minorHAnsi"/>
                <w:sz w:val="20"/>
              </w:rPr>
            </w:pPr>
            <w:r w:rsidRPr="008D5E45">
              <w:rPr>
                <w:rFonts w:asciiTheme="minorHAnsi" w:hAnsiTheme="minorHAnsi" w:cstheme="minorHAnsi"/>
                <w:sz w:val="20"/>
              </w:rPr>
              <w:t>**</w:t>
            </w:r>
            <w:r w:rsidRPr="008D5E45">
              <w:rPr>
                <w:rFonts w:asciiTheme="minorHAnsi" w:hAnsiTheme="minorHAnsi" w:cstheme="minorHAnsi"/>
                <w:b/>
                <w:sz w:val="21"/>
                <w:szCs w:val="21"/>
              </w:rPr>
              <w:t>English Studies</w:t>
            </w:r>
            <w:r w:rsidRPr="008D5E45">
              <w:rPr>
                <w:rFonts w:asciiTheme="minorHAnsi" w:hAnsiTheme="minorHAnsi" w:cstheme="minorHAnsi"/>
                <w:color w:val="22272B"/>
                <w:sz w:val="21"/>
                <w:szCs w:val="21"/>
                <w:highlight w:val="white"/>
              </w:rPr>
              <w:t xml:space="preserve"> </w:t>
            </w:r>
            <w:r w:rsidRPr="008D5E45">
              <w:rPr>
                <w:rFonts w:asciiTheme="minorHAnsi" w:hAnsiTheme="minorHAnsi" w:cstheme="minorHAnsi"/>
                <w:sz w:val="21"/>
                <w:szCs w:val="21"/>
              </w:rPr>
              <w:t>is a Board Developed Course. It is for students who wish to refine their skills and knowledge in English and consolidate their literacy skills. It is a course for students seeking an alternative to the English Standard course, and who intend to proceed from school directly into employment or vocational training. Students of this course who wish to obtain an ATAR are required by the Universities Admission Centre (UAC) to sit the optional HSC examination.</w:t>
            </w:r>
          </w:p>
        </w:tc>
      </w:tr>
    </w:tbl>
    <w:p w14:paraId="676DBF4E" w14:textId="69AD3FA2" w:rsidR="00847DC4" w:rsidRDefault="00847DC4">
      <w:pPr>
        <w:overflowPunct/>
        <w:autoSpaceDE/>
        <w:autoSpaceDN/>
        <w:adjustRightInd/>
        <w:textAlignment w:val="auto"/>
        <w:rPr>
          <w:rFonts w:asciiTheme="minorHAnsi" w:eastAsiaTheme="minorHAnsi" w:hAnsiTheme="minorHAnsi" w:cs="Arial"/>
          <w:sz w:val="21"/>
          <w:szCs w:val="21"/>
        </w:rPr>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2670"/>
        <w:gridCol w:w="1350"/>
        <w:gridCol w:w="4068"/>
        <w:gridCol w:w="1542"/>
      </w:tblGrid>
      <w:tr w:rsidR="00DE3112" w:rsidRPr="00224383" w14:paraId="58C66E0C" w14:textId="77777777" w:rsidTr="004F5B5A">
        <w:trPr>
          <w:jc w:val="center"/>
        </w:trPr>
        <w:tc>
          <w:tcPr>
            <w:tcW w:w="9648" w:type="dxa"/>
            <w:gridSpan w:val="5"/>
          </w:tcPr>
          <w:p w14:paraId="78510F57" w14:textId="13D08462" w:rsidR="00DE3112" w:rsidRPr="00224383" w:rsidRDefault="00DE3112" w:rsidP="008C0DCD">
            <w:pPr>
              <w:numPr>
                <w:ilvl w:val="12"/>
                <w:numId w:val="0"/>
              </w:numPr>
              <w:tabs>
                <w:tab w:val="left" w:pos="5993"/>
              </w:tabs>
              <w:spacing w:before="60" w:after="60"/>
              <w:rPr>
                <w:rFonts w:ascii="Calibri" w:hAnsi="Calibri" w:cs="Calibri"/>
                <w:sz w:val="21"/>
              </w:rPr>
            </w:pPr>
            <w:r w:rsidRPr="008207DB">
              <w:rPr>
                <w:rFonts w:ascii="Calibri" w:hAnsi="Calibri" w:cs="Calibri"/>
                <w:sz w:val="22"/>
              </w:rPr>
              <w:br w:type="page"/>
            </w:r>
            <w:r w:rsidR="00CB2917">
              <w:rPr>
                <w:rFonts w:ascii="Calibri" w:hAnsi="Calibri" w:cs="Calibri"/>
                <w:sz w:val="22"/>
              </w:rPr>
              <w:br w:type="page"/>
            </w:r>
            <w:r w:rsidRPr="00224383">
              <w:rPr>
                <w:rFonts w:ascii="Calibri" w:hAnsi="Calibri" w:cs="Calibri"/>
                <w:sz w:val="21"/>
              </w:rPr>
              <w:br w:type="page"/>
            </w:r>
            <w:r w:rsidRPr="00224383">
              <w:rPr>
                <w:rFonts w:ascii="Calibri" w:hAnsi="Calibri" w:cs="Calibri"/>
                <w:sz w:val="21"/>
              </w:rPr>
              <w:br w:type="page"/>
            </w:r>
            <w:r w:rsidRPr="00224383">
              <w:rPr>
                <w:rFonts w:ascii="Calibri" w:hAnsi="Calibri" w:cs="Calibri"/>
                <w:sz w:val="21"/>
              </w:rPr>
              <w:br w:type="page"/>
            </w:r>
            <w:r w:rsidRPr="00224383">
              <w:rPr>
                <w:rFonts w:ascii="Calibri" w:hAnsi="Calibri" w:cs="Calibri"/>
                <w:b/>
                <w:sz w:val="21"/>
              </w:rPr>
              <w:t>Course:</w:t>
            </w:r>
            <w:r w:rsidRPr="00224383">
              <w:rPr>
                <w:rFonts w:ascii="Calibri" w:hAnsi="Calibri" w:cs="Calibri"/>
                <w:sz w:val="21"/>
              </w:rPr>
              <w:t xml:space="preserve">  Food Technology</w:t>
            </w:r>
            <w:r w:rsidRPr="00224383">
              <w:rPr>
                <w:rFonts w:ascii="Calibri" w:hAnsi="Calibri" w:cs="Calibri"/>
                <w:sz w:val="21"/>
              </w:rPr>
              <w:tab/>
            </w:r>
            <w:r w:rsidR="007452AF">
              <w:rPr>
                <w:rFonts w:ascii="Calibri" w:hAnsi="Calibri" w:cs="Calibri"/>
                <w:b/>
                <w:sz w:val="21"/>
              </w:rPr>
              <w:t>Fee</w:t>
            </w:r>
            <w:r w:rsidRPr="00224383">
              <w:rPr>
                <w:rFonts w:ascii="Calibri" w:hAnsi="Calibri" w:cs="Calibri"/>
                <w:b/>
                <w:sz w:val="21"/>
              </w:rPr>
              <w:t>:</w:t>
            </w:r>
            <w:r w:rsidRPr="00224383">
              <w:rPr>
                <w:rFonts w:ascii="Calibri" w:hAnsi="Calibri" w:cs="Calibri"/>
                <w:sz w:val="21"/>
              </w:rPr>
              <w:t xml:space="preserve"> </w:t>
            </w:r>
            <w:r w:rsidR="007452AF">
              <w:rPr>
                <w:rFonts w:ascii="Calibri" w:hAnsi="Calibri" w:cs="Calibri"/>
                <w:sz w:val="21"/>
              </w:rPr>
              <w:t>Year 11 - $</w:t>
            </w:r>
            <w:r w:rsidR="00102594">
              <w:rPr>
                <w:rFonts w:ascii="Calibri" w:hAnsi="Calibri" w:cs="Calibri"/>
                <w:sz w:val="21"/>
              </w:rPr>
              <w:t>120</w:t>
            </w:r>
            <w:r w:rsidR="007452AF">
              <w:rPr>
                <w:rFonts w:ascii="Calibri" w:hAnsi="Calibri" w:cs="Calibri"/>
                <w:sz w:val="21"/>
              </w:rPr>
              <w:t xml:space="preserve"> &amp; Year 12 - $</w:t>
            </w:r>
            <w:r w:rsidR="00102594">
              <w:rPr>
                <w:rFonts w:ascii="Calibri" w:hAnsi="Calibri" w:cs="Calibri"/>
                <w:sz w:val="21"/>
              </w:rPr>
              <w:t>120</w:t>
            </w:r>
          </w:p>
        </w:tc>
      </w:tr>
      <w:tr w:rsidR="00DE3112" w:rsidRPr="00224383" w14:paraId="08FF7F7C" w14:textId="77777777" w:rsidTr="004F5B5A">
        <w:trPr>
          <w:jc w:val="center"/>
        </w:trPr>
        <w:tc>
          <w:tcPr>
            <w:tcW w:w="9648" w:type="dxa"/>
            <w:gridSpan w:val="5"/>
          </w:tcPr>
          <w:p w14:paraId="4F789C7F"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2 units for each of Preliminary and HSC</w:t>
            </w:r>
          </w:p>
          <w:p w14:paraId="6118A1AE" w14:textId="77777777" w:rsidR="00DE3112" w:rsidRPr="00224383" w:rsidRDefault="00DE3112" w:rsidP="008C0DCD">
            <w:pPr>
              <w:numPr>
                <w:ilvl w:val="12"/>
                <w:numId w:val="0"/>
              </w:numPr>
              <w:tabs>
                <w:tab w:val="left" w:pos="5993"/>
              </w:tabs>
              <w:rPr>
                <w:rFonts w:ascii="Calibri" w:hAnsi="Calibri" w:cs="Calibri"/>
                <w:sz w:val="21"/>
              </w:rPr>
            </w:pPr>
            <w:r w:rsidRPr="00224383">
              <w:rPr>
                <w:rFonts w:ascii="Calibri" w:hAnsi="Calibri" w:cs="Calibri"/>
                <w:sz w:val="21"/>
              </w:rPr>
              <w:t>Board Developed Course</w:t>
            </w:r>
            <w:r w:rsidRPr="00224383">
              <w:rPr>
                <w:rFonts w:ascii="Calibri" w:hAnsi="Calibri" w:cs="Calibri"/>
                <w:sz w:val="21"/>
              </w:rPr>
              <w:tab/>
            </w:r>
            <w:r w:rsidRPr="00224383">
              <w:rPr>
                <w:rFonts w:ascii="Calibri" w:hAnsi="Calibri" w:cs="Calibri"/>
                <w:b/>
                <w:sz w:val="21"/>
              </w:rPr>
              <w:t>Exclusions</w:t>
            </w:r>
            <w:r w:rsidRPr="00224383">
              <w:rPr>
                <w:rFonts w:ascii="Calibri" w:hAnsi="Calibri" w:cs="Calibri"/>
                <w:sz w:val="21"/>
              </w:rPr>
              <w:t xml:space="preserve">:  Nil </w:t>
            </w:r>
          </w:p>
        </w:tc>
      </w:tr>
      <w:tr w:rsidR="00DE3112" w:rsidRPr="00224383" w14:paraId="5FA1137A" w14:textId="77777777" w:rsidTr="004F5B5A">
        <w:trPr>
          <w:jc w:val="center"/>
        </w:trPr>
        <w:tc>
          <w:tcPr>
            <w:tcW w:w="9648" w:type="dxa"/>
            <w:gridSpan w:val="5"/>
          </w:tcPr>
          <w:p w14:paraId="4CCA6168"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Course Description:</w:t>
            </w:r>
          </w:p>
          <w:p w14:paraId="0B07B6D0" w14:textId="77777777" w:rsidR="00DE3112" w:rsidRPr="00224383" w:rsidRDefault="00DE3112">
            <w:pPr>
              <w:numPr>
                <w:ilvl w:val="12"/>
                <w:numId w:val="0"/>
              </w:numPr>
              <w:rPr>
                <w:rFonts w:ascii="Calibri" w:hAnsi="Calibri" w:cs="Calibri"/>
                <w:sz w:val="21"/>
              </w:rPr>
            </w:pPr>
          </w:p>
          <w:p w14:paraId="41FD0FD8" w14:textId="77777777" w:rsidR="00DE3112" w:rsidRDefault="00E43BAA">
            <w:pPr>
              <w:pStyle w:val="Header"/>
              <w:numPr>
                <w:ilvl w:val="12"/>
                <w:numId w:val="0"/>
              </w:numPr>
              <w:tabs>
                <w:tab w:val="clear" w:pos="4153"/>
                <w:tab w:val="clear" w:pos="8306"/>
              </w:tabs>
              <w:rPr>
                <w:rFonts w:ascii="Calibri" w:hAnsi="Calibri" w:cs="Calibri"/>
                <w:sz w:val="21"/>
                <w:lang w:val="en-US"/>
              </w:rPr>
            </w:pPr>
            <w:r>
              <w:rPr>
                <w:rFonts w:ascii="Calibri" w:hAnsi="Calibri" w:cs="Calibri"/>
                <w:sz w:val="21"/>
                <w:lang w:val="en-US"/>
              </w:rPr>
              <w:t>The Preliminary course will develop knowledge an</w:t>
            </w:r>
            <w:r w:rsidR="006B01D6">
              <w:rPr>
                <w:rFonts w:ascii="Calibri" w:hAnsi="Calibri" w:cs="Calibri"/>
                <w:sz w:val="21"/>
                <w:lang w:val="en-US"/>
              </w:rPr>
              <w:t>d understanding about food nutri</w:t>
            </w:r>
            <w:r>
              <w:rPr>
                <w:rFonts w:ascii="Calibri" w:hAnsi="Calibri" w:cs="Calibri"/>
                <w:sz w:val="21"/>
                <w:lang w:val="en-US"/>
              </w:rPr>
              <w:t>ents and diets for optimum nutrition, the functional</w:t>
            </w:r>
            <w:r w:rsidR="006B01D6">
              <w:rPr>
                <w:rFonts w:ascii="Calibri" w:hAnsi="Calibri" w:cs="Calibri"/>
                <w:sz w:val="21"/>
                <w:lang w:val="en-US"/>
              </w:rPr>
              <w:t xml:space="preserve"> properties of food</w:t>
            </w:r>
            <w:r w:rsidR="00C04222">
              <w:rPr>
                <w:rFonts w:ascii="Calibri" w:hAnsi="Calibri" w:cs="Calibri"/>
                <w:sz w:val="21"/>
                <w:lang w:val="en-US"/>
              </w:rPr>
              <w:t>,</w:t>
            </w:r>
            <w:r w:rsidR="006B01D6">
              <w:rPr>
                <w:rFonts w:ascii="Calibri" w:hAnsi="Calibri" w:cs="Calibri"/>
                <w:sz w:val="21"/>
                <w:lang w:val="en-US"/>
              </w:rPr>
              <w:t xml:space="preserve"> safe preparation, presentation and storage of food, sensory characteristics of food, the influences on food availability and factors affecting food selection,  Practical skills in planning, preparing and presenting food are integrated throughout the content areas.</w:t>
            </w:r>
          </w:p>
          <w:p w14:paraId="2455B9D9" w14:textId="77777777" w:rsidR="006B01D6" w:rsidRDefault="006B01D6">
            <w:pPr>
              <w:pStyle w:val="Header"/>
              <w:numPr>
                <w:ilvl w:val="12"/>
                <w:numId w:val="0"/>
              </w:numPr>
              <w:tabs>
                <w:tab w:val="clear" w:pos="4153"/>
                <w:tab w:val="clear" w:pos="8306"/>
              </w:tabs>
              <w:rPr>
                <w:rFonts w:ascii="Calibri" w:hAnsi="Calibri" w:cs="Calibri"/>
                <w:sz w:val="21"/>
                <w:lang w:val="en-US"/>
              </w:rPr>
            </w:pPr>
          </w:p>
          <w:p w14:paraId="07C76E49" w14:textId="77777777" w:rsidR="006B01D6" w:rsidRPr="00224383" w:rsidRDefault="006B01D6">
            <w:pPr>
              <w:pStyle w:val="Header"/>
              <w:numPr>
                <w:ilvl w:val="12"/>
                <w:numId w:val="0"/>
              </w:numPr>
              <w:tabs>
                <w:tab w:val="clear" w:pos="4153"/>
                <w:tab w:val="clear" w:pos="8306"/>
              </w:tabs>
              <w:rPr>
                <w:rFonts w:ascii="Calibri" w:hAnsi="Calibri" w:cs="Calibri"/>
                <w:sz w:val="21"/>
                <w:lang w:val="en-US"/>
              </w:rPr>
            </w:pPr>
            <w:r>
              <w:rPr>
                <w:rFonts w:ascii="Calibri" w:hAnsi="Calibri" w:cs="Calibri"/>
                <w:sz w:val="21"/>
                <w:lang w:val="en-US"/>
              </w:rPr>
              <w:t>The HSC course involves the study of: sectors, aspects, policies and legislations of the Australian Food Industry; production, processing, preserving, packaging, storage and distribution of food; factors impacting, reasons, types, steps and marketing of food product development; nutrition incorporating diet and health in Australia and influences on nutritional status.  Practical experiences in developing, preparing, experimenting and presenting food are integrated throughout the course.</w:t>
            </w:r>
          </w:p>
          <w:p w14:paraId="08DE9FB2" w14:textId="77777777" w:rsidR="00DE3112" w:rsidRPr="00224383" w:rsidRDefault="00DE3112">
            <w:pPr>
              <w:pStyle w:val="Header"/>
              <w:numPr>
                <w:ilvl w:val="12"/>
                <w:numId w:val="0"/>
              </w:numPr>
              <w:tabs>
                <w:tab w:val="clear" w:pos="4153"/>
                <w:tab w:val="clear" w:pos="8306"/>
              </w:tabs>
              <w:rPr>
                <w:rFonts w:ascii="Calibri" w:hAnsi="Calibri" w:cs="Calibri"/>
                <w:sz w:val="21"/>
                <w:lang w:val="en-US"/>
              </w:rPr>
            </w:pPr>
          </w:p>
        </w:tc>
      </w:tr>
      <w:tr w:rsidR="00DE3112" w:rsidRPr="00224383" w14:paraId="5D5E4568" w14:textId="77777777" w:rsidTr="004F5B5A">
        <w:trPr>
          <w:jc w:val="center"/>
        </w:trPr>
        <w:tc>
          <w:tcPr>
            <w:tcW w:w="9648" w:type="dxa"/>
            <w:gridSpan w:val="5"/>
          </w:tcPr>
          <w:p w14:paraId="417528C8"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Main Topics Covered:</w:t>
            </w:r>
          </w:p>
          <w:p w14:paraId="46AA44FE" w14:textId="77777777" w:rsidR="00DE3112" w:rsidRPr="00224383" w:rsidRDefault="00DE3112">
            <w:pPr>
              <w:numPr>
                <w:ilvl w:val="12"/>
                <w:numId w:val="0"/>
              </w:numPr>
              <w:rPr>
                <w:rFonts w:ascii="Calibri" w:hAnsi="Calibri" w:cs="Calibri"/>
                <w:b/>
                <w:sz w:val="21"/>
              </w:rPr>
            </w:pPr>
          </w:p>
          <w:p w14:paraId="0D2590EE"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Preliminary Course</w:t>
            </w:r>
          </w:p>
          <w:p w14:paraId="7535A6F7"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Food Availability and Selection (30%)</w:t>
            </w:r>
          </w:p>
          <w:p w14:paraId="26534DE3"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Food Quality (40%)</w:t>
            </w:r>
          </w:p>
          <w:p w14:paraId="64DFD68D"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Nutrition (30%)</w:t>
            </w:r>
          </w:p>
          <w:p w14:paraId="7A36DE4C" w14:textId="77777777" w:rsidR="00DE3112" w:rsidRPr="00224383" w:rsidRDefault="00DE3112">
            <w:pPr>
              <w:numPr>
                <w:ilvl w:val="12"/>
                <w:numId w:val="0"/>
              </w:numPr>
              <w:rPr>
                <w:rFonts w:ascii="Calibri" w:hAnsi="Calibri" w:cs="Calibri"/>
                <w:b/>
                <w:sz w:val="21"/>
              </w:rPr>
            </w:pPr>
          </w:p>
          <w:p w14:paraId="25FB0C36"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HSC Course</w:t>
            </w:r>
          </w:p>
          <w:p w14:paraId="2B103E2C"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The Australian Food Industry (</w:t>
            </w:r>
            <w:r w:rsidR="00536285" w:rsidRPr="00224383">
              <w:rPr>
                <w:rFonts w:ascii="Calibri" w:hAnsi="Calibri" w:cs="Calibri"/>
                <w:sz w:val="21"/>
              </w:rPr>
              <w:t>2</w:t>
            </w:r>
            <w:r w:rsidRPr="00224383">
              <w:rPr>
                <w:rFonts w:ascii="Calibri" w:hAnsi="Calibri" w:cs="Calibri"/>
                <w:sz w:val="21"/>
              </w:rPr>
              <w:t>5%)</w:t>
            </w:r>
          </w:p>
          <w:p w14:paraId="292DED8F"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Food Manufacture (</w:t>
            </w:r>
            <w:r w:rsidR="00536285" w:rsidRPr="00224383">
              <w:rPr>
                <w:rFonts w:ascii="Calibri" w:hAnsi="Calibri" w:cs="Calibri"/>
                <w:sz w:val="21"/>
              </w:rPr>
              <w:t>25</w:t>
            </w:r>
            <w:r w:rsidRPr="00224383">
              <w:rPr>
                <w:rFonts w:ascii="Calibri" w:hAnsi="Calibri" w:cs="Calibri"/>
                <w:sz w:val="21"/>
              </w:rPr>
              <w:t>%)</w:t>
            </w:r>
          </w:p>
          <w:p w14:paraId="61FF5D0A"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Food Product Development (</w:t>
            </w:r>
            <w:r w:rsidR="00536285" w:rsidRPr="00224383">
              <w:rPr>
                <w:rFonts w:ascii="Calibri" w:hAnsi="Calibri" w:cs="Calibri"/>
                <w:sz w:val="21"/>
              </w:rPr>
              <w:t>25</w:t>
            </w:r>
            <w:r w:rsidRPr="00224383">
              <w:rPr>
                <w:rFonts w:ascii="Calibri" w:hAnsi="Calibri" w:cs="Calibri"/>
                <w:sz w:val="21"/>
              </w:rPr>
              <w:t>%)</w:t>
            </w:r>
          </w:p>
          <w:p w14:paraId="1CA13D86" w14:textId="77777777" w:rsidR="00536285" w:rsidRPr="00224383" w:rsidRDefault="00DE3112" w:rsidP="00536285">
            <w:pPr>
              <w:numPr>
                <w:ilvl w:val="0"/>
                <w:numId w:val="2"/>
              </w:numPr>
              <w:tabs>
                <w:tab w:val="left" w:pos="360"/>
              </w:tabs>
              <w:rPr>
                <w:rFonts w:ascii="Calibri" w:hAnsi="Calibri" w:cs="Calibri"/>
                <w:sz w:val="21"/>
              </w:rPr>
            </w:pPr>
            <w:r w:rsidRPr="00224383">
              <w:rPr>
                <w:rFonts w:ascii="Calibri" w:hAnsi="Calibri" w:cs="Calibri"/>
                <w:sz w:val="21"/>
              </w:rPr>
              <w:t xml:space="preserve">Contemporary </w:t>
            </w:r>
            <w:r w:rsidR="00536285" w:rsidRPr="00224383">
              <w:rPr>
                <w:rFonts w:ascii="Calibri" w:hAnsi="Calibri" w:cs="Calibri"/>
                <w:sz w:val="21"/>
              </w:rPr>
              <w:t xml:space="preserve">Nutrition </w:t>
            </w:r>
            <w:r w:rsidRPr="00224383">
              <w:rPr>
                <w:rFonts w:ascii="Calibri" w:hAnsi="Calibri" w:cs="Calibri"/>
                <w:sz w:val="21"/>
              </w:rPr>
              <w:t>Issues (25%)</w:t>
            </w:r>
          </w:p>
          <w:p w14:paraId="70C1FEF1" w14:textId="77777777" w:rsidR="00536285" w:rsidRPr="00224383" w:rsidRDefault="00536285" w:rsidP="00536285">
            <w:pPr>
              <w:tabs>
                <w:tab w:val="left" w:pos="360"/>
                <w:tab w:val="left" w:pos="1457"/>
              </w:tabs>
              <w:rPr>
                <w:rFonts w:ascii="Calibri" w:hAnsi="Calibri" w:cs="Calibri"/>
                <w:sz w:val="21"/>
              </w:rPr>
            </w:pPr>
          </w:p>
        </w:tc>
      </w:tr>
      <w:tr w:rsidR="00DE3112" w:rsidRPr="00224383" w14:paraId="2353D9D8" w14:textId="77777777" w:rsidTr="004F5B5A">
        <w:trPr>
          <w:jc w:val="center"/>
        </w:trPr>
        <w:tc>
          <w:tcPr>
            <w:tcW w:w="9648" w:type="dxa"/>
            <w:gridSpan w:val="5"/>
          </w:tcPr>
          <w:p w14:paraId="04998951"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Particular Course Requirements:</w:t>
            </w:r>
          </w:p>
          <w:p w14:paraId="1135966F" w14:textId="77777777" w:rsidR="00DE3112" w:rsidRPr="00224383" w:rsidRDefault="00DE3112">
            <w:pPr>
              <w:numPr>
                <w:ilvl w:val="12"/>
                <w:numId w:val="0"/>
              </w:numPr>
              <w:rPr>
                <w:rFonts w:ascii="Calibri" w:hAnsi="Calibri" w:cs="Calibri"/>
                <w:b/>
                <w:sz w:val="21"/>
              </w:rPr>
            </w:pPr>
          </w:p>
          <w:p w14:paraId="4FD8E808" w14:textId="77777777" w:rsidR="00DE3112" w:rsidRPr="00224383" w:rsidRDefault="00DE3112">
            <w:pPr>
              <w:numPr>
                <w:ilvl w:val="0"/>
                <w:numId w:val="2"/>
              </w:numPr>
              <w:tabs>
                <w:tab w:val="left" w:pos="360"/>
              </w:tabs>
              <w:jc w:val="both"/>
              <w:rPr>
                <w:rFonts w:ascii="Calibri" w:hAnsi="Calibri" w:cs="Calibri"/>
                <w:sz w:val="21"/>
              </w:rPr>
            </w:pPr>
            <w:r w:rsidRPr="00224383">
              <w:rPr>
                <w:rFonts w:ascii="Calibri" w:hAnsi="Calibri" w:cs="Calibri"/>
                <w:sz w:val="21"/>
              </w:rPr>
              <w:t>There is no prerequisite study for the 2 unit Preliminary course.  Completion of the 2 unit Preliminary course is a prerequisite to the study of the 2 unit HSC course.</w:t>
            </w:r>
          </w:p>
          <w:p w14:paraId="4F4A4E3A"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 xml:space="preserve">In order to meet the course requirements students must </w:t>
            </w:r>
            <w:r w:rsidRPr="00224383">
              <w:rPr>
                <w:rFonts w:ascii="Calibri" w:hAnsi="Calibri" w:cs="Calibri"/>
                <w:b/>
                <w:sz w:val="21"/>
              </w:rPr>
              <w:t xml:space="preserve">learn about </w:t>
            </w:r>
            <w:r w:rsidRPr="00224383">
              <w:rPr>
                <w:rFonts w:ascii="Calibri" w:hAnsi="Calibri" w:cs="Calibri"/>
                <w:sz w:val="21"/>
              </w:rPr>
              <w:t xml:space="preserve">food availability and selection, food quality, nutrition, the Australian food industry, food manufacture, food product development and contemporary </w:t>
            </w:r>
            <w:r w:rsidR="00536285" w:rsidRPr="00224383">
              <w:rPr>
                <w:rFonts w:ascii="Calibri" w:hAnsi="Calibri" w:cs="Calibri"/>
                <w:sz w:val="21"/>
              </w:rPr>
              <w:t>nutrition issues</w:t>
            </w:r>
            <w:r w:rsidRPr="00224383">
              <w:rPr>
                <w:rFonts w:ascii="Calibri" w:hAnsi="Calibri" w:cs="Calibri"/>
                <w:sz w:val="21"/>
              </w:rPr>
              <w:t>.</w:t>
            </w:r>
          </w:p>
          <w:p w14:paraId="70A7E04F" w14:textId="77777777" w:rsidR="00DE3112" w:rsidRPr="00224383" w:rsidRDefault="00DE3112" w:rsidP="00813B2A">
            <w:pPr>
              <w:pStyle w:val="Style1"/>
              <w:numPr>
                <w:ilvl w:val="12"/>
                <w:numId w:val="0"/>
              </w:numPr>
              <w:spacing w:before="120"/>
              <w:rPr>
                <w:rFonts w:ascii="Calibri" w:hAnsi="Calibri" w:cs="Calibri"/>
                <w:sz w:val="21"/>
                <w:lang w:val="en-US"/>
              </w:rPr>
            </w:pPr>
            <w:r w:rsidRPr="00224383">
              <w:rPr>
                <w:rFonts w:ascii="Calibri" w:hAnsi="Calibri" w:cs="Calibri"/>
                <w:sz w:val="21"/>
                <w:lang w:val="en-US"/>
              </w:rPr>
              <w:t>It is a mandatory requirement that students undertake practical activities</w:t>
            </w:r>
            <w:r w:rsidR="001C645F">
              <w:rPr>
                <w:rFonts w:ascii="Calibri" w:hAnsi="Calibri" w:cs="Calibri"/>
                <w:sz w:val="21"/>
                <w:lang w:val="en-US"/>
              </w:rPr>
              <w:t xml:space="preserve"> to support each unit of work studied</w:t>
            </w:r>
            <w:r w:rsidRPr="00224383">
              <w:rPr>
                <w:rFonts w:ascii="Calibri" w:hAnsi="Calibri" w:cs="Calibri"/>
                <w:sz w:val="21"/>
                <w:lang w:val="en-US"/>
              </w:rPr>
              <w:t>.</w:t>
            </w:r>
          </w:p>
          <w:p w14:paraId="73551D59" w14:textId="77777777" w:rsidR="00DE3112" w:rsidRPr="00224383" w:rsidRDefault="00DE3112">
            <w:pPr>
              <w:pStyle w:val="Style1"/>
              <w:numPr>
                <w:ilvl w:val="12"/>
                <w:numId w:val="0"/>
              </w:numPr>
              <w:rPr>
                <w:rFonts w:ascii="Calibri" w:hAnsi="Calibri" w:cs="Calibri"/>
                <w:sz w:val="21"/>
                <w:lang w:val="en-US"/>
              </w:rPr>
            </w:pPr>
          </w:p>
        </w:tc>
      </w:tr>
      <w:tr w:rsidR="00DE3112" w:rsidRPr="00224383" w14:paraId="3609A49F" w14:textId="77777777" w:rsidTr="004F5B5A">
        <w:trPr>
          <w:jc w:val="center"/>
        </w:trPr>
        <w:tc>
          <w:tcPr>
            <w:tcW w:w="9648" w:type="dxa"/>
            <w:gridSpan w:val="5"/>
          </w:tcPr>
          <w:p w14:paraId="62D8E658" w14:textId="77777777" w:rsidR="00DE3112" w:rsidRPr="00224383" w:rsidRDefault="00DE3112">
            <w:pPr>
              <w:numPr>
                <w:ilvl w:val="12"/>
                <w:numId w:val="0"/>
              </w:numPr>
              <w:rPr>
                <w:rFonts w:ascii="Calibri" w:hAnsi="Calibri" w:cs="Calibri"/>
                <w:sz w:val="21"/>
              </w:rPr>
            </w:pPr>
            <w:r w:rsidRPr="00224383">
              <w:rPr>
                <w:rFonts w:ascii="Calibri" w:hAnsi="Calibri" w:cs="Calibri"/>
                <w:b/>
                <w:sz w:val="21"/>
              </w:rPr>
              <w:t>Assessment: HSC course only:</w:t>
            </w:r>
          </w:p>
        </w:tc>
      </w:tr>
      <w:tr w:rsidR="00DE3112" w:rsidRPr="00224383" w14:paraId="09BA34A5" w14:textId="77777777" w:rsidTr="004F5B5A">
        <w:trPr>
          <w:gridBefore w:val="1"/>
          <w:wBefore w:w="18" w:type="dxa"/>
          <w:cantSplit/>
          <w:trHeight w:val="377"/>
          <w:jc w:val="center"/>
        </w:trPr>
        <w:tc>
          <w:tcPr>
            <w:tcW w:w="2670" w:type="dxa"/>
          </w:tcPr>
          <w:p w14:paraId="2AFD3BC2"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External Examination</w:t>
            </w:r>
          </w:p>
        </w:tc>
        <w:tc>
          <w:tcPr>
            <w:tcW w:w="1350" w:type="dxa"/>
          </w:tcPr>
          <w:p w14:paraId="4FEA4CB4"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Weighting</w:t>
            </w:r>
          </w:p>
        </w:tc>
        <w:tc>
          <w:tcPr>
            <w:tcW w:w="4068" w:type="dxa"/>
          </w:tcPr>
          <w:p w14:paraId="6A8D7D50"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Internal Assessment</w:t>
            </w:r>
          </w:p>
        </w:tc>
        <w:tc>
          <w:tcPr>
            <w:tcW w:w="1542" w:type="dxa"/>
          </w:tcPr>
          <w:p w14:paraId="510D63CB"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Weighting</w:t>
            </w:r>
          </w:p>
        </w:tc>
      </w:tr>
      <w:tr w:rsidR="00DE3112" w:rsidRPr="00224383" w14:paraId="65867180" w14:textId="77777777" w:rsidTr="004F5B5A">
        <w:trPr>
          <w:gridBefore w:val="1"/>
          <w:wBefore w:w="18" w:type="dxa"/>
          <w:cantSplit/>
          <w:trHeight w:val="2311"/>
          <w:jc w:val="center"/>
        </w:trPr>
        <w:tc>
          <w:tcPr>
            <w:tcW w:w="2670" w:type="dxa"/>
          </w:tcPr>
          <w:p w14:paraId="478265DF"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A three hour written examination</w:t>
            </w:r>
          </w:p>
        </w:tc>
        <w:tc>
          <w:tcPr>
            <w:tcW w:w="1350" w:type="dxa"/>
          </w:tcPr>
          <w:p w14:paraId="708B043C" w14:textId="77777777" w:rsidR="00DE3112" w:rsidRPr="00224383" w:rsidRDefault="00DE3112">
            <w:pPr>
              <w:pStyle w:val="Style1"/>
              <w:numPr>
                <w:ilvl w:val="12"/>
                <w:numId w:val="0"/>
              </w:numPr>
              <w:jc w:val="center"/>
              <w:rPr>
                <w:rFonts w:ascii="Calibri" w:hAnsi="Calibri" w:cs="Calibri"/>
                <w:sz w:val="21"/>
              </w:rPr>
            </w:pPr>
            <w:r w:rsidRPr="00224383">
              <w:rPr>
                <w:rFonts w:ascii="Calibri" w:hAnsi="Calibri" w:cs="Calibri"/>
                <w:sz w:val="21"/>
              </w:rPr>
              <w:t>100</w:t>
            </w:r>
          </w:p>
        </w:tc>
        <w:tc>
          <w:tcPr>
            <w:tcW w:w="4068" w:type="dxa"/>
          </w:tcPr>
          <w:p w14:paraId="202E650A" w14:textId="77777777" w:rsidR="00665F4B" w:rsidRDefault="00665F4B" w:rsidP="00665F4B">
            <w:pPr>
              <w:tabs>
                <w:tab w:val="left" w:pos="360"/>
              </w:tabs>
              <w:spacing w:before="60"/>
              <w:rPr>
                <w:rFonts w:ascii="Calibri" w:hAnsi="Calibri" w:cs="Calibri"/>
                <w:sz w:val="21"/>
              </w:rPr>
            </w:pPr>
            <w:r>
              <w:rPr>
                <w:rFonts w:ascii="Calibri" w:hAnsi="Calibri" w:cs="Calibri"/>
                <w:sz w:val="21"/>
              </w:rPr>
              <w:t>Knowledge and understanding of course content</w:t>
            </w:r>
          </w:p>
          <w:p w14:paraId="2EE6F232" w14:textId="77777777" w:rsidR="00665F4B" w:rsidRDefault="00665F4B" w:rsidP="00665F4B">
            <w:pPr>
              <w:tabs>
                <w:tab w:val="left" w:pos="360"/>
              </w:tabs>
              <w:rPr>
                <w:rFonts w:ascii="Calibri" w:hAnsi="Calibri" w:cs="Calibri"/>
                <w:sz w:val="21"/>
              </w:rPr>
            </w:pPr>
          </w:p>
          <w:p w14:paraId="6CE63F87" w14:textId="77777777" w:rsidR="00665F4B" w:rsidRDefault="00665F4B" w:rsidP="00665F4B">
            <w:pPr>
              <w:tabs>
                <w:tab w:val="left" w:pos="360"/>
              </w:tabs>
              <w:rPr>
                <w:rFonts w:ascii="Calibri" w:hAnsi="Calibri" w:cs="Calibri"/>
                <w:sz w:val="21"/>
              </w:rPr>
            </w:pPr>
            <w:r>
              <w:rPr>
                <w:rFonts w:ascii="Calibri" w:hAnsi="Calibri" w:cs="Calibri"/>
                <w:sz w:val="21"/>
              </w:rPr>
              <w:t>Knowledge and skills in designing, researching, analysing and evaluating</w:t>
            </w:r>
          </w:p>
          <w:p w14:paraId="5820164D" w14:textId="77777777" w:rsidR="00665F4B" w:rsidRDefault="00665F4B" w:rsidP="00665F4B">
            <w:pPr>
              <w:tabs>
                <w:tab w:val="left" w:pos="360"/>
              </w:tabs>
              <w:rPr>
                <w:rFonts w:ascii="Calibri" w:hAnsi="Calibri" w:cs="Calibri"/>
                <w:sz w:val="21"/>
              </w:rPr>
            </w:pPr>
          </w:p>
          <w:p w14:paraId="62047657" w14:textId="77777777" w:rsidR="00665F4B" w:rsidRPr="00224383" w:rsidRDefault="00665F4B" w:rsidP="00665F4B">
            <w:pPr>
              <w:tabs>
                <w:tab w:val="left" w:pos="360"/>
              </w:tabs>
              <w:rPr>
                <w:rFonts w:ascii="Calibri" w:hAnsi="Calibri" w:cs="Calibri"/>
                <w:sz w:val="21"/>
              </w:rPr>
            </w:pPr>
            <w:r>
              <w:rPr>
                <w:rFonts w:ascii="Calibri" w:hAnsi="Calibri" w:cs="Calibri"/>
                <w:sz w:val="21"/>
              </w:rPr>
              <w:t>Skills in experimenting with and preparing food by applying theoretical concepts</w:t>
            </w:r>
          </w:p>
        </w:tc>
        <w:tc>
          <w:tcPr>
            <w:tcW w:w="1542" w:type="dxa"/>
          </w:tcPr>
          <w:p w14:paraId="603CD6CC" w14:textId="77777777" w:rsidR="00DE3112" w:rsidRPr="00224383" w:rsidRDefault="00665F4B" w:rsidP="00665F4B">
            <w:pPr>
              <w:numPr>
                <w:ilvl w:val="12"/>
                <w:numId w:val="0"/>
              </w:numPr>
              <w:spacing w:before="60"/>
              <w:jc w:val="center"/>
              <w:rPr>
                <w:rFonts w:ascii="Calibri" w:hAnsi="Calibri" w:cs="Calibri"/>
                <w:sz w:val="21"/>
              </w:rPr>
            </w:pPr>
            <w:r>
              <w:rPr>
                <w:rFonts w:ascii="Calibri" w:hAnsi="Calibri" w:cs="Calibri"/>
                <w:sz w:val="21"/>
              </w:rPr>
              <w:t>4</w:t>
            </w:r>
            <w:r w:rsidR="00DE3112" w:rsidRPr="00224383">
              <w:rPr>
                <w:rFonts w:ascii="Calibri" w:hAnsi="Calibri" w:cs="Calibri"/>
                <w:sz w:val="21"/>
              </w:rPr>
              <w:t>0</w:t>
            </w:r>
          </w:p>
          <w:p w14:paraId="19093F3B" w14:textId="77777777" w:rsidR="00665F4B" w:rsidRDefault="00665F4B" w:rsidP="00665F4B">
            <w:pPr>
              <w:numPr>
                <w:ilvl w:val="12"/>
                <w:numId w:val="0"/>
              </w:numPr>
              <w:jc w:val="center"/>
              <w:rPr>
                <w:rFonts w:ascii="Calibri" w:hAnsi="Calibri" w:cs="Calibri"/>
                <w:sz w:val="21"/>
              </w:rPr>
            </w:pPr>
          </w:p>
          <w:p w14:paraId="12CB7C39" w14:textId="77777777" w:rsidR="00665F4B" w:rsidRDefault="00665F4B" w:rsidP="00665F4B">
            <w:pPr>
              <w:numPr>
                <w:ilvl w:val="12"/>
                <w:numId w:val="0"/>
              </w:numPr>
              <w:jc w:val="center"/>
              <w:rPr>
                <w:rFonts w:ascii="Calibri" w:hAnsi="Calibri" w:cs="Calibri"/>
                <w:sz w:val="21"/>
              </w:rPr>
            </w:pPr>
          </w:p>
          <w:p w14:paraId="23695C9E" w14:textId="77777777" w:rsidR="00DE3112" w:rsidRPr="00224383" w:rsidRDefault="00665F4B">
            <w:pPr>
              <w:numPr>
                <w:ilvl w:val="12"/>
                <w:numId w:val="0"/>
              </w:numPr>
              <w:spacing w:after="60"/>
              <w:jc w:val="center"/>
              <w:rPr>
                <w:rFonts w:ascii="Calibri" w:hAnsi="Calibri" w:cs="Calibri"/>
                <w:sz w:val="21"/>
              </w:rPr>
            </w:pPr>
            <w:r>
              <w:rPr>
                <w:rFonts w:ascii="Calibri" w:hAnsi="Calibri" w:cs="Calibri"/>
                <w:sz w:val="21"/>
              </w:rPr>
              <w:t>30</w:t>
            </w:r>
          </w:p>
          <w:p w14:paraId="1C12DEEF" w14:textId="77777777" w:rsidR="00713F61" w:rsidRPr="00224383" w:rsidRDefault="00713F61" w:rsidP="00665F4B">
            <w:pPr>
              <w:numPr>
                <w:ilvl w:val="12"/>
                <w:numId w:val="0"/>
              </w:numPr>
              <w:jc w:val="center"/>
              <w:rPr>
                <w:rFonts w:ascii="Calibri" w:hAnsi="Calibri" w:cs="Calibri"/>
                <w:sz w:val="21"/>
              </w:rPr>
            </w:pPr>
          </w:p>
          <w:p w14:paraId="1AFF3FE2" w14:textId="77777777" w:rsidR="00665F4B" w:rsidRDefault="00665F4B">
            <w:pPr>
              <w:numPr>
                <w:ilvl w:val="12"/>
                <w:numId w:val="0"/>
              </w:numPr>
              <w:jc w:val="center"/>
              <w:rPr>
                <w:rFonts w:ascii="Calibri" w:hAnsi="Calibri" w:cs="Calibri"/>
                <w:sz w:val="21"/>
              </w:rPr>
            </w:pPr>
          </w:p>
          <w:p w14:paraId="4D427866" w14:textId="77777777" w:rsidR="00DE3112" w:rsidRPr="00224383" w:rsidRDefault="00DE3112" w:rsidP="00665F4B">
            <w:pPr>
              <w:numPr>
                <w:ilvl w:val="12"/>
                <w:numId w:val="0"/>
              </w:numPr>
              <w:jc w:val="center"/>
              <w:rPr>
                <w:rFonts w:ascii="Calibri" w:hAnsi="Calibri" w:cs="Calibri"/>
                <w:sz w:val="21"/>
              </w:rPr>
            </w:pPr>
            <w:r w:rsidRPr="00224383">
              <w:rPr>
                <w:rFonts w:ascii="Calibri" w:hAnsi="Calibri" w:cs="Calibri"/>
                <w:sz w:val="21"/>
              </w:rPr>
              <w:t>30</w:t>
            </w:r>
          </w:p>
          <w:p w14:paraId="0A11BCD8" w14:textId="77777777" w:rsidR="00DE3112" w:rsidRPr="00224383" w:rsidRDefault="00DE3112" w:rsidP="00713F61">
            <w:pPr>
              <w:numPr>
                <w:ilvl w:val="12"/>
                <w:numId w:val="0"/>
              </w:numPr>
              <w:spacing w:before="20"/>
              <w:jc w:val="center"/>
              <w:rPr>
                <w:rFonts w:ascii="Calibri" w:hAnsi="Calibri" w:cs="Calibri"/>
                <w:sz w:val="21"/>
              </w:rPr>
            </w:pPr>
          </w:p>
        </w:tc>
      </w:tr>
      <w:tr w:rsidR="00DE3112" w:rsidRPr="00224383" w14:paraId="010C905B" w14:textId="77777777" w:rsidTr="004F5B5A">
        <w:trPr>
          <w:gridBefore w:val="1"/>
          <w:wBefore w:w="18" w:type="dxa"/>
          <w:cantSplit/>
          <w:jc w:val="center"/>
        </w:trPr>
        <w:tc>
          <w:tcPr>
            <w:tcW w:w="2670" w:type="dxa"/>
          </w:tcPr>
          <w:p w14:paraId="71BD1CD4" w14:textId="77777777" w:rsidR="00DE3112" w:rsidRPr="00224383" w:rsidRDefault="00DE3112">
            <w:pPr>
              <w:numPr>
                <w:ilvl w:val="12"/>
                <w:numId w:val="0"/>
              </w:numPr>
              <w:jc w:val="center"/>
              <w:rPr>
                <w:rFonts w:ascii="Calibri" w:hAnsi="Calibri" w:cs="Calibri"/>
                <w:sz w:val="21"/>
              </w:rPr>
            </w:pPr>
          </w:p>
        </w:tc>
        <w:tc>
          <w:tcPr>
            <w:tcW w:w="1350" w:type="dxa"/>
          </w:tcPr>
          <w:p w14:paraId="7F07EF57"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c>
          <w:tcPr>
            <w:tcW w:w="4068" w:type="dxa"/>
          </w:tcPr>
          <w:p w14:paraId="6E75E665" w14:textId="77777777" w:rsidR="00DE3112" w:rsidRPr="00224383" w:rsidRDefault="00DE3112">
            <w:pPr>
              <w:numPr>
                <w:ilvl w:val="12"/>
                <w:numId w:val="0"/>
              </w:numPr>
              <w:rPr>
                <w:rFonts w:ascii="Calibri" w:hAnsi="Calibri" w:cs="Calibri"/>
                <w:sz w:val="21"/>
              </w:rPr>
            </w:pPr>
          </w:p>
        </w:tc>
        <w:tc>
          <w:tcPr>
            <w:tcW w:w="1542" w:type="dxa"/>
          </w:tcPr>
          <w:p w14:paraId="3C14B265"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r>
    </w:tbl>
    <w:p w14:paraId="5A0AA75B" w14:textId="77777777" w:rsidR="00DE3112" w:rsidRPr="00224383" w:rsidRDefault="00DE3112">
      <w:pPr>
        <w:numPr>
          <w:ilvl w:val="12"/>
          <w:numId w:val="0"/>
        </w:numPr>
        <w:rPr>
          <w:rFonts w:ascii="Calibri" w:hAnsi="Calibri" w:cs="Calibri"/>
          <w:sz w:val="21"/>
        </w:rPr>
      </w:pPr>
    </w:p>
    <w:p w14:paraId="65C34605" w14:textId="77777777" w:rsidR="00DE3112" w:rsidRPr="008207DB" w:rsidRDefault="00DE3112">
      <w:pPr>
        <w:pStyle w:val="Style1"/>
        <w:numPr>
          <w:ilvl w:val="12"/>
          <w:numId w:val="0"/>
        </w:numPr>
        <w:rPr>
          <w:rFonts w:ascii="Calibri" w:hAnsi="Calibri" w:cs="Calibri"/>
          <w:sz w:val="2"/>
        </w:rPr>
      </w:pPr>
      <w:r w:rsidRPr="008207DB">
        <w:rPr>
          <w:rFonts w:ascii="Calibri" w:hAnsi="Calibri" w:cs="Calibri"/>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724"/>
        <w:gridCol w:w="3237"/>
        <w:gridCol w:w="1879"/>
      </w:tblGrid>
      <w:tr w:rsidR="00DE3112" w:rsidRPr="008207DB" w14:paraId="3F67C2B8" w14:textId="77777777">
        <w:trPr>
          <w:jc w:val="center"/>
        </w:trPr>
        <w:tc>
          <w:tcPr>
            <w:tcW w:w="9738" w:type="dxa"/>
            <w:gridSpan w:val="4"/>
          </w:tcPr>
          <w:p w14:paraId="0F620BB4" w14:textId="1A116CB7" w:rsidR="00DE3112" w:rsidRPr="00224383" w:rsidRDefault="00DE3112" w:rsidP="003A3E0E">
            <w:pPr>
              <w:pStyle w:val="Heading1"/>
              <w:numPr>
                <w:ilvl w:val="12"/>
                <w:numId w:val="0"/>
              </w:numPr>
              <w:tabs>
                <w:tab w:val="left" w:pos="5896"/>
              </w:tabs>
              <w:spacing w:before="60"/>
              <w:jc w:val="left"/>
              <w:rPr>
                <w:rFonts w:ascii="Calibri" w:hAnsi="Calibri" w:cs="Calibri"/>
                <w:sz w:val="21"/>
              </w:rPr>
            </w:pPr>
            <w:r w:rsidRPr="00224383">
              <w:rPr>
                <w:rFonts w:ascii="Calibri" w:hAnsi="Calibri" w:cs="Calibri"/>
                <w:sz w:val="21"/>
              </w:rPr>
              <w:lastRenderedPageBreak/>
              <w:t xml:space="preserve">Course: </w:t>
            </w:r>
            <w:r w:rsidR="008E017D">
              <w:rPr>
                <w:rFonts w:ascii="Calibri" w:hAnsi="Calibri" w:cs="Calibri"/>
                <w:sz w:val="21"/>
              </w:rPr>
              <w:t xml:space="preserve"> </w:t>
            </w:r>
            <w:r w:rsidRPr="00224383">
              <w:rPr>
                <w:rFonts w:ascii="Calibri" w:hAnsi="Calibri" w:cs="Calibri"/>
                <w:b w:val="0"/>
                <w:sz w:val="21"/>
              </w:rPr>
              <w:t>French Beginners</w:t>
            </w:r>
            <w:r w:rsidRPr="00224383">
              <w:rPr>
                <w:rFonts w:ascii="Calibri" w:hAnsi="Calibri" w:cs="Calibri"/>
                <w:b w:val="0"/>
                <w:sz w:val="21"/>
              </w:rPr>
              <w:tab/>
            </w:r>
            <w:r w:rsidR="007452AF">
              <w:rPr>
                <w:rFonts w:ascii="Calibri" w:hAnsi="Calibri" w:cs="Calibri"/>
                <w:sz w:val="21"/>
              </w:rPr>
              <w:t>Fee</w:t>
            </w:r>
            <w:r w:rsidRPr="00224383">
              <w:rPr>
                <w:rFonts w:ascii="Calibri" w:hAnsi="Calibri" w:cs="Calibri"/>
                <w:sz w:val="21"/>
              </w:rPr>
              <w:t>:</w:t>
            </w:r>
            <w:r w:rsidR="007452AF">
              <w:rPr>
                <w:rFonts w:ascii="Calibri" w:hAnsi="Calibri" w:cs="Calibri"/>
                <w:sz w:val="21"/>
              </w:rPr>
              <w:t xml:space="preserve">  </w:t>
            </w:r>
            <w:r w:rsidR="007452AF" w:rsidRPr="007452AF">
              <w:rPr>
                <w:rFonts w:ascii="Calibri" w:hAnsi="Calibri" w:cs="Calibri"/>
                <w:b w:val="0"/>
                <w:sz w:val="21"/>
              </w:rPr>
              <w:t>Year 11 - $</w:t>
            </w:r>
            <w:r w:rsidR="00102594">
              <w:rPr>
                <w:rFonts w:ascii="Calibri" w:hAnsi="Calibri" w:cs="Calibri"/>
                <w:b w:val="0"/>
                <w:sz w:val="21"/>
              </w:rPr>
              <w:t>0</w:t>
            </w:r>
            <w:r w:rsidR="003015FD">
              <w:rPr>
                <w:rFonts w:ascii="Calibri" w:hAnsi="Calibri" w:cs="Calibri"/>
                <w:b w:val="0"/>
                <w:sz w:val="21"/>
              </w:rPr>
              <w:t xml:space="preserve"> &amp; Year 12 - $</w:t>
            </w:r>
            <w:r w:rsidR="00102594">
              <w:rPr>
                <w:rFonts w:ascii="Calibri" w:hAnsi="Calibri" w:cs="Calibri"/>
                <w:b w:val="0"/>
                <w:sz w:val="21"/>
              </w:rPr>
              <w:t>45</w:t>
            </w:r>
          </w:p>
        </w:tc>
      </w:tr>
      <w:tr w:rsidR="00DE3112" w:rsidRPr="008207DB" w14:paraId="3A7E887C" w14:textId="77777777">
        <w:trPr>
          <w:jc w:val="center"/>
        </w:trPr>
        <w:tc>
          <w:tcPr>
            <w:tcW w:w="9738" w:type="dxa"/>
            <w:gridSpan w:val="4"/>
          </w:tcPr>
          <w:p w14:paraId="0AA5EDE1" w14:textId="77777777" w:rsidR="00DE3112" w:rsidRPr="00224383" w:rsidRDefault="00DE3112">
            <w:pPr>
              <w:pStyle w:val="Style1"/>
              <w:numPr>
                <w:ilvl w:val="12"/>
                <w:numId w:val="0"/>
              </w:numPr>
              <w:tabs>
                <w:tab w:val="left" w:pos="1656"/>
              </w:tabs>
              <w:rPr>
                <w:rFonts w:ascii="Calibri" w:hAnsi="Calibri" w:cs="Calibri"/>
                <w:sz w:val="21"/>
                <w:lang w:val="en-US"/>
              </w:rPr>
            </w:pPr>
            <w:r w:rsidRPr="00224383">
              <w:rPr>
                <w:rFonts w:ascii="Calibri" w:hAnsi="Calibri" w:cs="Calibri"/>
                <w:sz w:val="21"/>
                <w:lang w:val="en-US"/>
              </w:rPr>
              <w:t>2 units for each of Preliminary and HSC</w:t>
            </w:r>
          </w:p>
          <w:p w14:paraId="1AA38CD5"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Board Developed Course</w:t>
            </w:r>
          </w:p>
          <w:p w14:paraId="0F5E94C8" w14:textId="77777777" w:rsidR="00DE3112" w:rsidRPr="00224383" w:rsidRDefault="00DE3112">
            <w:pPr>
              <w:numPr>
                <w:ilvl w:val="12"/>
                <w:numId w:val="0"/>
              </w:numPr>
              <w:ind w:left="1656" w:hanging="1656"/>
              <w:rPr>
                <w:rFonts w:ascii="Calibri" w:hAnsi="Calibri" w:cs="Calibri"/>
                <w:sz w:val="21"/>
              </w:rPr>
            </w:pPr>
            <w:r w:rsidRPr="00224383">
              <w:rPr>
                <w:rFonts w:ascii="Calibri" w:hAnsi="Calibri" w:cs="Calibri"/>
                <w:b/>
                <w:sz w:val="21"/>
              </w:rPr>
              <w:t>Exclusions:</w:t>
            </w:r>
            <w:r w:rsidRPr="00224383">
              <w:rPr>
                <w:rFonts w:ascii="Calibri" w:hAnsi="Calibri" w:cs="Calibri"/>
                <w:sz w:val="21"/>
              </w:rPr>
              <w:t xml:space="preserve"> </w:t>
            </w:r>
            <w:r w:rsidRPr="00224383">
              <w:rPr>
                <w:rFonts w:ascii="Calibri" w:hAnsi="Calibri" w:cs="Calibri"/>
                <w:sz w:val="21"/>
              </w:rPr>
              <w:tab/>
              <w:t>Students who studied French in Years 9 and 10.</w:t>
            </w:r>
          </w:p>
        </w:tc>
      </w:tr>
      <w:tr w:rsidR="00DE3112" w:rsidRPr="008207DB" w14:paraId="6E7A3EBC" w14:textId="77777777">
        <w:trPr>
          <w:jc w:val="center"/>
        </w:trPr>
        <w:tc>
          <w:tcPr>
            <w:tcW w:w="9738" w:type="dxa"/>
            <w:gridSpan w:val="4"/>
          </w:tcPr>
          <w:p w14:paraId="2346CFFF" w14:textId="77777777" w:rsidR="00DE3112" w:rsidRPr="00224383" w:rsidRDefault="00DE3112">
            <w:pPr>
              <w:pStyle w:val="Heading1"/>
              <w:numPr>
                <w:ilvl w:val="12"/>
                <w:numId w:val="0"/>
              </w:numPr>
              <w:jc w:val="left"/>
              <w:rPr>
                <w:rFonts w:ascii="Calibri" w:hAnsi="Calibri" w:cs="Calibri"/>
                <w:sz w:val="21"/>
              </w:rPr>
            </w:pPr>
            <w:r w:rsidRPr="00224383">
              <w:rPr>
                <w:rFonts w:ascii="Calibri" w:hAnsi="Calibri" w:cs="Calibri"/>
                <w:sz w:val="21"/>
              </w:rPr>
              <w:t>Course Description:</w:t>
            </w:r>
          </w:p>
          <w:p w14:paraId="6EA62008" w14:textId="77777777" w:rsidR="00DE3112" w:rsidRPr="00224383" w:rsidRDefault="00DE3112">
            <w:pPr>
              <w:rPr>
                <w:rFonts w:ascii="Calibri" w:hAnsi="Calibri" w:cs="Calibri"/>
                <w:sz w:val="21"/>
              </w:rPr>
            </w:pPr>
          </w:p>
          <w:p w14:paraId="7627CE29" w14:textId="77777777" w:rsidR="00DE3112" w:rsidRPr="00224383" w:rsidRDefault="00DE3112">
            <w:pPr>
              <w:rPr>
                <w:rFonts w:ascii="Calibri" w:hAnsi="Calibri" w:cs="Calibri"/>
                <w:sz w:val="21"/>
              </w:rPr>
            </w:pPr>
            <w:r w:rsidRPr="00224383">
              <w:rPr>
                <w:rFonts w:ascii="Calibri" w:hAnsi="Calibri" w:cs="Calibri"/>
                <w:sz w:val="21"/>
              </w:rPr>
              <w:t>The French Beginners course is intended to give students an opportunity to commence a sustained study of French in the senior school and is designed for students who have little or no prior knowledge of the language.</w:t>
            </w:r>
          </w:p>
          <w:p w14:paraId="701CF374" w14:textId="77777777" w:rsidR="00DE3112" w:rsidRPr="00224383" w:rsidRDefault="00DE3112">
            <w:pPr>
              <w:rPr>
                <w:rFonts w:ascii="Calibri" w:hAnsi="Calibri" w:cs="Calibri"/>
                <w:sz w:val="21"/>
              </w:rPr>
            </w:pPr>
          </w:p>
          <w:p w14:paraId="21B48D06" w14:textId="77777777" w:rsidR="00DE3112" w:rsidRPr="00224383" w:rsidRDefault="00DE3112">
            <w:pPr>
              <w:rPr>
                <w:rFonts w:ascii="Calibri" w:hAnsi="Calibri" w:cs="Calibri"/>
                <w:sz w:val="21"/>
              </w:rPr>
            </w:pPr>
            <w:r w:rsidRPr="00224383">
              <w:rPr>
                <w:rFonts w:ascii="Calibri" w:hAnsi="Calibri" w:cs="Calibri"/>
                <w:sz w:val="21"/>
              </w:rPr>
              <w:t>French is one of the major languages of the world and has been, by tradition, the language of diplomacy. For more than 200 years, Australia has strong connections with France. In the 21st century, a strong relationship continues to exist through trade and investment, communication technologies, education, scientific and technological research and cultural exchange.</w:t>
            </w:r>
          </w:p>
          <w:p w14:paraId="2692D79A" w14:textId="77777777" w:rsidR="00DE3112" w:rsidRPr="00224383" w:rsidRDefault="00DE3112">
            <w:pPr>
              <w:rPr>
                <w:rFonts w:ascii="Calibri" w:hAnsi="Calibri" w:cs="Calibri"/>
                <w:sz w:val="21"/>
              </w:rPr>
            </w:pPr>
          </w:p>
          <w:p w14:paraId="6A66002A" w14:textId="77777777" w:rsidR="00DE3112" w:rsidRPr="00224383" w:rsidRDefault="00DE3112">
            <w:pPr>
              <w:overflowPunct/>
              <w:autoSpaceDE/>
              <w:autoSpaceDN/>
              <w:adjustRightInd/>
              <w:ind w:left="-1"/>
              <w:textAlignment w:val="auto"/>
              <w:rPr>
                <w:rFonts w:ascii="Calibri" w:hAnsi="Calibri" w:cs="Calibri"/>
                <w:sz w:val="21"/>
              </w:rPr>
            </w:pPr>
            <w:r w:rsidRPr="00224383">
              <w:rPr>
                <w:rFonts w:ascii="Calibri" w:hAnsi="Calibri" w:cs="Calibri"/>
                <w:sz w:val="21"/>
              </w:rPr>
              <w:t>The Preliminary and HSC courses will enable students to:</w:t>
            </w:r>
          </w:p>
          <w:p w14:paraId="66214790" w14:textId="77777777" w:rsidR="00DE3112" w:rsidRPr="00224383" w:rsidRDefault="00DE3112" w:rsidP="00907929">
            <w:pPr>
              <w:numPr>
                <w:ilvl w:val="0"/>
                <w:numId w:val="9"/>
              </w:numPr>
              <w:tabs>
                <w:tab w:val="clear" w:pos="566"/>
                <w:tab w:val="num" w:pos="424"/>
              </w:tabs>
              <w:overflowPunct/>
              <w:autoSpaceDE/>
              <w:autoSpaceDN/>
              <w:adjustRightInd/>
              <w:ind w:left="424" w:hanging="425"/>
              <w:textAlignment w:val="auto"/>
              <w:rPr>
                <w:rFonts w:ascii="Calibri" w:hAnsi="Calibri" w:cs="Calibri"/>
                <w:sz w:val="21"/>
              </w:rPr>
            </w:pPr>
            <w:r w:rsidRPr="00224383">
              <w:rPr>
                <w:rFonts w:ascii="Calibri" w:hAnsi="Calibri" w:cs="Calibri"/>
                <w:sz w:val="21"/>
              </w:rPr>
              <w:t>develop the linguistic and intercultural knowledge, understanding and skills to communicate actively in Fre</w:t>
            </w:r>
            <w:r w:rsidR="00753029">
              <w:rPr>
                <w:rFonts w:ascii="Calibri" w:hAnsi="Calibri" w:cs="Calibri"/>
                <w:sz w:val="21"/>
              </w:rPr>
              <w:t>nch in interpersonal situations</w:t>
            </w:r>
          </w:p>
          <w:p w14:paraId="25C34644" w14:textId="77777777" w:rsidR="00DE3112" w:rsidRPr="00224383" w:rsidRDefault="00DE3112" w:rsidP="00907929">
            <w:pPr>
              <w:numPr>
                <w:ilvl w:val="0"/>
                <w:numId w:val="9"/>
              </w:numPr>
              <w:tabs>
                <w:tab w:val="clear" w:pos="566"/>
                <w:tab w:val="num" w:pos="424"/>
              </w:tabs>
              <w:overflowPunct/>
              <w:autoSpaceDE/>
              <w:autoSpaceDN/>
              <w:adjustRightInd/>
              <w:ind w:left="424" w:hanging="425"/>
              <w:textAlignment w:val="auto"/>
              <w:rPr>
                <w:rFonts w:ascii="Calibri" w:hAnsi="Calibri" w:cs="Calibri"/>
                <w:sz w:val="21"/>
              </w:rPr>
            </w:pPr>
            <w:r w:rsidRPr="00224383">
              <w:rPr>
                <w:rFonts w:ascii="Calibri" w:hAnsi="Calibri" w:cs="Calibri"/>
                <w:sz w:val="21"/>
              </w:rPr>
              <w:t>interpret and respond to texts, applying their knowledge and understanding of language and culture</w:t>
            </w:r>
          </w:p>
          <w:p w14:paraId="4F6B6835" w14:textId="77777777" w:rsidR="00DE3112" w:rsidRPr="00224383" w:rsidRDefault="00DE3112" w:rsidP="00907929">
            <w:pPr>
              <w:numPr>
                <w:ilvl w:val="0"/>
                <w:numId w:val="9"/>
              </w:numPr>
              <w:tabs>
                <w:tab w:val="clear" w:pos="566"/>
                <w:tab w:val="num" w:pos="424"/>
              </w:tabs>
              <w:overflowPunct/>
              <w:autoSpaceDE/>
              <w:autoSpaceDN/>
              <w:adjustRightInd/>
              <w:ind w:left="424" w:hanging="425"/>
              <w:textAlignment w:val="auto"/>
              <w:rPr>
                <w:rFonts w:ascii="Calibri" w:hAnsi="Calibri" w:cs="Calibri"/>
                <w:sz w:val="21"/>
              </w:rPr>
            </w:pPr>
            <w:r w:rsidRPr="00224383">
              <w:rPr>
                <w:rFonts w:ascii="Calibri" w:hAnsi="Calibri" w:cs="Calibri"/>
                <w:sz w:val="21"/>
              </w:rPr>
              <w:t>create and present texts in French for specific audiences, purposes and contexts, incorporating their linguistic and cultural knowledge, understanding and skills.</w:t>
            </w:r>
          </w:p>
          <w:p w14:paraId="66899A5C" w14:textId="77777777" w:rsidR="00DE3112" w:rsidRPr="00224383" w:rsidRDefault="00DE3112">
            <w:pPr>
              <w:rPr>
                <w:rFonts w:ascii="Calibri" w:hAnsi="Calibri" w:cs="Calibri"/>
                <w:sz w:val="21"/>
              </w:rPr>
            </w:pPr>
          </w:p>
          <w:p w14:paraId="47F3A4D9" w14:textId="77777777" w:rsidR="00DE3112" w:rsidRPr="00224383" w:rsidRDefault="00DE3112">
            <w:pPr>
              <w:rPr>
                <w:rFonts w:ascii="Calibri" w:hAnsi="Calibri" w:cs="Calibri"/>
                <w:sz w:val="21"/>
              </w:rPr>
            </w:pPr>
            <w:r w:rsidRPr="00224383">
              <w:rPr>
                <w:rFonts w:ascii="Calibri" w:hAnsi="Calibri" w:cs="Calibri"/>
                <w:sz w:val="21"/>
              </w:rPr>
              <w:t>Students will use the skills of listening, speaking, reading and writing, either individually or in combination.</w:t>
            </w:r>
          </w:p>
          <w:p w14:paraId="6907E21C" w14:textId="77777777" w:rsidR="00DE3112" w:rsidRPr="00224383" w:rsidRDefault="00DE3112">
            <w:pPr>
              <w:pStyle w:val="Header"/>
              <w:numPr>
                <w:ilvl w:val="12"/>
                <w:numId w:val="0"/>
              </w:numPr>
              <w:tabs>
                <w:tab w:val="clear" w:pos="4153"/>
                <w:tab w:val="clear" w:pos="8306"/>
              </w:tabs>
              <w:rPr>
                <w:rFonts w:ascii="Calibri" w:hAnsi="Calibri" w:cs="Calibri"/>
                <w:sz w:val="21"/>
              </w:rPr>
            </w:pPr>
          </w:p>
        </w:tc>
      </w:tr>
      <w:tr w:rsidR="00DE3112" w:rsidRPr="008207DB" w14:paraId="201602EC" w14:textId="77777777">
        <w:trPr>
          <w:jc w:val="center"/>
        </w:trPr>
        <w:tc>
          <w:tcPr>
            <w:tcW w:w="9738" w:type="dxa"/>
            <w:gridSpan w:val="4"/>
          </w:tcPr>
          <w:p w14:paraId="62C5A815" w14:textId="77777777" w:rsidR="00DE3112" w:rsidRPr="00224383" w:rsidRDefault="00DE3112">
            <w:pPr>
              <w:numPr>
                <w:ilvl w:val="12"/>
                <w:numId w:val="0"/>
              </w:numPr>
              <w:tabs>
                <w:tab w:val="left" w:pos="2610"/>
              </w:tabs>
              <w:jc w:val="both"/>
              <w:rPr>
                <w:rFonts w:ascii="Calibri" w:hAnsi="Calibri" w:cs="Calibri"/>
                <w:b/>
                <w:sz w:val="21"/>
              </w:rPr>
            </w:pPr>
            <w:r w:rsidRPr="00224383">
              <w:rPr>
                <w:rFonts w:ascii="Calibri" w:hAnsi="Calibri" w:cs="Calibri"/>
                <w:b/>
                <w:sz w:val="21"/>
              </w:rPr>
              <w:t>Main Topics Covered:</w:t>
            </w:r>
          </w:p>
          <w:p w14:paraId="53CE1C26" w14:textId="77777777" w:rsidR="00DE3112" w:rsidRPr="00224383" w:rsidRDefault="00DE3112">
            <w:pPr>
              <w:numPr>
                <w:ilvl w:val="12"/>
                <w:numId w:val="0"/>
              </w:numPr>
              <w:tabs>
                <w:tab w:val="left" w:pos="2610"/>
              </w:tabs>
              <w:jc w:val="both"/>
              <w:rPr>
                <w:rFonts w:ascii="Calibri" w:hAnsi="Calibri" w:cs="Calibri"/>
                <w:b/>
                <w:sz w:val="21"/>
              </w:rPr>
            </w:pPr>
          </w:p>
          <w:p w14:paraId="251AB493" w14:textId="77777777" w:rsidR="00DE3112" w:rsidRPr="00224383" w:rsidRDefault="00DE3112">
            <w:pPr>
              <w:tabs>
                <w:tab w:val="left" w:pos="360"/>
              </w:tabs>
              <w:rPr>
                <w:rFonts w:ascii="Calibri" w:hAnsi="Calibri" w:cs="Calibri"/>
                <w:sz w:val="21"/>
              </w:rPr>
            </w:pPr>
            <w:r w:rsidRPr="00224383">
              <w:rPr>
                <w:rFonts w:ascii="Calibri" w:hAnsi="Calibri" w:cs="Calibri"/>
                <w:sz w:val="21"/>
              </w:rPr>
              <w:t>The topics will be studied through the two independent perspectives of the student’s personal world and the French-speaking communities</w:t>
            </w:r>
          </w:p>
          <w:p w14:paraId="0C8E2BEB" w14:textId="77777777" w:rsidR="00DE3112" w:rsidRPr="00224383" w:rsidRDefault="00DE3112">
            <w:pPr>
              <w:pStyle w:val="Style1"/>
              <w:numPr>
                <w:ilvl w:val="0"/>
                <w:numId w:val="2"/>
              </w:numPr>
              <w:tabs>
                <w:tab w:val="left" w:pos="360"/>
              </w:tabs>
              <w:rPr>
                <w:rFonts w:ascii="Calibri" w:hAnsi="Calibri" w:cs="Calibri"/>
                <w:sz w:val="21"/>
                <w:lang w:val="en-US"/>
              </w:rPr>
            </w:pPr>
            <w:r w:rsidRPr="00224383">
              <w:rPr>
                <w:rFonts w:ascii="Calibri" w:hAnsi="Calibri" w:cs="Calibri"/>
                <w:sz w:val="21"/>
                <w:lang w:val="en-US"/>
              </w:rPr>
              <w:t xml:space="preserve">Family life, home and </w:t>
            </w:r>
            <w:proofErr w:type="spellStart"/>
            <w:r w:rsidRPr="00224383">
              <w:rPr>
                <w:rFonts w:ascii="Calibri" w:hAnsi="Calibri" w:cs="Calibri"/>
                <w:sz w:val="21"/>
                <w:lang w:val="en-US"/>
              </w:rPr>
              <w:t>neighbourhood</w:t>
            </w:r>
            <w:proofErr w:type="spellEnd"/>
          </w:p>
          <w:p w14:paraId="453798E8"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People, places and communities</w:t>
            </w:r>
          </w:p>
          <w:p w14:paraId="00F1E183"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Education and work</w:t>
            </w:r>
          </w:p>
          <w:p w14:paraId="5A652146"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Friends, recreation and past times</w:t>
            </w:r>
          </w:p>
          <w:p w14:paraId="74BA6D98"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Holidays, tourism and travel</w:t>
            </w:r>
          </w:p>
          <w:p w14:paraId="2F0B4C7E"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Future plans</w:t>
            </w:r>
            <w:r w:rsidR="00753029">
              <w:rPr>
                <w:rFonts w:ascii="Calibri" w:hAnsi="Calibri" w:cs="Calibri"/>
                <w:sz w:val="21"/>
              </w:rPr>
              <w:t xml:space="preserve"> and aspirations</w:t>
            </w:r>
          </w:p>
          <w:p w14:paraId="5F824361" w14:textId="77777777" w:rsidR="00DE3112" w:rsidRPr="00224383" w:rsidRDefault="00DE3112">
            <w:pPr>
              <w:tabs>
                <w:tab w:val="left" w:pos="360"/>
              </w:tabs>
              <w:rPr>
                <w:rFonts w:ascii="Calibri" w:hAnsi="Calibri" w:cs="Calibri"/>
                <w:sz w:val="21"/>
              </w:rPr>
            </w:pPr>
          </w:p>
          <w:p w14:paraId="235FD6A1" w14:textId="77777777" w:rsidR="00DE3112" w:rsidRPr="00224383" w:rsidRDefault="00DE3112">
            <w:pPr>
              <w:tabs>
                <w:tab w:val="left" w:pos="360"/>
              </w:tabs>
              <w:rPr>
                <w:rFonts w:ascii="Calibri" w:hAnsi="Calibri" w:cs="Calibri"/>
                <w:sz w:val="21"/>
              </w:rPr>
            </w:pPr>
            <w:r w:rsidRPr="00224383">
              <w:rPr>
                <w:rFonts w:ascii="Calibri" w:hAnsi="Calibri" w:cs="Calibri"/>
                <w:sz w:val="21"/>
              </w:rPr>
              <w:t>The topics provide contexts in which students develop their communication skills in French and their knowledge of language and culture.</w:t>
            </w:r>
          </w:p>
          <w:p w14:paraId="2EB991AA" w14:textId="77777777" w:rsidR="00DE3112" w:rsidRPr="00224383" w:rsidRDefault="00DE3112">
            <w:pPr>
              <w:numPr>
                <w:ilvl w:val="12"/>
                <w:numId w:val="0"/>
              </w:numPr>
              <w:rPr>
                <w:rFonts w:ascii="Calibri" w:hAnsi="Calibri" w:cs="Calibri"/>
                <w:b/>
                <w:sz w:val="21"/>
              </w:rPr>
            </w:pPr>
          </w:p>
        </w:tc>
      </w:tr>
      <w:tr w:rsidR="00DE3112" w:rsidRPr="008207DB" w14:paraId="0F39CC9E" w14:textId="77777777">
        <w:trPr>
          <w:jc w:val="center"/>
        </w:trPr>
        <w:tc>
          <w:tcPr>
            <w:tcW w:w="9738" w:type="dxa"/>
            <w:gridSpan w:val="4"/>
          </w:tcPr>
          <w:p w14:paraId="077ADB40"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 xml:space="preserve">Particular Course Requirements: </w:t>
            </w:r>
            <w:r w:rsidRPr="00224383">
              <w:rPr>
                <w:rFonts w:ascii="Calibri" w:hAnsi="Calibri" w:cs="Calibri"/>
                <w:sz w:val="21"/>
              </w:rPr>
              <w:t>Nil</w:t>
            </w:r>
          </w:p>
        </w:tc>
      </w:tr>
      <w:tr w:rsidR="00DE3112" w:rsidRPr="008207DB" w14:paraId="31A26F0C" w14:textId="77777777">
        <w:trPr>
          <w:cantSplit/>
          <w:jc w:val="center"/>
        </w:trPr>
        <w:tc>
          <w:tcPr>
            <w:tcW w:w="9738" w:type="dxa"/>
            <w:gridSpan w:val="4"/>
          </w:tcPr>
          <w:p w14:paraId="376B7CE0"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Assessment: HSC course only</w:t>
            </w:r>
          </w:p>
        </w:tc>
      </w:tr>
      <w:tr w:rsidR="00DE3112" w:rsidRPr="008207DB" w14:paraId="4B283A1F" w14:textId="77777777">
        <w:trPr>
          <w:jc w:val="center"/>
        </w:trPr>
        <w:tc>
          <w:tcPr>
            <w:tcW w:w="2898" w:type="dxa"/>
          </w:tcPr>
          <w:p w14:paraId="3F8AF8C0"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External Assessment</w:t>
            </w:r>
          </w:p>
        </w:tc>
        <w:tc>
          <w:tcPr>
            <w:tcW w:w="1724" w:type="dxa"/>
          </w:tcPr>
          <w:p w14:paraId="5175ABF9"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Weighting</w:t>
            </w:r>
          </w:p>
        </w:tc>
        <w:tc>
          <w:tcPr>
            <w:tcW w:w="3237" w:type="dxa"/>
          </w:tcPr>
          <w:p w14:paraId="2A536193"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Internal Assessment</w:t>
            </w:r>
          </w:p>
        </w:tc>
        <w:tc>
          <w:tcPr>
            <w:tcW w:w="1879" w:type="dxa"/>
          </w:tcPr>
          <w:p w14:paraId="5BD31061"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Weighting</w:t>
            </w:r>
          </w:p>
        </w:tc>
      </w:tr>
      <w:tr w:rsidR="00DE3112" w:rsidRPr="008207DB" w14:paraId="56478C39" w14:textId="77777777">
        <w:trPr>
          <w:jc w:val="center"/>
        </w:trPr>
        <w:tc>
          <w:tcPr>
            <w:tcW w:w="2898" w:type="dxa"/>
          </w:tcPr>
          <w:p w14:paraId="614A8BC7"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An oral examination:</w:t>
            </w:r>
          </w:p>
          <w:p w14:paraId="03E14D4E"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Speaking</w:t>
            </w:r>
          </w:p>
          <w:p w14:paraId="755F4E0C" w14:textId="77777777" w:rsidR="00DE3112" w:rsidRPr="00224383" w:rsidRDefault="00DE3112">
            <w:pPr>
              <w:numPr>
                <w:ilvl w:val="12"/>
                <w:numId w:val="0"/>
              </w:numPr>
              <w:rPr>
                <w:rFonts w:ascii="Calibri" w:hAnsi="Calibri" w:cs="Calibri"/>
                <w:sz w:val="21"/>
              </w:rPr>
            </w:pPr>
          </w:p>
          <w:p w14:paraId="644222B6"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A written examination:</w:t>
            </w:r>
          </w:p>
          <w:p w14:paraId="583A7FCD"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Listening</w:t>
            </w:r>
          </w:p>
          <w:p w14:paraId="5745B396"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Reading</w:t>
            </w:r>
          </w:p>
          <w:p w14:paraId="280772B6"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Writing in French</w:t>
            </w:r>
          </w:p>
        </w:tc>
        <w:tc>
          <w:tcPr>
            <w:tcW w:w="1724" w:type="dxa"/>
          </w:tcPr>
          <w:p w14:paraId="40C87534" w14:textId="77777777" w:rsidR="00DE3112" w:rsidRPr="00224383" w:rsidRDefault="00DE3112">
            <w:pPr>
              <w:numPr>
                <w:ilvl w:val="12"/>
                <w:numId w:val="0"/>
              </w:numPr>
              <w:jc w:val="center"/>
              <w:rPr>
                <w:rFonts w:ascii="Calibri" w:hAnsi="Calibri" w:cs="Calibri"/>
                <w:sz w:val="21"/>
              </w:rPr>
            </w:pPr>
          </w:p>
          <w:p w14:paraId="6545117F" w14:textId="77777777" w:rsidR="00DE3112" w:rsidRPr="00224383" w:rsidRDefault="00E024C3">
            <w:pPr>
              <w:numPr>
                <w:ilvl w:val="12"/>
                <w:numId w:val="0"/>
              </w:numPr>
              <w:jc w:val="center"/>
              <w:rPr>
                <w:rFonts w:ascii="Calibri" w:hAnsi="Calibri" w:cs="Calibri"/>
                <w:sz w:val="21"/>
              </w:rPr>
            </w:pPr>
            <w:r>
              <w:rPr>
                <w:rFonts w:ascii="Calibri" w:hAnsi="Calibri" w:cs="Calibri"/>
                <w:sz w:val="21"/>
              </w:rPr>
              <w:t>20</w:t>
            </w:r>
          </w:p>
          <w:p w14:paraId="25BD2B86" w14:textId="77777777" w:rsidR="00DE3112" w:rsidRPr="00224383" w:rsidRDefault="00DE3112">
            <w:pPr>
              <w:numPr>
                <w:ilvl w:val="12"/>
                <w:numId w:val="0"/>
              </w:numPr>
              <w:jc w:val="center"/>
              <w:rPr>
                <w:rFonts w:ascii="Calibri" w:hAnsi="Calibri" w:cs="Calibri"/>
                <w:sz w:val="21"/>
              </w:rPr>
            </w:pPr>
          </w:p>
          <w:p w14:paraId="653B8D38" w14:textId="77777777" w:rsidR="00DE3112" w:rsidRPr="00224383" w:rsidRDefault="00DE3112">
            <w:pPr>
              <w:numPr>
                <w:ilvl w:val="12"/>
                <w:numId w:val="0"/>
              </w:numPr>
              <w:jc w:val="center"/>
              <w:rPr>
                <w:rFonts w:ascii="Calibri" w:hAnsi="Calibri" w:cs="Calibri"/>
                <w:sz w:val="21"/>
              </w:rPr>
            </w:pPr>
          </w:p>
          <w:p w14:paraId="38A57982" w14:textId="77777777" w:rsidR="00DE3112" w:rsidRPr="00224383" w:rsidRDefault="00E024C3">
            <w:pPr>
              <w:numPr>
                <w:ilvl w:val="12"/>
                <w:numId w:val="0"/>
              </w:numPr>
              <w:jc w:val="center"/>
              <w:rPr>
                <w:rFonts w:ascii="Calibri" w:hAnsi="Calibri" w:cs="Calibri"/>
                <w:sz w:val="21"/>
              </w:rPr>
            </w:pPr>
            <w:r>
              <w:rPr>
                <w:rFonts w:ascii="Calibri" w:hAnsi="Calibri" w:cs="Calibri"/>
                <w:sz w:val="21"/>
              </w:rPr>
              <w:t>30</w:t>
            </w:r>
          </w:p>
          <w:p w14:paraId="3F3333BD" w14:textId="77777777" w:rsidR="00DE3112" w:rsidRPr="00224383" w:rsidRDefault="00E024C3">
            <w:pPr>
              <w:numPr>
                <w:ilvl w:val="12"/>
                <w:numId w:val="0"/>
              </w:numPr>
              <w:jc w:val="center"/>
              <w:rPr>
                <w:rFonts w:ascii="Calibri" w:hAnsi="Calibri" w:cs="Calibri"/>
                <w:sz w:val="21"/>
              </w:rPr>
            </w:pPr>
            <w:r>
              <w:rPr>
                <w:rFonts w:ascii="Calibri" w:hAnsi="Calibri" w:cs="Calibri"/>
                <w:sz w:val="21"/>
              </w:rPr>
              <w:t>30</w:t>
            </w:r>
          </w:p>
          <w:p w14:paraId="2A54A663" w14:textId="77777777" w:rsidR="00DE3112" w:rsidRPr="00224383" w:rsidRDefault="00E024C3">
            <w:pPr>
              <w:numPr>
                <w:ilvl w:val="12"/>
                <w:numId w:val="0"/>
              </w:numPr>
              <w:jc w:val="center"/>
              <w:rPr>
                <w:rFonts w:ascii="Calibri" w:hAnsi="Calibri" w:cs="Calibri"/>
                <w:sz w:val="21"/>
              </w:rPr>
            </w:pPr>
            <w:r>
              <w:rPr>
                <w:rFonts w:ascii="Calibri" w:hAnsi="Calibri" w:cs="Calibri"/>
                <w:sz w:val="21"/>
              </w:rPr>
              <w:t>20</w:t>
            </w:r>
          </w:p>
        </w:tc>
        <w:tc>
          <w:tcPr>
            <w:tcW w:w="3237" w:type="dxa"/>
          </w:tcPr>
          <w:p w14:paraId="0C7FFDCF" w14:textId="77777777" w:rsidR="00E024C3" w:rsidRDefault="00E024C3">
            <w:pPr>
              <w:numPr>
                <w:ilvl w:val="12"/>
                <w:numId w:val="0"/>
              </w:numPr>
              <w:rPr>
                <w:rFonts w:ascii="Calibri" w:hAnsi="Calibri" w:cs="Calibri"/>
                <w:sz w:val="21"/>
              </w:rPr>
            </w:pPr>
            <w:r>
              <w:rPr>
                <w:rFonts w:ascii="Calibri" w:hAnsi="Calibri" w:cs="Calibri"/>
                <w:sz w:val="21"/>
              </w:rPr>
              <w:t>Speaking</w:t>
            </w:r>
          </w:p>
          <w:p w14:paraId="25389982" w14:textId="77777777" w:rsidR="00DE3112" w:rsidRDefault="00E024C3">
            <w:pPr>
              <w:numPr>
                <w:ilvl w:val="12"/>
                <w:numId w:val="0"/>
              </w:numPr>
              <w:rPr>
                <w:rFonts w:ascii="Calibri" w:hAnsi="Calibri" w:cs="Calibri"/>
                <w:sz w:val="21"/>
              </w:rPr>
            </w:pPr>
            <w:r>
              <w:rPr>
                <w:rFonts w:ascii="Calibri" w:hAnsi="Calibri" w:cs="Calibri"/>
                <w:sz w:val="21"/>
              </w:rPr>
              <w:t>Listening</w:t>
            </w:r>
          </w:p>
          <w:p w14:paraId="0765E99F" w14:textId="77777777" w:rsidR="00DE3112" w:rsidRDefault="00E024C3">
            <w:pPr>
              <w:numPr>
                <w:ilvl w:val="12"/>
                <w:numId w:val="0"/>
              </w:numPr>
              <w:rPr>
                <w:rFonts w:ascii="Calibri" w:hAnsi="Calibri" w:cs="Calibri"/>
                <w:sz w:val="21"/>
              </w:rPr>
            </w:pPr>
            <w:r>
              <w:rPr>
                <w:rFonts w:ascii="Calibri" w:hAnsi="Calibri" w:cs="Calibri"/>
                <w:sz w:val="21"/>
              </w:rPr>
              <w:t>Reading</w:t>
            </w:r>
          </w:p>
          <w:p w14:paraId="6BC0209F"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Writing</w:t>
            </w:r>
          </w:p>
          <w:p w14:paraId="44B065E1" w14:textId="77777777" w:rsidR="00DE3112" w:rsidRPr="00224383" w:rsidRDefault="00DE3112">
            <w:pPr>
              <w:numPr>
                <w:ilvl w:val="12"/>
                <w:numId w:val="0"/>
              </w:numPr>
              <w:rPr>
                <w:rFonts w:ascii="Calibri" w:hAnsi="Calibri" w:cs="Calibri"/>
                <w:sz w:val="21"/>
              </w:rPr>
            </w:pPr>
          </w:p>
          <w:p w14:paraId="3E4134CA" w14:textId="77777777" w:rsidR="00DE3112" w:rsidRPr="00224383" w:rsidRDefault="00DE3112">
            <w:pPr>
              <w:numPr>
                <w:ilvl w:val="12"/>
                <w:numId w:val="0"/>
              </w:numPr>
              <w:rPr>
                <w:rFonts w:ascii="Calibri" w:hAnsi="Calibri" w:cs="Calibri"/>
                <w:sz w:val="21"/>
              </w:rPr>
            </w:pPr>
          </w:p>
        </w:tc>
        <w:tc>
          <w:tcPr>
            <w:tcW w:w="1879" w:type="dxa"/>
          </w:tcPr>
          <w:p w14:paraId="6693113B" w14:textId="77777777" w:rsidR="00DE3112" w:rsidRPr="00224383" w:rsidRDefault="00E024C3">
            <w:pPr>
              <w:numPr>
                <w:ilvl w:val="12"/>
                <w:numId w:val="0"/>
              </w:numPr>
              <w:jc w:val="center"/>
              <w:rPr>
                <w:rFonts w:ascii="Calibri" w:hAnsi="Calibri" w:cs="Calibri"/>
                <w:sz w:val="21"/>
              </w:rPr>
            </w:pPr>
            <w:r>
              <w:rPr>
                <w:rFonts w:ascii="Calibri" w:hAnsi="Calibri" w:cs="Calibri"/>
                <w:sz w:val="21"/>
              </w:rPr>
              <w:t>20</w:t>
            </w:r>
          </w:p>
          <w:p w14:paraId="3308FB32" w14:textId="77777777" w:rsidR="00DE3112" w:rsidRPr="00224383" w:rsidRDefault="00E024C3">
            <w:pPr>
              <w:numPr>
                <w:ilvl w:val="12"/>
                <w:numId w:val="0"/>
              </w:numPr>
              <w:jc w:val="center"/>
              <w:rPr>
                <w:rFonts w:ascii="Calibri" w:hAnsi="Calibri" w:cs="Calibri"/>
                <w:sz w:val="21"/>
              </w:rPr>
            </w:pPr>
            <w:r>
              <w:rPr>
                <w:rFonts w:ascii="Calibri" w:hAnsi="Calibri" w:cs="Calibri"/>
                <w:sz w:val="21"/>
              </w:rPr>
              <w:t>30</w:t>
            </w:r>
          </w:p>
          <w:p w14:paraId="7A99832E" w14:textId="77777777" w:rsidR="00DE3112" w:rsidRPr="00224383" w:rsidRDefault="00E024C3">
            <w:pPr>
              <w:numPr>
                <w:ilvl w:val="12"/>
                <w:numId w:val="0"/>
              </w:numPr>
              <w:jc w:val="center"/>
              <w:rPr>
                <w:rFonts w:ascii="Calibri" w:hAnsi="Calibri" w:cs="Calibri"/>
                <w:sz w:val="21"/>
              </w:rPr>
            </w:pPr>
            <w:r>
              <w:rPr>
                <w:rFonts w:ascii="Calibri" w:hAnsi="Calibri" w:cs="Calibri"/>
                <w:sz w:val="21"/>
              </w:rPr>
              <w:t>30</w:t>
            </w:r>
          </w:p>
          <w:p w14:paraId="6E4A69A1" w14:textId="77777777" w:rsidR="00DE3112" w:rsidRPr="00224383" w:rsidRDefault="00E024C3">
            <w:pPr>
              <w:numPr>
                <w:ilvl w:val="12"/>
                <w:numId w:val="0"/>
              </w:numPr>
              <w:jc w:val="center"/>
              <w:rPr>
                <w:rFonts w:ascii="Calibri" w:hAnsi="Calibri" w:cs="Calibri"/>
                <w:sz w:val="21"/>
              </w:rPr>
            </w:pPr>
            <w:r>
              <w:rPr>
                <w:rFonts w:ascii="Calibri" w:hAnsi="Calibri" w:cs="Calibri"/>
                <w:sz w:val="21"/>
              </w:rPr>
              <w:t>20</w:t>
            </w:r>
          </w:p>
          <w:p w14:paraId="37C33150" w14:textId="77777777" w:rsidR="00DE3112" w:rsidRPr="00224383" w:rsidRDefault="00DE3112">
            <w:pPr>
              <w:numPr>
                <w:ilvl w:val="12"/>
                <w:numId w:val="0"/>
              </w:numPr>
              <w:rPr>
                <w:rFonts w:ascii="Calibri" w:hAnsi="Calibri" w:cs="Calibri"/>
                <w:sz w:val="21"/>
              </w:rPr>
            </w:pPr>
          </w:p>
        </w:tc>
      </w:tr>
      <w:tr w:rsidR="00DE3112" w:rsidRPr="008207DB" w14:paraId="09D3BF6E" w14:textId="77777777">
        <w:trPr>
          <w:jc w:val="center"/>
        </w:trPr>
        <w:tc>
          <w:tcPr>
            <w:tcW w:w="2898" w:type="dxa"/>
          </w:tcPr>
          <w:p w14:paraId="11DB4F76" w14:textId="77777777" w:rsidR="00DE3112" w:rsidRPr="00224383" w:rsidRDefault="00DE3112">
            <w:pPr>
              <w:numPr>
                <w:ilvl w:val="12"/>
                <w:numId w:val="0"/>
              </w:numPr>
              <w:rPr>
                <w:rFonts w:ascii="Calibri" w:hAnsi="Calibri" w:cs="Calibri"/>
                <w:sz w:val="21"/>
              </w:rPr>
            </w:pPr>
          </w:p>
        </w:tc>
        <w:tc>
          <w:tcPr>
            <w:tcW w:w="1724" w:type="dxa"/>
          </w:tcPr>
          <w:p w14:paraId="258412CC"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c>
          <w:tcPr>
            <w:tcW w:w="3237" w:type="dxa"/>
          </w:tcPr>
          <w:p w14:paraId="56D1E709" w14:textId="77777777" w:rsidR="00DE3112" w:rsidRPr="00224383" w:rsidRDefault="00DE3112">
            <w:pPr>
              <w:numPr>
                <w:ilvl w:val="12"/>
                <w:numId w:val="0"/>
              </w:numPr>
              <w:rPr>
                <w:rFonts w:ascii="Calibri" w:hAnsi="Calibri" w:cs="Calibri"/>
                <w:sz w:val="21"/>
              </w:rPr>
            </w:pPr>
          </w:p>
        </w:tc>
        <w:tc>
          <w:tcPr>
            <w:tcW w:w="1879" w:type="dxa"/>
          </w:tcPr>
          <w:p w14:paraId="4D9936AF"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r>
    </w:tbl>
    <w:p w14:paraId="1B638900" w14:textId="77777777" w:rsidR="00DE3112" w:rsidRPr="008207DB" w:rsidRDefault="00DE3112">
      <w:pPr>
        <w:pStyle w:val="Style1"/>
        <w:numPr>
          <w:ilvl w:val="12"/>
          <w:numId w:val="0"/>
        </w:numPr>
        <w:rPr>
          <w:rFonts w:ascii="Calibri" w:hAnsi="Calibri" w:cs="Calibri"/>
          <w:sz w:val="2"/>
          <w:lang w:val="en-US"/>
        </w:rPr>
      </w:pPr>
      <w:r w:rsidRPr="008207DB">
        <w:rPr>
          <w:rFonts w:ascii="Calibri" w:hAnsi="Calibri" w:cs="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992"/>
        <w:gridCol w:w="567"/>
        <w:gridCol w:w="3261"/>
        <w:gridCol w:w="1642"/>
      </w:tblGrid>
      <w:tr w:rsidR="00DE3112" w:rsidRPr="008207DB" w14:paraId="05071897" w14:textId="77777777">
        <w:tc>
          <w:tcPr>
            <w:tcW w:w="9547" w:type="dxa"/>
            <w:gridSpan w:val="5"/>
          </w:tcPr>
          <w:p w14:paraId="548B74A7" w14:textId="6C3D14E7" w:rsidR="00DE3112" w:rsidRPr="007452AF" w:rsidRDefault="00DE3112" w:rsidP="001939FC">
            <w:pPr>
              <w:numPr>
                <w:ilvl w:val="12"/>
                <w:numId w:val="0"/>
              </w:numPr>
              <w:tabs>
                <w:tab w:val="left" w:pos="5954"/>
              </w:tabs>
              <w:spacing w:before="60" w:after="60"/>
              <w:rPr>
                <w:rFonts w:ascii="Calibri" w:hAnsi="Calibri" w:cs="Calibri"/>
                <w:sz w:val="21"/>
              </w:rPr>
            </w:pPr>
            <w:r w:rsidRPr="00224383">
              <w:rPr>
                <w:rFonts w:ascii="Calibri" w:hAnsi="Calibri" w:cs="Calibri"/>
                <w:b/>
                <w:sz w:val="21"/>
              </w:rPr>
              <w:lastRenderedPageBreak/>
              <w:t>Course:</w:t>
            </w:r>
            <w:r w:rsidRPr="00224383">
              <w:rPr>
                <w:rFonts w:ascii="Calibri" w:hAnsi="Calibri" w:cs="Calibri"/>
                <w:sz w:val="21"/>
              </w:rPr>
              <w:t xml:space="preserve"> </w:t>
            </w:r>
            <w:r w:rsidR="008E017D">
              <w:rPr>
                <w:rFonts w:ascii="Calibri" w:hAnsi="Calibri" w:cs="Calibri"/>
                <w:sz w:val="21"/>
              </w:rPr>
              <w:t xml:space="preserve"> </w:t>
            </w:r>
            <w:r w:rsidRPr="00224383">
              <w:rPr>
                <w:rFonts w:ascii="Calibri" w:hAnsi="Calibri" w:cs="Calibri"/>
                <w:sz w:val="21"/>
              </w:rPr>
              <w:t>French Continuers</w:t>
            </w:r>
            <w:r w:rsidRPr="00224383">
              <w:rPr>
                <w:rFonts w:ascii="Calibri" w:hAnsi="Calibri" w:cs="Calibri"/>
                <w:sz w:val="21"/>
              </w:rPr>
              <w:tab/>
            </w:r>
            <w:r w:rsidR="007452AF">
              <w:rPr>
                <w:rFonts w:ascii="Calibri" w:hAnsi="Calibri" w:cs="Calibri"/>
                <w:b/>
                <w:sz w:val="21"/>
              </w:rPr>
              <w:t>Fee</w:t>
            </w:r>
            <w:r w:rsidRPr="00224383">
              <w:rPr>
                <w:rFonts w:ascii="Calibri" w:hAnsi="Calibri" w:cs="Calibri"/>
                <w:b/>
                <w:sz w:val="21"/>
              </w:rPr>
              <w:t>:</w:t>
            </w:r>
            <w:r w:rsidR="007452AF">
              <w:rPr>
                <w:rFonts w:ascii="Calibri" w:hAnsi="Calibri" w:cs="Calibri"/>
                <w:sz w:val="21"/>
              </w:rPr>
              <w:t xml:space="preserve">  Year 11 - $</w:t>
            </w:r>
            <w:r w:rsidR="00F15D83">
              <w:rPr>
                <w:rFonts w:ascii="Calibri" w:hAnsi="Calibri" w:cs="Calibri"/>
                <w:sz w:val="21"/>
              </w:rPr>
              <w:t>5</w:t>
            </w:r>
            <w:r w:rsidR="001939FC">
              <w:rPr>
                <w:rFonts w:ascii="Calibri" w:hAnsi="Calibri" w:cs="Calibri"/>
                <w:sz w:val="21"/>
              </w:rPr>
              <w:t>5</w:t>
            </w:r>
            <w:r w:rsidR="003015FD">
              <w:rPr>
                <w:rFonts w:ascii="Calibri" w:hAnsi="Calibri" w:cs="Calibri"/>
                <w:sz w:val="21"/>
              </w:rPr>
              <w:t xml:space="preserve"> &amp; Year 12 - $0</w:t>
            </w:r>
          </w:p>
        </w:tc>
      </w:tr>
      <w:tr w:rsidR="00DE3112" w:rsidRPr="008207DB" w14:paraId="7F83A197" w14:textId="77777777">
        <w:tc>
          <w:tcPr>
            <w:tcW w:w="9547" w:type="dxa"/>
            <w:gridSpan w:val="5"/>
          </w:tcPr>
          <w:p w14:paraId="7C471E3C" w14:textId="77777777" w:rsidR="00DE3112" w:rsidRPr="00224383" w:rsidRDefault="00AD3E4C">
            <w:pPr>
              <w:numPr>
                <w:ilvl w:val="12"/>
                <w:numId w:val="0"/>
              </w:numPr>
              <w:rPr>
                <w:rFonts w:ascii="Calibri" w:hAnsi="Calibri" w:cs="Calibri"/>
                <w:sz w:val="21"/>
              </w:rPr>
            </w:pPr>
            <w:r>
              <w:rPr>
                <w:rFonts w:ascii="Calibri" w:hAnsi="Calibri" w:cs="Calibri"/>
                <w:sz w:val="21"/>
              </w:rPr>
              <w:t>2 u</w:t>
            </w:r>
            <w:r w:rsidR="00DE3112" w:rsidRPr="00224383">
              <w:rPr>
                <w:rFonts w:ascii="Calibri" w:hAnsi="Calibri" w:cs="Calibri"/>
                <w:sz w:val="21"/>
              </w:rPr>
              <w:t>nits for each of Preliminary and</w:t>
            </w:r>
            <w:r>
              <w:rPr>
                <w:rFonts w:ascii="Calibri" w:hAnsi="Calibri" w:cs="Calibri"/>
                <w:sz w:val="21"/>
              </w:rPr>
              <w:t xml:space="preserve"> HSC</w:t>
            </w:r>
          </w:p>
          <w:p w14:paraId="4F5FEBA4" w14:textId="77777777" w:rsidR="00DE3112" w:rsidRPr="00224383" w:rsidRDefault="00DE3112">
            <w:pPr>
              <w:numPr>
                <w:ilvl w:val="12"/>
                <w:numId w:val="0"/>
              </w:numPr>
              <w:tabs>
                <w:tab w:val="left" w:pos="4111"/>
                <w:tab w:val="left" w:pos="4678"/>
              </w:tabs>
              <w:ind w:left="5670" w:hanging="5670"/>
              <w:rPr>
                <w:rFonts w:ascii="Calibri" w:hAnsi="Calibri" w:cs="Calibri"/>
                <w:sz w:val="21"/>
              </w:rPr>
            </w:pPr>
            <w:r w:rsidRPr="00224383">
              <w:rPr>
                <w:rFonts w:ascii="Calibri" w:hAnsi="Calibri" w:cs="Calibri"/>
                <w:sz w:val="21"/>
              </w:rPr>
              <w:t>HSC Board Developed Course</w:t>
            </w:r>
          </w:p>
          <w:p w14:paraId="2DDFD88F" w14:textId="77777777" w:rsidR="00DE3112" w:rsidRPr="00224383" w:rsidRDefault="00DE3112">
            <w:pPr>
              <w:numPr>
                <w:ilvl w:val="12"/>
                <w:numId w:val="0"/>
              </w:numPr>
              <w:tabs>
                <w:tab w:val="left" w:pos="1701"/>
                <w:tab w:val="left" w:pos="4111"/>
              </w:tabs>
              <w:ind w:left="5670" w:hanging="5670"/>
              <w:rPr>
                <w:rFonts w:ascii="Calibri" w:hAnsi="Calibri" w:cs="Calibri"/>
                <w:sz w:val="21"/>
              </w:rPr>
            </w:pPr>
            <w:r w:rsidRPr="00224383">
              <w:rPr>
                <w:rFonts w:ascii="Calibri" w:hAnsi="Calibri" w:cs="Calibri"/>
                <w:b/>
                <w:sz w:val="21"/>
              </w:rPr>
              <w:t>Prerequisites</w:t>
            </w:r>
            <w:r w:rsidRPr="00224383">
              <w:rPr>
                <w:rFonts w:ascii="Calibri" w:hAnsi="Calibri" w:cs="Calibri"/>
                <w:sz w:val="21"/>
              </w:rPr>
              <w:t>:</w:t>
            </w:r>
            <w:r w:rsidRPr="00224383">
              <w:rPr>
                <w:rFonts w:ascii="Calibri" w:hAnsi="Calibri" w:cs="Calibri"/>
                <w:sz w:val="21"/>
              </w:rPr>
              <w:tab/>
              <w:t>Have studied French in Years 9 and 10.</w:t>
            </w:r>
          </w:p>
        </w:tc>
      </w:tr>
      <w:tr w:rsidR="00DE3112" w:rsidRPr="008207DB" w14:paraId="278126BE" w14:textId="77777777" w:rsidTr="00075E11">
        <w:tc>
          <w:tcPr>
            <w:tcW w:w="9547" w:type="dxa"/>
            <w:gridSpan w:val="5"/>
            <w:tcBorders>
              <w:bottom w:val="single" w:sz="4" w:space="0" w:color="auto"/>
            </w:tcBorders>
          </w:tcPr>
          <w:p w14:paraId="77DB0E2B"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Course Description:</w:t>
            </w:r>
          </w:p>
          <w:p w14:paraId="29BB929D" w14:textId="77777777" w:rsidR="00DE3112" w:rsidRPr="00224383" w:rsidRDefault="00DE3112">
            <w:pPr>
              <w:numPr>
                <w:ilvl w:val="12"/>
                <w:numId w:val="0"/>
              </w:numPr>
              <w:rPr>
                <w:rFonts w:ascii="Calibri" w:hAnsi="Calibri" w:cs="Calibri"/>
                <w:sz w:val="21"/>
              </w:rPr>
            </w:pPr>
          </w:p>
          <w:p w14:paraId="1BF468C7" w14:textId="77777777" w:rsidR="00DE3112" w:rsidRPr="00224383" w:rsidRDefault="00DE3112">
            <w:pPr>
              <w:rPr>
                <w:rFonts w:ascii="Calibri" w:hAnsi="Calibri" w:cs="Calibri"/>
                <w:sz w:val="21"/>
              </w:rPr>
            </w:pPr>
            <w:r w:rsidRPr="00224383">
              <w:rPr>
                <w:rFonts w:ascii="Calibri" w:hAnsi="Calibri" w:cs="Calibri"/>
                <w:sz w:val="21"/>
              </w:rPr>
              <w:t>The study of French contributes to the overall education of students, particularly in</w:t>
            </w:r>
            <w:r w:rsidR="00D04391" w:rsidRPr="00224383">
              <w:rPr>
                <w:rFonts w:ascii="Calibri" w:hAnsi="Calibri" w:cs="Calibri"/>
                <w:sz w:val="21"/>
              </w:rPr>
              <w:t xml:space="preserve"> </w:t>
            </w:r>
            <w:r w:rsidRPr="00224383">
              <w:rPr>
                <w:rFonts w:ascii="Calibri" w:hAnsi="Calibri" w:cs="Calibri"/>
                <w:sz w:val="21"/>
              </w:rPr>
              <w:t>the areas of communication, cross-cultural understanding, literacy and general</w:t>
            </w:r>
            <w:r w:rsidR="00D04391" w:rsidRPr="00224383">
              <w:rPr>
                <w:rFonts w:ascii="Calibri" w:hAnsi="Calibri" w:cs="Calibri"/>
                <w:sz w:val="21"/>
              </w:rPr>
              <w:t xml:space="preserve"> </w:t>
            </w:r>
            <w:r w:rsidRPr="00224383">
              <w:rPr>
                <w:rFonts w:ascii="Calibri" w:hAnsi="Calibri" w:cs="Calibri"/>
                <w:sz w:val="21"/>
              </w:rPr>
              <w:t>knowledge. The study of French promotes understanding of different attitudes and</w:t>
            </w:r>
            <w:r w:rsidR="00D04391" w:rsidRPr="00224383">
              <w:rPr>
                <w:rFonts w:ascii="Calibri" w:hAnsi="Calibri" w:cs="Calibri"/>
                <w:sz w:val="21"/>
              </w:rPr>
              <w:t xml:space="preserve"> </w:t>
            </w:r>
            <w:r w:rsidRPr="00224383">
              <w:rPr>
                <w:rFonts w:ascii="Calibri" w:hAnsi="Calibri" w:cs="Calibri"/>
                <w:sz w:val="21"/>
              </w:rPr>
              <w:t>values within the wider Australian community and beyond. It will better equip</w:t>
            </w:r>
            <w:r w:rsidR="00D04391" w:rsidRPr="00224383">
              <w:rPr>
                <w:rFonts w:ascii="Calibri" w:hAnsi="Calibri" w:cs="Calibri"/>
                <w:sz w:val="21"/>
              </w:rPr>
              <w:t xml:space="preserve"> </w:t>
            </w:r>
            <w:r w:rsidRPr="00224383">
              <w:rPr>
                <w:rFonts w:ascii="Calibri" w:hAnsi="Calibri" w:cs="Calibri"/>
                <w:sz w:val="21"/>
              </w:rPr>
              <w:t>students as travellers and provide access to a significant part of the culture,</w:t>
            </w:r>
            <w:r w:rsidR="00D04391" w:rsidRPr="00224383">
              <w:rPr>
                <w:rFonts w:ascii="Calibri" w:hAnsi="Calibri" w:cs="Calibri"/>
                <w:sz w:val="21"/>
              </w:rPr>
              <w:t xml:space="preserve"> </w:t>
            </w:r>
            <w:r w:rsidRPr="00224383">
              <w:rPr>
                <w:rFonts w:ascii="Calibri" w:hAnsi="Calibri" w:cs="Calibri"/>
                <w:sz w:val="21"/>
              </w:rPr>
              <w:t>traditions and attitudes of French-speaking countries and communities.</w:t>
            </w:r>
          </w:p>
          <w:p w14:paraId="0A6468AC" w14:textId="77777777" w:rsidR="00DE3112" w:rsidRPr="00224383" w:rsidRDefault="00DE3112">
            <w:pPr>
              <w:rPr>
                <w:rFonts w:ascii="Calibri" w:hAnsi="Calibri" w:cs="Calibri"/>
                <w:sz w:val="21"/>
              </w:rPr>
            </w:pPr>
          </w:p>
          <w:p w14:paraId="491041CF" w14:textId="77777777" w:rsidR="00DE3112" w:rsidRPr="00224383" w:rsidRDefault="00DE3112">
            <w:pPr>
              <w:rPr>
                <w:rFonts w:ascii="Calibri" w:hAnsi="Calibri" w:cs="Calibri"/>
                <w:b/>
                <w:bCs/>
                <w:sz w:val="21"/>
              </w:rPr>
            </w:pPr>
            <w:r w:rsidRPr="00224383">
              <w:rPr>
                <w:rFonts w:ascii="Calibri" w:hAnsi="Calibri" w:cs="Calibri"/>
                <w:b/>
                <w:bCs/>
                <w:sz w:val="21"/>
              </w:rPr>
              <w:t xml:space="preserve">The Preliminary Course </w:t>
            </w:r>
          </w:p>
          <w:p w14:paraId="0FB98C4D" w14:textId="77777777" w:rsidR="00DE3112" w:rsidRPr="00224383" w:rsidRDefault="00DE3112">
            <w:pPr>
              <w:rPr>
                <w:rFonts w:ascii="Calibri" w:hAnsi="Calibri" w:cs="Calibri"/>
                <w:sz w:val="21"/>
              </w:rPr>
            </w:pPr>
            <w:r w:rsidRPr="00224383">
              <w:rPr>
                <w:rFonts w:ascii="Calibri" w:hAnsi="Calibri" w:cs="Calibri"/>
                <w:sz w:val="21"/>
              </w:rPr>
              <w:t>The Preliminary course has, as its organisational focus, themes and associated topics.</w:t>
            </w:r>
          </w:p>
          <w:p w14:paraId="5C48213D" w14:textId="77777777" w:rsidR="00DE3112" w:rsidRPr="00224383" w:rsidRDefault="00DE3112">
            <w:pPr>
              <w:rPr>
                <w:rFonts w:ascii="Calibri" w:hAnsi="Calibri" w:cs="Calibri"/>
                <w:sz w:val="21"/>
              </w:rPr>
            </w:pPr>
            <w:r w:rsidRPr="00224383">
              <w:rPr>
                <w:rFonts w:ascii="Calibri" w:hAnsi="Calibri" w:cs="Calibri"/>
                <w:sz w:val="21"/>
              </w:rPr>
              <w:t>Students’ skills in, and knowledge and understanding of, French will be developed</w:t>
            </w:r>
            <w:r w:rsidR="0087486F">
              <w:rPr>
                <w:rFonts w:ascii="Calibri" w:hAnsi="Calibri" w:cs="Calibri"/>
                <w:sz w:val="21"/>
              </w:rPr>
              <w:t xml:space="preserve"> </w:t>
            </w:r>
            <w:r w:rsidRPr="00224383">
              <w:rPr>
                <w:rFonts w:ascii="Calibri" w:hAnsi="Calibri" w:cs="Calibri"/>
                <w:sz w:val="21"/>
              </w:rPr>
              <w:t>through tasks associated with a range of texts and text types that reflect the themes and topics. Students will also gain an insight into the culture and the language of French-speaking communities through the study of a range of texts.</w:t>
            </w:r>
          </w:p>
          <w:p w14:paraId="56301500" w14:textId="77777777" w:rsidR="00DE3112" w:rsidRPr="00224383" w:rsidRDefault="00DE3112">
            <w:pPr>
              <w:rPr>
                <w:rFonts w:ascii="Calibri" w:hAnsi="Calibri" w:cs="Calibri"/>
                <w:b/>
                <w:bCs/>
                <w:sz w:val="21"/>
              </w:rPr>
            </w:pPr>
          </w:p>
          <w:p w14:paraId="0DA273CD" w14:textId="77777777" w:rsidR="00DE3112" w:rsidRPr="00224383" w:rsidRDefault="00DE3112">
            <w:pPr>
              <w:rPr>
                <w:rFonts w:ascii="Calibri" w:hAnsi="Calibri" w:cs="Calibri"/>
                <w:b/>
                <w:bCs/>
                <w:sz w:val="21"/>
              </w:rPr>
            </w:pPr>
            <w:r w:rsidRPr="00224383">
              <w:rPr>
                <w:rFonts w:ascii="Calibri" w:hAnsi="Calibri" w:cs="Calibri"/>
                <w:b/>
                <w:bCs/>
                <w:sz w:val="21"/>
              </w:rPr>
              <w:t xml:space="preserve">The HSC Course </w:t>
            </w:r>
          </w:p>
          <w:p w14:paraId="2C4127EF" w14:textId="77777777" w:rsidR="00DE3112" w:rsidRPr="00224383" w:rsidRDefault="00DE3112">
            <w:pPr>
              <w:rPr>
                <w:rFonts w:ascii="Calibri" w:hAnsi="Calibri" w:cs="Calibri"/>
                <w:sz w:val="21"/>
              </w:rPr>
            </w:pPr>
            <w:r w:rsidRPr="00224383">
              <w:rPr>
                <w:rFonts w:ascii="Calibri" w:hAnsi="Calibri" w:cs="Calibri"/>
                <w:sz w:val="21"/>
              </w:rPr>
              <w:t>The HSC course focuses on the three prescribed themes and associated topics</w:t>
            </w:r>
            <w:r w:rsidR="00D14533">
              <w:rPr>
                <w:rFonts w:ascii="Calibri" w:hAnsi="Calibri" w:cs="Calibri"/>
                <w:sz w:val="21"/>
              </w:rPr>
              <w:t xml:space="preserve"> (see below)</w:t>
            </w:r>
            <w:r w:rsidRPr="00224383">
              <w:rPr>
                <w:rFonts w:ascii="Calibri" w:hAnsi="Calibri" w:cs="Calibri"/>
                <w:sz w:val="21"/>
              </w:rPr>
              <w:t>. Students will gain a broader and deeper understanding of French and will extend and refine their communication skills in the language. As they expand the range of tasks, texts and text types studied, students’ knowledge and understanding of the culture and the language of French-speaking communities will develop further.</w:t>
            </w:r>
          </w:p>
          <w:p w14:paraId="5AA5D8F5" w14:textId="77777777" w:rsidR="00DE3112" w:rsidRPr="00224383" w:rsidRDefault="00DE3112">
            <w:pPr>
              <w:numPr>
                <w:ilvl w:val="12"/>
                <w:numId w:val="0"/>
              </w:numPr>
              <w:rPr>
                <w:rFonts w:ascii="Calibri" w:hAnsi="Calibri" w:cs="Calibri"/>
                <w:b/>
                <w:sz w:val="21"/>
              </w:rPr>
            </w:pPr>
          </w:p>
        </w:tc>
      </w:tr>
      <w:tr w:rsidR="00DE3112" w:rsidRPr="008207DB" w14:paraId="56E1D1CB" w14:textId="77777777" w:rsidTr="00075E11">
        <w:tc>
          <w:tcPr>
            <w:tcW w:w="4077" w:type="dxa"/>
            <w:gridSpan w:val="2"/>
            <w:tcBorders>
              <w:top w:val="single" w:sz="4" w:space="0" w:color="auto"/>
              <w:left w:val="single" w:sz="4" w:space="0" w:color="auto"/>
              <w:bottom w:val="nil"/>
              <w:right w:val="nil"/>
            </w:tcBorders>
          </w:tcPr>
          <w:p w14:paraId="20B8048B" w14:textId="77777777" w:rsidR="00DE3112" w:rsidRDefault="00075E11" w:rsidP="00075E11">
            <w:pPr>
              <w:rPr>
                <w:rFonts w:ascii="Calibri" w:hAnsi="Calibri" w:cs="Calibri"/>
                <w:b/>
                <w:sz w:val="21"/>
              </w:rPr>
            </w:pPr>
            <w:r>
              <w:rPr>
                <w:rFonts w:ascii="Calibri" w:hAnsi="Calibri" w:cs="Calibri"/>
                <w:b/>
                <w:sz w:val="21"/>
              </w:rPr>
              <w:t>Themes</w:t>
            </w:r>
          </w:p>
          <w:p w14:paraId="4E9300D7" w14:textId="77777777" w:rsidR="00075E11" w:rsidRDefault="00075E11" w:rsidP="00E024C3">
            <w:pPr>
              <w:spacing w:before="120"/>
              <w:rPr>
                <w:rFonts w:ascii="Calibri" w:hAnsi="Calibri" w:cs="Calibri"/>
                <w:sz w:val="21"/>
              </w:rPr>
            </w:pPr>
            <w:r w:rsidRPr="00753029">
              <w:rPr>
                <w:rFonts w:ascii="Calibri" w:hAnsi="Calibri" w:cs="Calibri"/>
                <w:sz w:val="21"/>
              </w:rPr>
              <w:t>Ther</w:t>
            </w:r>
            <w:r>
              <w:rPr>
                <w:rFonts w:ascii="Calibri" w:hAnsi="Calibri" w:cs="Calibri"/>
                <w:sz w:val="21"/>
              </w:rPr>
              <w:t>e are three prescribed themes:</w:t>
            </w:r>
          </w:p>
          <w:p w14:paraId="789428B8" w14:textId="77777777" w:rsidR="00075E11" w:rsidRPr="00075E11" w:rsidRDefault="00075E11" w:rsidP="00075E11">
            <w:pPr>
              <w:rPr>
                <w:rFonts w:ascii="Calibri" w:hAnsi="Calibri" w:cs="Calibri"/>
                <w:sz w:val="18"/>
              </w:rPr>
            </w:pPr>
          </w:p>
          <w:p w14:paraId="66EB1B45" w14:textId="77777777" w:rsidR="00075E11" w:rsidRPr="00075E11" w:rsidRDefault="00075E11" w:rsidP="00907929">
            <w:pPr>
              <w:pStyle w:val="ListParagraph"/>
              <w:numPr>
                <w:ilvl w:val="0"/>
                <w:numId w:val="18"/>
              </w:numPr>
              <w:ind w:left="426" w:hanging="426"/>
              <w:rPr>
                <w:rFonts w:ascii="Calibri" w:hAnsi="Calibri" w:cs="Calibri"/>
                <w:b/>
                <w:sz w:val="21"/>
              </w:rPr>
            </w:pPr>
            <w:r>
              <w:rPr>
                <w:rFonts w:ascii="Calibri" w:hAnsi="Calibri" w:cs="Calibri"/>
                <w:sz w:val="21"/>
              </w:rPr>
              <w:t>the individual</w:t>
            </w:r>
          </w:p>
          <w:p w14:paraId="64820CCB" w14:textId="77777777" w:rsidR="00075E11" w:rsidRDefault="00075E11" w:rsidP="00075E11">
            <w:pPr>
              <w:pStyle w:val="ListParagraph"/>
              <w:ind w:left="426"/>
              <w:rPr>
                <w:rFonts w:ascii="Calibri" w:hAnsi="Calibri" w:cs="Calibri"/>
                <w:b/>
                <w:sz w:val="18"/>
              </w:rPr>
            </w:pPr>
          </w:p>
          <w:p w14:paraId="6C31A2B5" w14:textId="77777777" w:rsidR="00E024C3" w:rsidRPr="00075E11" w:rsidRDefault="00E024C3" w:rsidP="00075E11">
            <w:pPr>
              <w:pStyle w:val="ListParagraph"/>
              <w:ind w:left="426"/>
              <w:rPr>
                <w:rFonts w:ascii="Calibri" w:hAnsi="Calibri" w:cs="Calibri"/>
                <w:b/>
                <w:sz w:val="18"/>
              </w:rPr>
            </w:pPr>
          </w:p>
          <w:p w14:paraId="473BE739" w14:textId="77777777" w:rsidR="00075E11" w:rsidRPr="00075E11" w:rsidRDefault="00075E11" w:rsidP="00907929">
            <w:pPr>
              <w:pStyle w:val="ListParagraph"/>
              <w:numPr>
                <w:ilvl w:val="0"/>
                <w:numId w:val="18"/>
              </w:numPr>
              <w:ind w:left="426" w:hanging="426"/>
              <w:rPr>
                <w:rFonts w:ascii="Calibri" w:hAnsi="Calibri" w:cs="Calibri"/>
                <w:b/>
                <w:sz w:val="21"/>
              </w:rPr>
            </w:pPr>
            <w:r w:rsidRPr="00075E11">
              <w:rPr>
                <w:rFonts w:ascii="Calibri" w:hAnsi="Calibri" w:cs="Calibri"/>
                <w:sz w:val="21"/>
              </w:rPr>
              <w:t>t</w:t>
            </w:r>
            <w:r>
              <w:rPr>
                <w:rFonts w:ascii="Calibri" w:hAnsi="Calibri" w:cs="Calibri"/>
                <w:sz w:val="21"/>
              </w:rPr>
              <w:t>he French speaking communities</w:t>
            </w:r>
          </w:p>
          <w:p w14:paraId="60225E15" w14:textId="77777777" w:rsidR="00075E11" w:rsidRDefault="00075E11" w:rsidP="00075E11">
            <w:pPr>
              <w:pStyle w:val="ListParagraph"/>
              <w:ind w:left="426"/>
              <w:rPr>
                <w:rFonts w:ascii="Calibri" w:hAnsi="Calibri" w:cs="Calibri"/>
                <w:b/>
                <w:sz w:val="18"/>
              </w:rPr>
            </w:pPr>
          </w:p>
          <w:p w14:paraId="21802672" w14:textId="77777777" w:rsidR="00E024C3" w:rsidRPr="00075E11" w:rsidRDefault="00E024C3" w:rsidP="00075E11">
            <w:pPr>
              <w:pStyle w:val="ListParagraph"/>
              <w:ind w:left="426"/>
              <w:rPr>
                <w:rFonts w:ascii="Calibri" w:hAnsi="Calibri" w:cs="Calibri"/>
                <w:b/>
                <w:sz w:val="18"/>
              </w:rPr>
            </w:pPr>
          </w:p>
          <w:p w14:paraId="4C4F9C95" w14:textId="77777777" w:rsidR="00075E11" w:rsidRPr="00075E11" w:rsidRDefault="00075E11" w:rsidP="00907929">
            <w:pPr>
              <w:pStyle w:val="ListParagraph"/>
              <w:numPr>
                <w:ilvl w:val="0"/>
                <w:numId w:val="18"/>
              </w:numPr>
              <w:ind w:left="426" w:hanging="426"/>
              <w:rPr>
                <w:rFonts w:ascii="Calibri" w:hAnsi="Calibri" w:cs="Calibri"/>
                <w:b/>
                <w:sz w:val="21"/>
              </w:rPr>
            </w:pPr>
            <w:r w:rsidRPr="00075E11">
              <w:rPr>
                <w:rFonts w:ascii="Calibri" w:hAnsi="Calibri" w:cs="Calibri"/>
                <w:sz w:val="21"/>
              </w:rPr>
              <w:t>the changing world</w:t>
            </w:r>
          </w:p>
        </w:tc>
        <w:tc>
          <w:tcPr>
            <w:tcW w:w="5470" w:type="dxa"/>
            <w:gridSpan w:val="3"/>
            <w:tcBorders>
              <w:top w:val="single" w:sz="4" w:space="0" w:color="auto"/>
              <w:left w:val="nil"/>
              <w:bottom w:val="nil"/>
              <w:right w:val="single" w:sz="4" w:space="0" w:color="auto"/>
            </w:tcBorders>
          </w:tcPr>
          <w:p w14:paraId="2536F0AC" w14:textId="77777777" w:rsidR="00075E11" w:rsidRDefault="00075E11" w:rsidP="00075E11">
            <w:pPr>
              <w:ind w:left="1080" w:hanging="1046"/>
              <w:rPr>
                <w:rFonts w:ascii="Calibri" w:hAnsi="Calibri" w:cs="Calibri"/>
                <w:b/>
                <w:sz w:val="21"/>
              </w:rPr>
            </w:pPr>
            <w:r w:rsidRPr="00075E11">
              <w:rPr>
                <w:rFonts w:ascii="Calibri" w:hAnsi="Calibri" w:cs="Calibri"/>
                <w:b/>
                <w:sz w:val="21"/>
              </w:rPr>
              <w:t>Topics:</w:t>
            </w:r>
          </w:p>
          <w:p w14:paraId="47BBC994" w14:textId="77777777" w:rsidR="00075E11" w:rsidRPr="00075E11" w:rsidRDefault="00075E11" w:rsidP="00E024C3">
            <w:pPr>
              <w:spacing w:before="120"/>
              <w:ind w:left="34"/>
              <w:rPr>
                <w:rFonts w:ascii="Calibri" w:hAnsi="Calibri" w:cs="Calibri"/>
                <w:sz w:val="21"/>
              </w:rPr>
            </w:pPr>
            <w:r>
              <w:rPr>
                <w:rFonts w:ascii="Calibri" w:hAnsi="Calibri" w:cs="Calibri"/>
                <w:sz w:val="21"/>
              </w:rPr>
              <w:t>The topics below will be studied through these three themes.</w:t>
            </w:r>
          </w:p>
          <w:p w14:paraId="0A311D78" w14:textId="77777777" w:rsidR="00075E11" w:rsidRPr="00224383" w:rsidRDefault="00034813" w:rsidP="00463307">
            <w:pPr>
              <w:numPr>
                <w:ilvl w:val="0"/>
                <w:numId w:val="8"/>
              </w:numPr>
              <w:tabs>
                <w:tab w:val="clear" w:pos="1080"/>
                <w:tab w:val="num" w:pos="459"/>
              </w:tabs>
              <w:spacing w:before="120"/>
              <w:ind w:left="1077" w:hanging="1043"/>
              <w:rPr>
                <w:rFonts w:ascii="Calibri" w:hAnsi="Calibri" w:cs="Calibri"/>
                <w:sz w:val="21"/>
              </w:rPr>
            </w:pPr>
            <w:r>
              <w:rPr>
                <w:rFonts w:ascii="Calibri" w:hAnsi="Calibri" w:cs="Calibri"/>
                <w:sz w:val="21"/>
              </w:rPr>
              <w:t>P</w:t>
            </w:r>
            <w:r w:rsidR="00075E11" w:rsidRPr="00224383">
              <w:rPr>
                <w:rFonts w:ascii="Calibri" w:hAnsi="Calibri" w:cs="Calibri"/>
                <w:sz w:val="21"/>
              </w:rPr>
              <w:t>ersonal identity</w:t>
            </w:r>
          </w:p>
          <w:p w14:paraId="19442AE3" w14:textId="77777777" w:rsidR="00075E11" w:rsidRPr="00224383"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R</w:t>
            </w:r>
            <w:r w:rsidR="00075E11" w:rsidRPr="00224383">
              <w:rPr>
                <w:rFonts w:ascii="Calibri" w:hAnsi="Calibri" w:cs="Calibri"/>
                <w:sz w:val="21"/>
              </w:rPr>
              <w:t>elationships</w:t>
            </w:r>
          </w:p>
          <w:p w14:paraId="672DF2F8" w14:textId="77777777" w:rsidR="00075E11" w:rsidRPr="00224383"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L</w:t>
            </w:r>
            <w:r w:rsidR="00075E11" w:rsidRPr="00224383">
              <w:rPr>
                <w:rFonts w:ascii="Calibri" w:hAnsi="Calibri" w:cs="Calibri"/>
                <w:sz w:val="21"/>
              </w:rPr>
              <w:t>eisure and interests</w:t>
            </w:r>
          </w:p>
          <w:p w14:paraId="68CF103F" w14:textId="77777777" w:rsidR="00075E11" w:rsidRPr="00224383"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D</w:t>
            </w:r>
            <w:r w:rsidR="00075E11" w:rsidRPr="00224383">
              <w:rPr>
                <w:rFonts w:ascii="Calibri" w:hAnsi="Calibri" w:cs="Calibri"/>
                <w:sz w:val="21"/>
              </w:rPr>
              <w:t>aily life/lifestyles</w:t>
            </w:r>
          </w:p>
          <w:p w14:paraId="6AAF4043" w14:textId="77777777" w:rsidR="00075E11"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T</w:t>
            </w:r>
            <w:r w:rsidR="00075E11" w:rsidRPr="00075E11">
              <w:rPr>
                <w:rFonts w:ascii="Calibri" w:hAnsi="Calibri" w:cs="Calibri"/>
                <w:sz w:val="21"/>
              </w:rPr>
              <w:t>ravel and tourism</w:t>
            </w:r>
          </w:p>
          <w:p w14:paraId="60414273" w14:textId="77777777" w:rsidR="00075E11"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S</w:t>
            </w:r>
            <w:r w:rsidR="00DE3112" w:rsidRPr="00075E11">
              <w:rPr>
                <w:rFonts w:ascii="Calibri" w:hAnsi="Calibri" w:cs="Calibri"/>
                <w:sz w:val="21"/>
              </w:rPr>
              <w:t>chool life and aspirations</w:t>
            </w:r>
          </w:p>
          <w:p w14:paraId="429F1623" w14:textId="77777777" w:rsidR="00075E11"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A</w:t>
            </w:r>
            <w:r w:rsidR="00DE3112" w:rsidRPr="00075E11">
              <w:rPr>
                <w:rFonts w:ascii="Calibri" w:hAnsi="Calibri" w:cs="Calibri"/>
                <w:sz w:val="21"/>
              </w:rPr>
              <w:t>rts and entertainment</w:t>
            </w:r>
          </w:p>
          <w:p w14:paraId="6C2106D1" w14:textId="77777777" w:rsidR="00075E11"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T</w:t>
            </w:r>
            <w:r w:rsidR="00DE3112" w:rsidRPr="00075E11">
              <w:rPr>
                <w:rFonts w:ascii="Calibri" w:hAnsi="Calibri" w:cs="Calibri"/>
                <w:sz w:val="21"/>
              </w:rPr>
              <w:t>he world of work</w:t>
            </w:r>
          </w:p>
          <w:p w14:paraId="4A0F726A" w14:textId="77777777" w:rsidR="00075E11"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C</w:t>
            </w:r>
            <w:r w:rsidR="00DE3112" w:rsidRPr="00075E11">
              <w:rPr>
                <w:rFonts w:ascii="Calibri" w:hAnsi="Calibri" w:cs="Calibri"/>
                <w:sz w:val="21"/>
              </w:rPr>
              <w:t>urrent issues</w:t>
            </w:r>
          </w:p>
          <w:p w14:paraId="4DA53B54" w14:textId="77777777" w:rsidR="00DE3112" w:rsidRPr="00224383" w:rsidRDefault="00034813" w:rsidP="00463307">
            <w:pPr>
              <w:numPr>
                <w:ilvl w:val="0"/>
                <w:numId w:val="8"/>
              </w:numPr>
              <w:tabs>
                <w:tab w:val="clear" w:pos="1080"/>
                <w:tab w:val="num" w:pos="459"/>
              </w:tabs>
              <w:ind w:hanging="1046"/>
              <w:rPr>
                <w:rFonts w:ascii="Calibri" w:hAnsi="Calibri" w:cs="Calibri"/>
                <w:sz w:val="21"/>
              </w:rPr>
            </w:pPr>
            <w:r>
              <w:rPr>
                <w:rFonts w:ascii="Calibri" w:hAnsi="Calibri" w:cs="Calibri"/>
                <w:sz w:val="21"/>
              </w:rPr>
              <w:t>T</w:t>
            </w:r>
            <w:r w:rsidR="00DE3112" w:rsidRPr="00224383">
              <w:rPr>
                <w:rFonts w:ascii="Calibri" w:hAnsi="Calibri" w:cs="Calibri"/>
                <w:sz w:val="21"/>
              </w:rPr>
              <w:t>he young person's world</w:t>
            </w:r>
          </w:p>
        </w:tc>
      </w:tr>
      <w:tr w:rsidR="00DE3112" w:rsidRPr="008207DB" w14:paraId="18818B40" w14:textId="77777777" w:rsidTr="00075E11">
        <w:tc>
          <w:tcPr>
            <w:tcW w:w="9547" w:type="dxa"/>
            <w:gridSpan w:val="5"/>
            <w:tcBorders>
              <w:top w:val="nil"/>
              <w:left w:val="single" w:sz="6" w:space="0" w:color="auto"/>
              <w:bottom w:val="single" w:sz="6" w:space="0" w:color="auto"/>
              <w:right w:val="single" w:sz="6" w:space="0" w:color="auto"/>
            </w:tcBorders>
          </w:tcPr>
          <w:p w14:paraId="303A2F24" w14:textId="77777777" w:rsidR="00075E11" w:rsidRPr="00E024C3" w:rsidRDefault="00075E11">
            <w:pPr>
              <w:numPr>
                <w:ilvl w:val="12"/>
                <w:numId w:val="0"/>
              </w:numPr>
              <w:rPr>
                <w:rFonts w:ascii="Calibri" w:hAnsi="Calibri" w:cs="Calibri"/>
                <w:sz w:val="18"/>
              </w:rPr>
            </w:pPr>
          </w:p>
          <w:p w14:paraId="432F3C1D" w14:textId="77777777" w:rsidR="00DE3112" w:rsidRPr="00224383" w:rsidRDefault="00DE3112">
            <w:pPr>
              <w:numPr>
                <w:ilvl w:val="12"/>
                <w:numId w:val="0"/>
              </w:numPr>
              <w:rPr>
                <w:rFonts w:ascii="Calibri" w:hAnsi="Calibri" w:cs="Calibri"/>
                <w:sz w:val="21"/>
              </w:rPr>
            </w:pPr>
            <w:r w:rsidRPr="00224383">
              <w:rPr>
                <w:rFonts w:ascii="Calibri" w:hAnsi="Calibri" w:cs="Calibri"/>
                <w:sz w:val="21"/>
              </w:rPr>
              <w:t>Students’ language skills are developed through tasks such as:</w:t>
            </w:r>
          </w:p>
          <w:p w14:paraId="0621FBAE" w14:textId="77777777" w:rsidR="00DE3112" w:rsidRPr="00224383" w:rsidRDefault="00753029">
            <w:pPr>
              <w:pStyle w:val="List"/>
              <w:widowControl/>
              <w:numPr>
                <w:ilvl w:val="0"/>
                <w:numId w:val="2"/>
              </w:numPr>
              <w:tabs>
                <w:tab w:val="left" w:pos="360"/>
              </w:tabs>
              <w:rPr>
                <w:rFonts w:ascii="Calibri" w:hAnsi="Calibri" w:cs="Calibri"/>
                <w:sz w:val="21"/>
                <w:lang w:val="en-US"/>
              </w:rPr>
            </w:pPr>
            <w:r>
              <w:rPr>
                <w:rFonts w:ascii="Calibri" w:hAnsi="Calibri" w:cs="Calibri"/>
                <w:sz w:val="21"/>
                <w:lang w:val="en-US"/>
              </w:rPr>
              <w:t>Conversation (s</w:t>
            </w:r>
            <w:r w:rsidR="00DE3112" w:rsidRPr="00224383">
              <w:rPr>
                <w:rFonts w:ascii="Calibri" w:hAnsi="Calibri" w:cs="Calibri"/>
                <w:sz w:val="21"/>
                <w:lang w:val="en-US"/>
              </w:rPr>
              <w:t>peaking</w:t>
            </w:r>
            <w:r>
              <w:rPr>
                <w:rFonts w:ascii="Calibri" w:hAnsi="Calibri" w:cs="Calibri"/>
                <w:sz w:val="21"/>
                <w:lang w:val="en-US"/>
              </w:rPr>
              <w:t>)</w:t>
            </w:r>
          </w:p>
          <w:p w14:paraId="60C0FF33"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R</w:t>
            </w:r>
            <w:r w:rsidR="00753029">
              <w:rPr>
                <w:rFonts w:ascii="Calibri" w:hAnsi="Calibri" w:cs="Calibri"/>
                <w:sz w:val="21"/>
              </w:rPr>
              <w:t>esponding to an aural stimulus (</w:t>
            </w:r>
            <w:r w:rsidRPr="00224383">
              <w:rPr>
                <w:rFonts w:ascii="Calibri" w:hAnsi="Calibri" w:cs="Calibri"/>
                <w:sz w:val="21"/>
              </w:rPr>
              <w:t>listening</w:t>
            </w:r>
            <w:r w:rsidR="00753029">
              <w:rPr>
                <w:rFonts w:ascii="Calibri" w:hAnsi="Calibri" w:cs="Calibri"/>
                <w:sz w:val="21"/>
              </w:rPr>
              <w:t>)</w:t>
            </w:r>
          </w:p>
          <w:p w14:paraId="670B422F"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R</w:t>
            </w:r>
            <w:r w:rsidR="00753029">
              <w:rPr>
                <w:rFonts w:ascii="Calibri" w:hAnsi="Calibri" w:cs="Calibri"/>
                <w:sz w:val="21"/>
              </w:rPr>
              <w:t>esponding to written material (</w:t>
            </w:r>
            <w:r w:rsidRPr="00224383">
              <w:rPr>
                <w:rFonts w:ascii="Calibri" w:hAnsi="Calibri" w:cs="Calibri"/>
                <w:sz w:val="21"/>
              </w:rPr>
              <w:t>reading</w:t>
            </w:r>
            <w:r w:rsidR="00753029">
              <w:rPr>
                <w:rFonts w:ascii="Calibri" w:hAnsi="Calibri" w:cs="Calibri"/>
                <w:sz w:val="21"/>
              </w:rPr>
              <w:t>)</w:t>
            </w:r>
          </w:p>
          <w:p w14:paraId="35F6EC2D" w14:textId="77777777" w:rsidR="00DE3112" w:rsidRPr="00224383" w:rsidRDefault="00DE3112">
            <w:pPr>
              <w:numPr>
                <w:ilvl w:val="0"/>
                <w:numId w:val="2"/>
              </w:numPr>
              <w:tabs>
                <w:tab w:val="left" w:pos="360"/>
              </w:tabs>
              <w:rPr>
                <w:rFonts w:ascii="Calibri" w:hAnsi="Calibri" w:cs="Calibri"/>
                <w:sz w:val="21"/>
              </w:rPr>
            </w:pPr>
            <w:r w:rsidRPr="00224383">
              <w:rPr>
                <w:rFonts w:ascii="Calibri" w:hAnsi="Calibri" w:cs="Calibri"/>
                <w:sz w:val="21"/>
              </w:rPr>
              <w:t xml:space="preserve">Writing </w:t>
            </w:r>
            <w:r w:rsidR="00753029">
              <w:rPr>
                <w:rFonts w:ascii="Calibri" w:hAnsi="Calibri" w:cs="Calibri"/>
                <w:sz w:val="21"/>
              </w:rPr>
              <w:t>(</w:t>
            </w:r>
            <w:proofErr w:type="spellStart"/>
            <w:r w:rsidRPr="00224383">
              <w:rPr>
                <w:rFonts w:ascii="Calibri" w:hAnsi="Calibri" w:cs="Calibri"/>
                <w:sz w:val="21"/>
              </w:rPr>
              <w:t>eg</w:t>
            </w:r>
            <w:proofErr w:type="spellEnd"/>
            <w:r w:rsidRPr="00224383">
              <w:rPr>
                <w:rFonts w:ascii="Calibri" w:hAnsi="Calibri" w:cs="Calibri"/>
                <w:sz w:val="21"/>
              </w:rPr>
              <w:t xml:space="preserve"> letter writing</w:t>
            </w:r>
            <w:r w:rsidR="00753029">
              <w:rPr>
                <w:rFonts w:ascii="Calibri" w:hAnsi="Calibri" w:cs="Calibri"/>
                <w:sz w:val="21"/>
              </w:rPr>
              <w:t>)</w:t>
            </w:r>
          </w:p>
          <w:p w14:paraId="5CCF51CA" w14:textId="77777777" w:rsidR="00DE3112" w:rsidRPr="00224383" w:rsidRDefault="00DE3112">
            <w:pPr>
              <w:numPr>
                <w:ilvl w:val="12"/>
                <w:numId w:val="0"/>
              </w:numPr>
              <w:rPr>
                <w:rFonts w:ascii="Calibri" w:hAnsi="Calibri" w:cs="Calibri"/>
                <w:b/>
                <w:sz w:val="21"/>
              </w:rPr>
            </w:pPr>
          </w:p>
        </w:tc>
      </w:tr>
      <w:tr w:rsidR="00DE3112" w:rsidRPr="008207DB" w14:paraId="5A055A0C" w14:textId="77777777" w:rsidTr="00075E11">
        <w:tc>
          <w:tcPr>
            <w:tcW w:w="9547" w:type="dxa"/>
            <w:gridSpan w:val="5"/>
            <w:tcBorders>
              <w:top w:val="single" w:sz="6" w:space="0" w:color="auto"/>
            </w:tcBorders>
          </w:tcPr>
          <w:p w14:paraId="3CC7DA10" w14:textId="77777777" w:rsidR="00DE3112" w:rsidRPr="00224383" w:rsidRDefault="00DE3112">
            <w:pPr>
              <w:numPr>
                <w:ilvl w:val="12"/>
                <w:numId w:val="0"/>
              </w:numPr>
              <w:rPr>
                <w:rFonts w:ascii="Calibri" w:hAnsi="Calibri" w:cs="Calibri"/>
                <w:sz w:val="21"/>
              </w:rPr>
            </w:pPr>
            <w:r w:rsidRPr="00224383">
              <w:rPr>
                <w:rFonts w:ascii="Calibri" w:hAnsi="Calibri" w:cs="Calibri"/>
                <w:b/>
                <w:sz w:val="21"/>
              </w:rPr>
              <w:t>Particular Course Requirements:</w:t>
            </w:r>
            <w:r w:rsidRPr="00224383">
              <w:rPr>
                <w:rFonts w:ascii="Calibri" w:hAnsi="Calibri" w:cs="Calibri"/>
                <w:sz w:val="21"/>
              </w:rPr>
              <w:t xml:space="preserve"> Nil</w:t>
            </w:r>
          </w:p>
        </w:tc>
      </w:tr>
      <w:tr w:rsidR="00DE3112" w:rsidRPr="008207DB" w14:paraId="66F7C86F" w14:textId="77777777">
        <w:trPr>
          <w:cantSplit/>
        </w:trPr>
        <w:tc>
          <w:tcPr>
            <w:tcW w:w="9547" w:type="dxa"/>
            <w:gridSpan w:val="5"/>
          </w:tcPr>
          <w:p w14:paraId="1A5C6E15" w14:textId="77777777" w:rsidR="00DE3112" w:rsidRPr="00224383" w:rsidRDefault="00DE3112">
            <w:pPr>
              <w:numPr>
                <w:ilvl w:val="12"/>
                <w:numId w:val="0"/>
              </w:numPr>
              <w:rPr>
                <w:rFonts w:ascii="Calibri" w:hAnsi="Calibri" w:cs="Calibri"/>
                <w:b/>
                <w:sz w:val="21"/>
              </w:rPr>
            </w:pPr>
            <w:r w:rsidRPr="00224383">
              <w:rPr>
                <w:rFonts w:ascii="Calibri" w:hAnsi="Calibri" w:cs="Calibri"/>
                <w:b/>
                <w:sz w:val="21"/>
              </w:rPr>
              <w:t>Assessment: HSC course only</w:t>
            </w:r>
          </w:p>
        </w:tc>
      </w:tr>
      <w:tr w:rsidR="00DE3112" w:rsidRPr="008207DB" w14:paraId="20AB4254" w14:textId="77777777">
        <w:trPr>
          <w:cantSplit/>
        </w:trPr>
        <w:tc>
          <w:tcPr>
            <w:tcW w:w="3085" w:type="dxa"/>
          </w:tcPr>
          <w:p w14:paraId="4AD13BFD"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External Assessment</w:t>
            </w:r>
          </w:p>
        </w:tc>
        <w:tc>
          <w:tcPr>
            <w:tcW w:w="1559" w:type="dxa"/>
            <w:gridSpan w:val="2"/>
          </w:tcPr>
          <w:p w14:paraId="57F747CE"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Weighting</w:t>
            </w:r>
          </w:p>
        </w:tc>
        <w:tc>
          <w:tcPr>
            <w:tcW w:w="3261" w:type="dxa"/>
          </w:tcPr>
          <w:p w14:paraId="448A7D15"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Internal Assessment</w:t>
            </w:r>
          </w:p>
        </w:tc>
        <w:tc>
          <w:tcPr>
            <w:tcW w:w="1642" w:type="dxa"/>
          </w:tcPr>
          <w:p w14:paraId="0FED60E7" w14:textId="77777777" w:rsidR="00DE3112" w:rsidRPr="00224383" w:rsidRDefault="00DE3112">
            <w:pPr>
              <w:numPr>
                <w:ilvl w:val="12"/>
                <w:numId w:val="0"/>
              </w:numPr>
              <w:jc w:val="center"/>
              <w:rPr>
                <w:rFonts w:ascii="Calibri" w:hAnsi="Calibri" w:cs="Calibri"/>
                <w:b/>
                <w:sz w:val="21"/>
              </w:rPr>
            </w:pPr>
            <w:r w:rsidRPr="00224383">
              <w:rPr>
                <w:rFonts w:ascii="Calibri" w:hAnsi="Calibri" w:cs="Calibri"/>
                <w:b/>
                <w:sz w:val="21"/>
              </w:rPr>
              <w:t>Weighting</w:t>
            </w:r>
          </w:p>
        </w:tc>
      </w:tr>
      <w:tr w:rsidR="00DE3112" w:rsidRPr="008207DB" w14:paraId="1F6428DF" w14:textId="77777777">
        <w:trPr>
          <w:cantSplit/>
        </w:trPr>
        <w:tc>
          <w:tcPr>
            <w:tcW w:w="3085" w:type="dxa"/>
          </w:tcPr>
          <w:p w14:paraId="651C6422"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An Oral examination:</w:t>
            </w:r>
          </w:p>
          <w:p w14:paraId="0D3A6178"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Conversation</w:t>
            </w:r>
          </w:p>
          <w:p w14:paraId="13B9E867" w14:textId="77777777" w:rsidR="00DE3112" w:rsidRPr="00224383" w:rsidRDefault="00DE3112">
            <w:pPr>
              <w:pStyle w:val="Style1"/>
              <w:numPr>
                <w:ilvl w:val="12"/>
                <w:numId w:val="0"/>
              </w:numPr>
              <w:rPr>
                <w:rFonts w:ascii="Calibri" w:hAnsi="Calibri" w:cs="Calibri"/>
                <w:sz w:val="21"/>
                <w:lang w:val="en-US"/>
              </w:rPr>
            </w:pPr>
          </w:p>
          <w:p w14:paraId="5E15668C"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A written examination:</w:t>
            </w:r>
          </w:p>
          <w:p w14:paraId="760BEC5C"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Listening and responding</w:t>
            </w:r>
          </w:p>
          <w:p w14:paraId="42778E04"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Reading and responding</w:t>
            </w:r>
          </w:p>
          <w:p w14:paraId="7F900E62"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Writing in French</w:t>
            </w:r>
          </w:p>
        </w:tc>
        <w:tc>
          <w:tcPr>
            <w:tcW w:w="1559" w:type="dxa"/>
            <w:gridSpan w:val="2"/>
          </w:tcPr>
          <w:p w14:paraId="5484CB1F" w14:textId="77777777" w:rsidR="00DE3112" w:rsidRPr="00224383" w:rsidRDefault="00DE3112">
            <w:pPr>
              <w:numPr>
                <w:ilvl w:val="12"/>
                <w:numId w:val="0"/>
              </w:numPr>
              <w:jc w:val="center"/>
              <w:rPr>
                <w:rFonts w:ascii="Calibri" w:hAnsi="Calibri" w:cs="Calibri"/>
                <w:sz w:val="21"/>
              </w:rPr>
            </w:pPr>
          </w:p>
          <w:p w14:paraId="0571587B"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20</w:t>
            </w:r>
          </w:p>
          <w:p w14:paraId="685C0F98" w14:textId="77777777" w:rsidR="00DE3112" w:rsidRPr="00224383" w:rsidRDefault="00DE3112">
            <w:pPr>
              <w:numPr>
                <w:ilvl w:val="12"/>
                <w:numId w:val="0"/>
              </w:numPr>
              <w:jc w:val="center"/>
              <w:rPr>
                <w:rFonts w:ascii="Calibri" w:hAnsi="Calibri" w:cs="Calibri"/>
                <w:sz w:val="21"/>
              </w:rPr>
            </w:pPr>
          </w:p>
          <w:p w14:paraId="2ECF1ACD" w14:textId="77777777" w:rsidR="00DE3112" w:rsidRPr="00224383" w:rsidRDefault="00DE3112">
            <w:pPr>
              <w:numPr>
                <w:ilvl w:val="12"/>
                <w:numId w:val="0"/>
              </w:numPr>
              <w:jc w:val="center"/>
              <w:rPr>
                <w:rFonts w:ascii="Calibri" w:hAnsi="Calibri" w:cs="Calibri"/>
                <w:sz w:val="21"/>
              </w:rPr>
            </w:pPr>
          </w:p>
          <w:p w14:paraId="5A44097B"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25</w:t>
            </w:r>
          </w:p>
          <w:p w14:paraId="7F2C99CF"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40</w:t>
            </w:r>
          </w:p>
          <w:p w14:paraId="6D158A24"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15</w:t>
            </w:r>
          </w:p>
        </w:tc>
        <w:tc>
          <w:tcPr>
            <w:tcW w:w="3261" w:type="dxa"/>
          </w:tcPr>
          <w:p w14:paraId="6E616F4D"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Speaking</w:t>
            </w:r>
          </w:p>
          <w:p w14:paraId="2AF7D04A"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Listening and Responding</w:t>
            </w:r>
          </w:p>
          <w:p w14:paraId="7FFE6F56"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Reading and Responding</w:t>
            </w:r>
          </w:p>
          <w:p w14:paraId="5F0228E2" w14:textId="77777777" w:rsidR="00DE3112" w:rsidRPr="00224383" w:rsidRDefault="00DE3112">
            <w:pPr>
              <w:pStyle w:val="Style1"/>
              <w:numPr>
                <w:ilvl w:val="12"/>
                <w:numId w:val="0"/>
              </w:numPr>
              <w:rPr>
                <w:rFonts w:ascii="Calibri" w:hAnsi="Calibri" w:cs="Calibri"/>
                <w:sz w:val="21"/>
                <w:lang w:val="en-US"/>
              </w:rPr>
            </w:pPr>
            <w:r w:rsidRPr="00224383">
              <w:rPr>
                <w:rFonts w:ascii="Calibri" w:hAnsi="Calibri" w:cs="Calibri"/>
                <w:sz w:val="21"/>
                <w:lang w:val="en-US"/>
              </w:rPr>
              <w:t>Writing in French</w:t>
            </w:r>
          </w:p>
        </w:tc>
        <w:tc>
          <w:tcPr>
            <w:tcW w:w="1642" w:type="dxa"/>
          </w:tcPr>
          <w:p w14:paraId="70E73CA4"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20</w:t>
            </w:r>
          </w:p>
          <w:p w14:paraId="720E57E9" w14:textId="77777777" w:rsidR="00DE3112" w:rsidRPr="00224383" w:rsidRDefault="00150310">
            <w:pPr>
              <w:numPr>
                <w:ilvl w:val="12"/>
                <w:numId w:val="0"/>
              </w:numPr>
              <w:jc w:val="center"/>
              <w:rPr>
                <w:rFonts w:ascii="Calibri" w:hAnsi="Calibri" w:cs="Calibri"/>
                <w:sz w:val="21"/>
              </w:rPr>
            </w:pPr>
            <w:r>
              <w:rPr>
                <w:rFonts w:ascii="Calibri" w:hAnsi="Calibri" w:cs="Calibri"/>
                <w:sz w:val="21"/>
              </w:rPr>
              <w:t>30</w:t>
            </w:r>
          </w:p>
          <w:p w14:paraId="2B4F7B0F" w14:textId="77777777" w:rsidR="00DE3112" w:rsidRPr="00224383" w:rsidRDefault="00150310">
            <w:pPr>
              <w:numPr>
                <w:ilvl w:val="12"/>
                <w:numId w:val="0"/>
              </w:numPr>
              <w:jc w:val="center"/>
              <w:rPr>
                <w:rFonts w:ascii="Calibri" w:hAnsi="Calibri" w:cs="Calibri"/>
                <w:sz w:val="21"/>
              </w:rPr>
            </w:pPr>
            <w:r>
              <w:rPr>
                <w:rFonts w:ascii="Calibri" w:hAnsi="Calibri" w:cs="Calibri"/>
                <w:sz w:val="21"/>
              </w:rPr>
              <w:t>30</w:t>
            </w:r>
          </w:p>
          <w:p w14:paraId="2330BA34" w14:textId="77777777" w:rsidR="00DE3112" w:rsidRPr="00224383" w:rsidRDefault="00150310">
            <w:pPr>
              <w:numPr>
                <w:ilvl w:val="12"/>
                <w:numId w:val="0"/>
              </w:numPr>
              <w:jc w:val="center"/>
              <w:rPr>
                <w:rFonts w:ascii="Calibri" w:hAnsi="Calibri" w:cs="Calibri"/>
                <w:sz w:val="21"/>
              </w:rPr>
            </w:pPr>
            <w:r>
              <w:rPr>
                <w:rFonts w:ascii="Calibri" w:hAnsi="Calibri" w:cs="Calibri"/>
                <w:sz w:val="21"/>
              </w:rPr>
              <w:t>20</w:t>
            </w:r>
          </w:p>
        </w:tc>
      </w:tr>
      <w:tr w:rsidR="00DE3112" w:rsidRPr="008207DB" w14:paraId="61879A6F" w14:textId="77777777">
        <w:trPr>
          <w:cantSplit/>
        </w:trPr>
        <w:tc>
          <w:tcPr>
            <w:tcW w:w="3085" w:type="dxa"/>
          </w:tcPr>
          <w:p w14:paraId="6080AD87" w14:textId="77777777" w:rsidR="00DE3112" w:rsidRPr="00224383" w:rsidRDefault="00DE3112">
            <w:pPr>
              <w:pStyle w:val="Style1"/>
              <w:numPr>
                <w:ilvl w:val="12"/>
                <w:numId w:val="0"/>
              </w:numPr>
              <w:rPr>
                <w:rFonts w:ascii="Calibri" w:hAnsi="Calibri" w:cs="Calibri"/>
                <w:sz w:val="21"/>
                <w:lang w:val="en-US"/>
              </w:rPr>
            </w:pPr>
          </w:p>
        </w:tc>
        <w:tc>
          <w:tcPr>
            <w:tcW w:w="1559" w:type="dxa"/>
            <w:gridSpan w:val="2"/>
          </w:tcPr>
          <w:p w14:paraId="438E0EED"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c>
          <w:tcPr>
            <w:tcW w:w="3261" w:type="dxa"/>
          </w:tcPr>
          <w:p w14:paraId="3BDF6FBE" w14:textId="77777777" w:rsidR="00DE3112" w:rsidRPr="00224383" w:rsidRDefault="00DE3112">
            <w:pPr>
              <w:pStyle w:val="Style1"/>
              <w:numPr>
                <w:ilvl w:val="12"/>
                <w:numId w:val="0"/>
              </w:numPr>
              <w:rPr>
                <w:rFonts w:ascii="Calibri" w:hAnsi="Calibri" w:cs="Calibri"/>
                <w:sz w:val="21"/>
                <w:lang w:val="en-US"/>
              </w:rPr>
            </w:pPr>
          </w:p>
        </w:tc>
        <w:tc>
          <w:tcPr>
            <w:tcW w:w="1642" w:type="dxa"/>
          </w:tcPr>
          <w:p w14:paraId="05CE971B" w14:textId="77777777" w:rsidR="00DE3112" w:rsidRPr="00224383" w:rsidRDefault="00DE3112">
            <w:pPr>
              <w:numPr>
                <w:ilvl w:val="12"/>
                <w:numId w:val="0"/>
              </w:numPr>
              <w:jc w:val="center"/>
              <w:rPr>
                <w:rFonts w:ascii="Calibri" w:hAnsi="Calibri" w:cs="Calibri"/>
                <w:sz w:val="21"/>
              </w:rPr>
            </w:pPr>
            <w:r w:rsidRPr="00224383">
              <w:rPr>
                <w:rFonts w:ascii="Calibri" w:hAnsi="Calibri" w:cs="Calibri"/>
                <w:sz w:val="21"/>
              </w:rPr>
              <w:t>100</w:t>
            </w:r>
          </w:p>
        </w:tc>
      </w:tr>
    </w:tbl>
    <w:p w14:paraId="2A3C73EF" w14:textId="77777777" w:rsidR="00DE3112" w:rsidRPr="008207DB" w:rsidRDefault="00DE3112">
      <w:pPr>
        <w:pStyle w:val="Header"/>
        <w:numPr>
          <w:ilvl w:val="12"/>
          <w:numId w:val="0"/>
        </w:numPr>
        <w:tabs>
          <w:tab w:val="clear" w:pos="4153"/>
          <w:tab w:val="clear" w:pos="8306"/>
        </w:tabs>
        <w:rPr>
          <w:rFonts w:ascii="Calibri" w:hAnsi="Calibri" w:cs="Calibri"/>
          <w:sz w:val="2"/>
        </w:rPr>
      </w:pPr>
      <w:r w:rsidRPr="008207DB">
        <w:rPr>
          <w:rFonts w:ascii="Calibri" w:hAnsi="Calibri" w:cs="Calibri"/>
        </w:rPr>
        <w:br w:type="page"/>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7"/>
        <w:gridCol w:w="1243"/>
        <w:gridCol w:w="3270"/>
        <w:gridCol w:w="1718"/>
        <w:gridCol w:w="8"/>
      </w:tblGrid>
      <w:tr w:rsidR="00DE3112" w:rsidRPr="00224383" w14:paraId="4B1FE76E" w14:textId="77777777" w:rsidTr="007C5F62">
        <w:trPr>
          <w:gridAfter w:val="1"/>
          <w:wAfter w:w="8" w:type="dxa"/>
          <w:jc w:val="center"/>
        </w:trPr>
        <w:tc>
          <w:tcPr>
            <w:tcW w:w="9628" w:type="dxa"/>
            <w:gridSpan w:val="4"/>
          </w:tcPr>
          <w:p w14:paraId="6C3868F8" w14:textId="77777777" w:rsidR="00DE3112" w:rsidRPr="00224383" w:rsidRDefault="00DE3112" w:rsidP="008E017D">
            <w:pPr>
              <w:numPr>
                <w:ilvl w:val="12"/>
                <w:numId w:val="0"/>
              </w:numPr>
              <w:tabs>
                <w:tab w:val="left" w:pos="2610"/>
              </w:tabs>
              <w:spacing w:before="60" w:after="60"/>
              <w:rPr>
                <w:rFonts w:ascii="Calibri" w:hAnsi="Calibri" w:cs="Calibri"/>
                <w:sz w:val="21"/>
              </w:rPr>
            </w:pPr>
            <w:r w:rsidRPr="00224383">
              <w:rPr>
                <w:rFonts w:ascii="Calibri" w:hAnsi="Calibri" w:cs="Calibri"/>
                <w:sz w:val="21"/>
              </w:rPr>
              <w:lastRenderedPageBreak/>
              <w:br w:type="page"/>
            </w:r>
            <w:r w:rsidRPr="00224383">
              <w:rPr>
                <w:rFonts w:ascii="Calibri" w:hAnsi="Calibri" w:cs="Calibri"/>
                <w:b/>
                <w:sz w:val="21"/>
              </w:rPr>
              <w:t>Course:</w:t>
            </w:r>
            <w:r w:rsidR="008E017D">
              <w:rPr>
                <w:rFonts w:ascii="Calibri" w:hAnsi="Calibri" w:cs="Calibri"/>
                <w:b/>
                <w:sz w:val="21"/>
              </w:rPr>
              <w:t xml:space="preserve">  </w:t>
            </w:r>
            <w:r w:rsidRPr="00224383">
              <w:rPr>
                <w:rFonts w:ascii="Calibri" w:hAnsi="Calibri" w:cs="Calibri"/>
                <w:sz w:val="21"/>
              </w:rPr>
              <w:t>Geography</w:t>
            </w:r>
          </w:p>
        </w:tc>
      </w:tr>
      <w:tr w:rsidR="00DE3112" w:rsidRPr="00224383" w14:paraId="060FBD78" w14:textId="77777777" w:rsidTr="007C5F62">
        <w:trPr>
          <w:gridAfter w:val="1"/>
          <w:wAfter w:w="8" w:type="dxa"/>
          <w:jc w:val="center"/>
        </w:trPr>
        <w:tc>
          <w:tcPr>
            <w:tcW w:w="9628" w:type="dxa"/>
            <w:gridSpan w:val="4"/>
          </w:tcPr>
          <w:p w14:paraId="21FE522F" w14:textId="77777777" w:rsidR="00DE3112" w:rsidRPr="00224383" w:rsidRDefault="00DE3112">
            <w:pPr>
              <w:numPr>
                <w:ilvl w:val="12"/>
                <w:numId w:val="0"/>
              </w:numPr>
              <w:tabs>
                <w:tab w:val="left" w:pos="2610"/>
              </w:tabs>
              <w:jc w:val="both"/>
              <w:rPr>
                <w:rFonts w:ascii="Calibri" w:hAnsi="Calibri" w:cs="Calibri"/>
                <w:sz w:val="21"/>
              </w:rPr>
            </w:pPr>
            <w:r w:rsidRPr="00224383">
              <w:rPr>
                <w:rFonts w:ascii="Calibri" w:hAnsi="Calibri" w:cs="Calibri"/>
                <w:sz w:val="21"/>
              </w:rPr>
              <w:t xml:space="preserve">2 units for each of Preliminary and HSC </w:t>
            </w:r>
          </w:p>
          <w:p w14:paraId="34A3AC24" w14:textId="77777777" w:rsidR="00DE3112" w:rsidRPr="00224383" w:rsidRDefault="00DE3112" w:rsidP="008C0DCD">
            <w:pPr>
              <w:numPr>
                <w:ilvl w:val="12"/>
                <w:numId w:val="0"/>
              </w:numPr>
              <w:tabs>
                <w:tab w:val="left" w:pos="2610"/>
                <w:tab w:val="left" w:pos="5987"/>
              </w:tabs>
              <w:jc w:val="both"/>
              <w:rPr>
                <w:rFonts w:ascii="Calibri" w:hAnsi="Calibri" w:cs="Calibri"/>
                <w:sz w:val="21"/>
              </w:rPr>
            </w:pPr>
            <w:r w:rsidRPr="00224383">
              <w:rPr>
                <w:rFonts w:ascii="Calibri" w:hAnsi="Calibri" w:cs="Calibri"/>
                <w:sz w:val="21"/>
              </w:rPr>
              <w:t>Board Developed Course</w:t>
            </w:r>
            <w:r w:rsidRPr="00224383">
              <w:rPr>
                <w:rFonts w:ascii="Calibri" w:hAnsi="Calibri" w:cs="Calibri"/>
                <w:sz w:val="21"/>
              </w:rPr>
              <w:tab/>
            </w:r>
            <w:r w:rsidRPr="00224383">
              <w:rPr>
                <w:rFonts w:ascii="Calibri" w:hAnsi="Calibri" w:cs="Calibri"/>
                <w:sz w:val="21"/>
              </w:rPr>
              <w:tab/>
            </w:r>
            <w:r w:rsidRPr="00224383">
              <w:rPr>
                <w:rFonts w:ascii="Calibri" w:hAnsi="Calibri" w:cs="Calibri"/>
                <w:b/>
                <w:sz w:val="21"/>
              </w:rPr>
              <w:t>Exclusions</w:t>
            </w:r>
            <w:r w:rsidRPr="00224383">
              <w:rPr>
                <w:rFonts w:ascii="Calibri" w:hAnsi="Calibri" w:cs="Calibri"/>
                <w:sz w:val="21"/>
              </w:rPr>
              <w:t xml:space="preserve">:  Nil </w:t>
            </w:r>
          </w:p>
        </w:tc>
      </w:tr>
      <w:tr w:rsidR="00DE3112" w:rsidRPr="00224383" w14:paraId="447DFF12" w14:textId="77777777" w:rsidTr="007C5F62">
        <w:trPr>
          <w:gridAfter w:val="1"/>
          <w:wAfter w:w="8" w:type="dxa"/>
          <w:jc w:val="center"/>
        </w:trPr>
        <w:tc>
          <w:tcPr>
            <w:tcW w:w="9628" w:type="dxa"/>
            <w:gridSpan w:val="4"/>
          </w:tcPr>
          <w:p w14:paraId="24E456A6" w14:textId="77777777" w:rsidR="00DE3112" w:rsidRPr="00224383" w:rsidRDefault="00DE3112">
            <w:pPr>
              <w:numPr>
                <w:ilvl w:val="12"/>
                <w:numId w:val="0"/>
              </w:numPr>
              <w:tabs>
                <w:tab w:val="left" w:pos="2610"/>
              </w:tabs>
              <w:jc w:val="both"/>
              <w:rPr>
                <w:rFonts w:ascii="Calibri" w:hAnsi="Calibri" w:cs="Calibri"/>
                <w:sz w:val="21"/>
              </w:rPr>
            </w:pPr>
            <w:r w:rsidRPr="00224383">
              <w:rPr>
                <w:rFonts w:ascii="Calibri" w:hAnsi="Calibri" w:cs="Calibri"/>
                <w:b/>
                <w:sz w:val="21"/>
              </w:rPr>
              <w:t>Course Description</w:t>
            </w:r>
            <w:r w:rsidRPr="00224383">
              <w:rPr>
                <w:rFonts w:ascii="Calibri" w:hAnsi="Calibri" w:cs="Calibri"/>
                <w:sz w:val="21"/>
              </w:rPr>
              <w:t>:</w:t>
            </w:r>
          </w:p>
          <w:p w14:paraId="66DCDEAB" w14:textId="77777777" w:rsidR="00DE3112" w:rsidRPr="00224383" w:rsidRDefault="00DE3112">
            <w:pPr>
              <w:numPr>
                <w:ilvl w:val="12"/>
                <w:numId w:val="0"/>
              </w:numPr>
              <w:tabs>
                <w:tab w:val="left" w:pos="2610"/>
              </w:tabs>
              <w:jc w:val="both"/>
              <w:rPr>
                <w:rFonts w:ascii="Calibri" w:hAnsi="Calibri" w:cs="Calibri"/>
                <w:sz w:val="21"/>
              </w:rPr>
            </w:pPr>
          </w:p>
          <w:p w14:paraId="42572116" w14:textId="77777777" w:rsidR="00DE3112" w:rsidRDefault="00DE3112">
            <w:pPr>
              <w:numPr>
                <w:ilvl w:val="12"/>
                <w:numId w:val="0"/>
              </w:numPr>
              <w:rPr>
                <w:rFonts w:ascii="Calibri" w:hAnsi="Calibri" w:cs="Calibri"/>
                <w:sz w:val="21"/>
              </w:rPr>
            </w:pPr>
            <w:r w:rsidRPr="00224383">
              <w:rPr>
                <w:rFonts w:ascii="Calibri" w:hAnsi="Calibri" w:cs="Calibri"/>
                <w:sz w:val="21"/>
              </w:rPr>
              <w:t>Geography is a life-long interest, stimulating a natural curiosity about how and why the world’s people and their environments are so varied.</w:t>
            </w:r>
            <w:r w:rsidR="008C0D7C">
              <w:rPr>
                <w:rFonts w:ascii="Calibri" w:hAnsi="Calibri" w:cs="Calibri"/>
                <w:sz w:val="21"/>
              </w:rPr>
              <w:t xml:space="preserve">  Geographers investigate the opportunities for human activities, the constraints placed upon them and the impacts of these activities.</w:t>
            </w:r>
          </w:p>
          <w:p w14:paraId="239D101A" w14:textId="77777777" w:rsidR="00A260AF" w:rsidRDefault="00A260AF">
            <w:pPr>
              <w:numPr>
                <w:ilvl w:val="12"/>
                <w:numId w:val="0"/>
              </w:numPr>
              <w:rPr>
                <w:rFonts w:ascii="Calibri" w:hAnsi="Calibri" w:cs="Calibri"/>
                <w:sz w:val="21"/>
              </w:rPr>
            </w:pPr>
          </w:p>
          <w:p w14:paraId="5B7F7762" w14:textId="77777777" w:rsidR="00A260AF" w:rsidRPr="00224383" w:rsidRDefault="00A260AF">
            <w:pPr>
              <w:numPr>
                <w:ilvl w:val="12"/>
                <w:numId w:val="0"/>
              </w:numPr>
              <w:rPr>
                <w:rFonts w:ascii="Calibri" w:hAnsi="Calibri" w:cs="Calibri"/>
                <w:sz w:val="21"/>
              </w:rPr>
            </w:pPr>
            <w:r>
              <w:rPr>
                <w:rFonts w:ascii="Calibri" w:hAnsi="Calibri" w:cs="Calibri"/>
                <w:sz w:val="21"/>
              </w:rPr>
              <w:t>Studies in both physical and human geography provide an important information base on which students investigate contemporary geographical issues to explore why spatial and ecological differences exist, the importance of effective management and how they may take an active role in shaping future society.</w:t>
            </w:r>
          </w:p>
          <w:p w14:paraId="4413BE72" w14:textId="77777777" w:rsidR="00DE3112" w:rsidRPr="00224383" w:rsidRDefault="00DE3112" w:rsidP="008C0D7C">
            <w:pPr>
              <w:rPr>
                <w:rFonts w:ascii="Calibri" w:hAnsi="Calibri" w:cs="Calibri"/>
                <w:sz w:val="21"/>
              </w:rPr>
            </w:pPr>
          </w:p>
        </w:tc>
      </w:tr>
      <w:tr w:rsidR="00DE3112" w:rsidRPr="00224383" w14:paraId="7DE2EA93" w14:textId="77777777" w:rsidTr="007C5F62">
        <w:trPr>
          <w:gridAfter w:val="1"/>
          <w:wAfter w:w="8" w:type="dxa"/>
          <w:jc w:val="center"/>
        </w:trPr>
        <w:tc>
          <w:tcPr>
            <w:tcW w:w="9628" w:type="dxa"/>
            <w:gridSpan w:val="4"/>
          </w:tcPr>
          <w:p w14:paraId="30AF1F58" w14:textId="77777777" w:rsidR="00DE3112" w:rsidRPr="00224383" w:rsidRDefault="00DE3112">
            <w:pPr>
              <w:numPr>
                <w:ilvl w:val="12"/>
                <w:numId w:val="0"/>
              </w:numPr>
              <w:tabs>
                <w:tab w:val="left" w:pos="2610"/>
              </w:tabs>
              <w:jc w:val="both"/>
              <w:rPr>
                <w:rFonts w:ascii="Calibri" w:hAnsi="Calibri" w:cs="Calibri"/>
                <w:b/>
                <w:sz w:val="21"/>
              </w:rPr>
            </w:pPr>
            <w:r w:rsidRPr="00224383">
              <w:rPr>
                <w:rFonts w:ascii="Calibri" w:hAnsi="Calibri" w:cs="Calibri"/>
                <w:b/>
                <w:sz w:val="21"/>
              </w:rPr>
              <w:t>Main Topics Covered:</w:t>
            </w:r>
          </w:p>
          <w:p w14:paraId="49524996" w14:textId="77777777" w:rsidR="00DE3112" w:rsidRPr="00224383" w:rsidRDefault="00DE3112">
            <w:pPr>
              <w:numPr>
                <w:ilvl w:val="12"/>
                <w:numId w:val="0"/>
              </w:numPr>
              <w:tabs>
                <w:tab w:val="left" w:pos="2610"/>
              </w:tabs>
              <w:jc w:val="both"/>
              <w:rPr>
                <w:rFonts w:ascii="Calibri" w:hAnsi="Calibri" w:cs="Calibri"/>
                <w:b/>
                <w:sz w:val="21"/>
              </w:rPr>
            </w:pPr>
          </w:p>
          <w:p w14:paraId="74DDD86E" w14:textId="77777777" w:rsidR="00DE3112" w:rsidRPr="00224383" w:rsidRDefault="00DE3112">
            <w:pPr>
              <w:numPr>
                <w:ilvl w:val="12"/>
                <w:numId w:val="0"/>
              </w:numPr>
              <w:tabs>
                <w:tab w:val="left" w:pos="2610"/>
              </w:tabs>
              <w:jc w:val="both"/>
              <w:rPr>
                <w:rFonts w:ascii="Calibri" w:hAnsi="Calibri" w:cs="Calibri"/>
                <w:b/>
                <w:sz w:val="21"/>
              </w:rPr>
            </w:pPr>
            <w:r w:rsidRPr="00224383">
              <w:rPr>
                <w:rFonts w:ascii="Calibri" w:hAnsi="Calibri" w:cs="Calibri"/>
                <w:b/>
                <w:sz w:val="21"/>
              </w:rPr>
              <w:t>Preliminary Course</w:t>
            </w:r>
          </w:p>
          <w:p w14:paraId="7DC4E519" w14:textId="77777777" w:rsidR="00DE3112" w:rsidRPr="008C61CA" w:rsidRDefault="00A260AF" w:rsidP="00907929">
            <w:pPr>
              <w:pStyle w:val="ListParagraph"/>
              <w:numPr>
                <w:ilvl w:val="0"/>
                <w:numId w:val="14"/>
              </w:numPr>
              <w:tabs>
                <w:tab w:val="left" w:pos="4374"/>
              </w:tabs>
              <w:jc w:val="both"/>
              <w:rPr>
                <w:rFonts w:ascii="Calibri" w:hAnsi="Calibri" w:cs="Calibri"/>
                <w:sz w:val="21"/>
              </w:rPr>
            </w:pPr>
            <w:r w:rsidRPr="008C61CA">
              <w:rPr>
                <w:rFonts w:ascii="Calibri" w:hAnsi="Calibri" w:cs="Calibri"/>
                <w:sz w:val="21"/>
              </w:rPr>
              <w:t>Biophysical Interactions</w:t>
            </w:r>
          </w:p>
          <w:p w14:paraId="0595FB14" w14:textId="77777777" w:rsidR="00DE3112" w:rsidRPr="008C61CA" w:rsidRDefault="00A260AF" w:rsidP="00907929">
            <w:pPr>
              <w:pStyle w:val="ListParagraph"/>
              <w:numPr>
                <w:ilvl w:val="0"/>
                <w:numId w:val="14"/>
              </w:numPr>
              <w:tabs>
                <w:tab w:val="left" w:pos="4374"/>
              </w:tabs>
              <w:jc w:val="both"/>
              <w:rPr>
                <w:rFonts w:ascii="Calibri" w:hAnsi="Calibri" w:cs="Calibri"/>
                <w:sz w:val="21"/>
              </w:rPr>
            </w:pPr>
            <w:r w:rsidRPr="008C61CA">
              <w:rPr>
                <w:rFonts w:ascii="Calibri" w:hAnsi="Calibri" w:cs="Calibri"/>
                <w:sz w:val="21"/>
              </w:rPr>
              <w:t>Global Challenges</w:t>
            </w:r>
          </w:p>
          <w:p w14:paraId="65CDDFA4" w14:textId="77777777" w:rsidR="00DE3112" w:rsidRPr="008C61CA" w:rsidRDefault="00DE3112" w:rsidP="00907929">
            <w:pPr>
              <w:pStyle w:val="ListParagraph"/>
              <w:numPr>
                <w:ilvl w:val="0"/>
                <w:numId w:val="14"/>
              </w:numPr>
              <w:tabs>
                <w:tab w:val="left" w:pos="4374"/>
              </w:tabs>
              <w:jc w:val="both"/>
              <w:rPr>
                <w:rFonts w:ascii="Calibri" w:hAnsi="Calibri" w:cs="Calibri"/>
                <w:b/>
                <w:sz w:val="21"/>
              </w:rPr>
            </w:pPr>
            <w:r w:rsidRPr="008C61CA">
              <w:rPr>
                <w:rFonts w:ascii="Calibri" w:hAnsi="Calibri" w:cs="Calibri"/>
                <w:sz w:val="21"/>
              </w:rPr>
              <w:t>Senior Geography Project</w:t>
            </w:r>
          </w:p>
          <w:p w14:paraId="26098B51" w14:textId="77777777" w:rsidR="00DE3112" w:rsidRPr="00224383" w:rsidRDefault="00DE3112">
            <w:pPr>
              <w:numPr>
                <w:ilvl w:val="12"/>
                <w:numId w:val="0"/>
              </w:numPr>
              <w:tabs>
                <w:tab w:val="left" w:pos="2610"/>
              </w:tabs>
              <w:jc w:val="both"/>
              <w:rPr>
                <w:rFonts w:ascii="Calibri" w:hAnsi="Calibri" w:cs="Calibri"/>
                <w:b/>
                <w:sz w:val="21"/>
              </w:rPr>
            </w:pPr>
          </w:p>
          <w:p w14:paraId="57327C1D" w14:textId="77777777" w:rsidR="00DE3112" w:rsidRPr="00224383" w:rsidRDefault="00DE3112">
            <w:pPr>
              <w:numPr>
                <w:ilvl w:val="12"/>
                <w:numId w:val="0"/>
              </w:numPr>
              <w:tabs>
                <w:tab w:val="left" w:pos="2610"/>
              </w:tabs>
              <w:jc w:val="both"/>
              <w:rPr>
                <w:rFonts w:ascii="Calibri" w:hAnsi="Calibri" w:cs="Calibri"/>
                <w:b/>
                <w:sz w:val="21"/>
              </w:rPr>
            </w:pPr>
            <w:r w:rsidRPr="00224383">
              <w:rPr>
                <w:rFonts w:ascii="Calibri" w:hAnsi="Calibri" w:cs="Calibri"/>
                <w:b/>
                <w:sz w:val="21"/>
              </w:rPr>
              <w:t>HSC Course</w:t>
            </w:r>
          </w:p>
          <w:p w14:paraId="46D04EA2" w14:textId="77777777" w:rsidR="008C61CA" w:rsidRDefault="00A260AF" w:rsidP="00907929">
            <w:pPr>
              <w:pStyle w:val="ListParagraph"/>
              <w:numPr>
                <w:ilvl w:val="0"/>
                <w:numId w:val="15"/>
              </w:numPr>
              <w:tabs>
                <w:tab w:val="left" w:pos="2610"/>
                <w:tab w:val="left" w:pos="4374"/>
              </w:tabs>
              <w:jc w:val="both"/>
              <w:rPr>
                <w:rFonts w:ascii="Calibri" w:hAnsi="Calibri" w:cs="Calibri"/>
                <w:sz w:val="21"/>
              </w:rPr>
            </w:pPr>
            <w:r w:rsidRPr="008C61CA">
              <w:rPr>
                <w:rFonts w:ascii="Calibri" w:hAnsi="Calibri" w:cs="Calibri"/>
                <w:sz w:val="21"/>
              </w:rPr>
              <w:t>Ecosystems at Risk</w:t>
            </w:r>
          </w:p>
          <w:p w14:paraId="40657E7C" w14:textId="77777777" w:rsidR="008C61CA" w:rsidRDefault="00A260AF" w:rsidP="00907929">
            <w:pPr>
              <w:pStyle w:val="ListParagraph"/>
              <w:numPr>
                <w:ilvl w:val="0"/>
                <w:numId w:val="15"/>
              </w:numPr>
              <w:tabs>
                <w:tab w:val="left" w:pos="2610"/>
                <w:tab w:val="left" w:pos="4374"/>
              </w:tabs>
              <w:jc w:val="both"/>
              <w:rPr>
                <w:rFonts w:ascii="Calibri" w:hAnsi="Calibri" w:cs="Calibri"/>
                <w:sz w:val="21"/>
              </w:rPr>
            </w:pPr>
            <w:r w:rsidRPr="008C61CA">
              <w:rPr>
                <w:rFonts w:ascii="Calibri" w:hAnsi="Calibri" w:cs="Calibri"/>
                <w:sz w:val="21"/>
              </w:rPr>
              <w:t>Urban Places</w:t>
            </w:r>
          </w:p>
          <w:p w14:paraId="10B22887" w14:textId="77777777" w:rsidR="00DE3112" w:rsidRPr="008C61CA" w:rsidRDefault="00A260AF" w:rsidP="00907929">
            <w:pPr>
              <w:pStyle w:val="ListParagraph"/>
              <w:numPr>
                <w:ilvl w:val="0"/>
                <w:numId w:val="15"/>
              </w:numPr>
              <w:tabs>
                <w:tab w:val="left" w:pos="2610"/>
                <w:tab w:val="left" w:pos="4374"/>
              </w:tabs>
              <w:jc w:val="both"/>
              <w:rPr>
                <w:rFonts w:ascii="Calibri" w:hAnsi="Calibri" w:cs="Calibri"/>
                <w:sz w:val="21"/>
              </w:rPr>
            </w:pPr>
            <w:r w:rsidRPr="008C61CA">
              <w:rPr>
                <w:rFonts w:ascii="Calibri" w:hAnsi="Calibri" w:cs="Calibri"/>
                <w:sz w:val="21"/>
              </w:rPr>
              <w:t>People and Economic Activity</w:t>
            </w:r>
          </w:p>
          <w:p w14:paraId="1DC96F7A" w14:textId="77777777" w:rsidR="00DE3112" w:rsidRPr="00224383" w:rsidRDefault="00DE3112">
            <w:pPr>
              <w:numPr>
                <w:ilvl w:val="12"/>
                <w:numId w:val="0"/>
              </w:numPr>
              <w:tabs>
                <w:tab w:val="left" w:pos="2610"/>
                <w:tab w:val="left" w:pos="4374"/>
              </w:tabs>
              <w:ind w:left="540"/>
              <w:jc w:val="both"/>
              <w:rPr>
                <w:rFonts w:ascii="Calibri" w:hAnsi="Calibri" w:cs="Calibri"/>
                <w:sz w:val="21"/>
              </w:rPr>
            </w:pPr>
          </w:p>
          <w:p w14:paraId="53C66A25" w14:textId="77777777" w:rsidR="00DE3112" w:rsidRPr="00224383" w:rsidRDefault="00DE3112">
            <w:pPr>
              <w:numPr>
                <w:ilvl w:val="12"/>
                <w:numId w:val="0"/>
              </w:numPr>
              <w:tabs>
                <w:tab w:val="left" w:pos="2610"/>
              </w:tabs>
              <w:jc w:val="both"/>
              <w:rPr>
                <w:rFonts w:ascii="Calibri" w:hAnsi="Calibri" w:cs="Calibri"/>
                <w:sz w:val="21"/>
              </w:rPr>
            </w:pPr>
            <w:r w:rsidRPr="00224383">
              <w:rPr>
                <w:rFonts w:ascii="Calibri" w:hAnsi="Calibri" w:cs="Calibri"/>
                <w:b/>
                <w:sz w:val="21"/>
              </w:rPr>
              <w:t xml:space="preserve">Key concepts incorporated across all topics: </w:t>
            </w:r>
            <w:r w:rsidRPr="00224383">
              <w:rPr>
                <w:rFonts w:ascii="Calibri" w:hAnsi="Calibri" w:cs="Calibri"/>
                <w:sz w:val="21"/>
              </w:rPr>
              <w:t xml:space="preserve"> change, environment, sustainability, spatial and ecological dimensions, interaction, technology, spatial justice, management and cultural integration.</w:t>
            </w:r>
          </w:p>
        </w:tc>
      </w:tr>
      <w:tr w:rsidR="00DE3112" w:rsidRPr="00224383" w14:paraId="21C788AC" w14:textId="77777777" w:rsidTr="007C5F62">
        <w:trPr>
          <w:gridAfter w:val="1"/>
          <w:wAfter w:w="8" w:type="dxa"/>
          <w:jc w:val="center"/>
        </w:trPr>
        <w:tc>
          <w:tcPr>
            <w:tcW w:w="9628" w:type="dxa"/>
            <w:gridSpan w:val="4"/>
          </w:tcPr>
          <w:p w14:paraId="054E0124" w14:textId="77777777" w:rsidR="00DE3112" w:rsidRPr="00224383" w:rsidRDefault="00DE3112" w:rsidP="00862214">
            <w:pPr>
              <w:numPr>
                <w:ilvl w:val="12"/>
                <w:numId w:val="0"/>
              </w:numPr>
              <w:tabs>
                <w:tab w:val="left" w:pos="2610"/>
              </w:tabs>
              <w:spacing w:before="40"/>
              <w:jc w:val="both"/>
              <w:rPr>
                <w:rFonts w:ascii="Calibri" w:hAnsi="Calibri" w:cs="Calibri"/>
                <w:b/>
                <w:sz w:val="21"/>
              </w:rPr>
            </w:pPr>
            <w:r w:rsidRPr="00224383">
              <w:rPr>
                <w:rFonts w:ascii="Calibri" w:hAnsi="Calibri" w:cs="Calibri"/>
                <w:b/>
                <w:sz w:val="21"/>
              </w:rPr>
              <w:t>Particular Course Requirements:</w:t>
            </w:r>
          </w:p>
          <w:p w14:paraId="1C8E7FBF" w14:textId="77777777" w:rsidR="00DE3112" w:rsidRPr="00224383" w:rsidRDefault="00DE3112" w:rsidP="00862214">
            <w:pPr>
              <w:pStyle w:val="BodyText"/>
              <w:numPr>
                <w:ilvl w:val="12"/>
                <w:numId w:val="0"/>
              </w:numPr>
              <w:spacing w:after="40"/>
              <w:rPr>
                <w:rFonts w:ascii="Calibri" w:hAnsi="Calibri" w:cs="Calibri"/>
                <w:b/>
                <w:sz w:val="21"/>
              </w:rPr>
            </w:pPr>
            <w:r w:rsidRPr="00224383">
              <w:rPr>
                <w:rFonts w:ascii="Calibri" w:hAnsi="Calibri" w:cs="Calibri"/>
                <w:sz w:val="21"/>
              </w:rPr>
              <w:t xml:space="preserve">Students complete a </w:t>
            </w:r>
            <w:r w:rsidR="00E5343C">
              <w:rPr>
                <w:rFonts w:ascii="Calibri" w:hAnsi="Calibri" w:cs="Calibri"/>
                <w:sz w:val="21"/>
              </w:rPr>
              <w:t>S</w:t>
            </w:r>
            <w:r w:rsidRPr="00224383">
              <w:rPr>
                <w:rFonts w:ascii="Calibri" w:hAnsi="Calibri" w:cs="Calibri"/>
                <w:sz w:val="21"/>
              </w:rPr>
              <w:t xml:space="preserve">enior </w:t>
            </w:r>
            <w:r w:rsidR="00E5343C">
              <w:rPr>
                <w:rFonts w:ascii="Calibri" w:hAnsi="Calibri" w:cs="Calibri"/>
                <w:sz w:val="21"/>
              </w:rPr>
              <w:t>G</w:t>
            </w:r>
            <w:r w:rsidRPr="00224383">
              <w:rPr>
                <w:rFonts w:ascii="Calibri" w:hAnsi="Calibri" w:cs="Calibri"/>
                <w:sz w:val="21"/>
              </w:rPr>
              <w:t xml:space="preserve">eography </w:t>
            </w:r>
            <w:r w:rsidR="00E5343C">
              <w:rPr>
                <w:rFonts w:ascii="Calibri" w:hAnsi="Calibri" w:cs="Calibri"/>
                <w:sz w:val="21"/>
              </w:rPr>
              <w:t>P</w:t>
            </w:r>
            <w:r w:rsidRPr="00224383">
              <w:rPr>
                <w:rFonts w:ascii="Calibri" w:hAnsi="Calibri" w:cs="Calibri"/>
                <w:sz w:val="21"/>
              </w:rPr>
              <w:t>roject (SGP) in the Preliminary course and must undertake 1</w:t>
            </w:r>
            <w:r w:rsidR="00A260AF">
              <w:rPr>
                <w:rFonts w:ascii="Calibri" w:hAnsi="Calibri" w:cs="Calibri"/>
                <w:sz w:val="21"/>
              </w:rPr>
              <w:t>2</w:t>
            </w:r>
            <w:r w:rsidRPr="00224383">
              <w:rPr>
                <w:rFonts w:ascii="Calibri" w:hAnsi="Calibri" w:cs="Calibri"/>
                <w:sz w:val="21"/>
              </w:rPr>
              <w:t xml:space="preserve"> hours of fieldwork in both the Preliminary and HSC courses.</w:t>
            </w:r>
            <w:r w:rsidR="00A260AF">
              <w:rPr>
                <w:rFonts w:ascii="Calibri" w:hAnsi="Calibri" w:cs="Calibri"/>
                <w:sz w:val="21"/>
              </w:rPr>
              <w:t xml:space="preserve"> </w:t>
            </w:r>
            <w:r w:rsidRPr="00224383">
              <w:rPr>
                <w:rFonts w:ascii="Calibri" w:hAnsi="Calibri" w:cs="Calibri"/>
                <w:sz w:val="21"/>
              </w:rPr>
              <w:t xml:space="preserve"> </w:t>
            </w:r>
            <w:r w:rsidR="00A260AF">
              <w:rPr>
                <w:rFonts w:ascii="Calibri" w:hAnsi="Calibri" w:cs="Calibri"/>
                <w:sz w:val="21"/>
              </w:rPr>
              <w:t>There will be additional costs associated with fieldwork depending on location</w:t>
            </w:r>
            <w:r w:rsidR="0026173A">
              <w:rPr>
                <w:rFonts w:ascii="Calibri" w:hAnsi="Calibri" w:cs="Calibri"/>
                <w:sz w:val="21"/>
              </w:rPr>
              <w:t>.</w:t>
            </w:r>
          </w:p>
        </w:tc>
      </w:tr>
      <w:tr w:rsidR="00DE3112" w:rsidRPr="00224383" w14:paraId="7D6112F2" w14:textId="77777777" w:rsidTr="007C5F62">
        <w:trPr>
          <w:gridAfter w:val="1"/>
          <w:wAfter w:w="8" w:type="dxa"/>
          <w:cantSplit/>
          <w:jc w:val="center"/>
        </w:trPr>
        <w:tc>
          <w:tcPr>
            <w:tcW w:w="9628" w:type="dxa"/>
            <w:gridSpan w:val="4"/>
          </w:tcPr>
          <w:p w14:paraId="7ED2F07E" w14:textId="77777777" w:rsidR="00DE3112" w:rsidRPr="00224383" w:rsidRDefault="00DE3112">
            <w:pPr>
              <w:numPr>
                <w:ilvl w:val="12"/>
                <w:numId w:val="0"/>
              </w:numPr>
              <w:tabs>
                <w:tab w:val="left" w:pos="2610"/>
              </w:tabs>
              <w:rPr>
                <w:rFonts w:ascii="Calibri" w:hAnsi="Calibri" w:cs="Calibri"/>
                <w:b/>
                <w:sz w:val="21"/>
              </w:rPr>
            </w:pPr>
            <w:r w:rsidRPr="00224383">
              <w:rPr>
                <w:rFonts w:ascii="Calibri" w:hAnsi="Calibri" w:cs="Calibri"/>
                <w:b/>
                <w:sz w:val="21"/>
              </w:rPr>
              <w:t>Assessment: HSC course only</w:t>
            </w:r>
          </w:p>
        </w:tc>
      </w:tr>
      <w:tr w:rsidR="00AB7BEE" w:rsidRPr="00224383" w14:paraId="1BD6E770" w14:textId="77777777" w:rsidTr="00AB7BEE">
        <w:trPr>
          <w:gridAfter w:val="1"/>
          <w:wAfter w:w="8" w:type="dxa"/>
          <w:cantSplit/>
          <w:trHeight w:val="197"/>
          <w:jc w:val="center"/>
        </w:trPr>
        <w:tc>
          <w:tcPr>
            <w:tcW w:w="3397" w:type="dxa"/>
          </w:tcPr>
          <w:p w14:paraId="1020D3D0" w14:textId="77777777" w:rsidR="00AB7BEE" w:rsidRPr="00224383" w:rsidRDefault="00AB7BEE">
            <w:pPr>
              <w:numPr>
                <w:ilvl w:val="12"/>
                <w:numId w:val="0"/>
              </w:numPr>
              <w:tabs>
                <w:tab w:val="left" w:pos="2610"/>
              </w:tabs>
              <w:jc w:val="center"/>
              <w:rPr>
                <w:rFonts w:ascii="Calibri" w:hAnsi="Calibri" w:cs="Calibri"/>
                <w:b/>
                <w:sz w:val="21"/>
              </w:rPr>
            </w:pPr>
            <w:r w:rsidRPr="00224383">
              <w:rPr>
                <w:rFonts w:ascii="Calibri" w:hAnsi="Calibri" w:cs="Calibri"/>
                <w:b/>
                <w:sz w:val="21"/>
              </w:rPr>
              <w:t>External Assessment</w:t>
            </w:r>
          </w:p>
        </w:tc>
        <w:tc>
          <w:tcPr>
            <w:tcW w:w="1243" w:type="dxa"/>
          </w:tcPr>
          <w:p w14:paraId="566A9CD1" w14:textId="77777777" w:rsidR="00AB7BEE" w:rsidRPr="00224383" w:rsidRDefault="00AB7BEE">
            <w:pPr>
              <w:numPr>
                <w:ilvl w:val="12"/>
                <w:numId w:val="0"/>
              </w:numPr>
              <w:tabs>
                <w:tab w:val="left" w:pos="2610"/>
              </w:tabs>
              <w:jc w:val="center"/>
              <w:rPr>
                <w:rFonts w:ascii="Calibri" w:hAnsi="Calibri" w:cs="Calibri"/>
                <w:b/>
                <w:sz w:val="21"/>
              </w:rPr>
            </w:pPr>
            <w:r w:rsidRPr="00103BDF">
              <w:rPr>
                <w:rFonts w:ascii="Calibri" w:hAnsi="Calibri" w:cs="Calibri"/>
                <w:b/>
                <w:sz w:val="21"/>
              </w:rPr>
              <w:t>Weighting</w:t>
            </w:r>
          </w:p>
        </w:tc>
        <w:tc>
          <w:tcPr>
            <w:tcW w:w="3270" w:type="dxa"/>
          </w:tcPr>
          <w:p w14:paraId="530ED7FD" w14:textId="77777777" w:rsidR="00AB7BEE" w:rsidRPr="00224383" w:rsidRDefault="00AB7BEE">
            <w:pPr>
              <w:numPr>
                <w:ilvl w:val="12"/>
                <w:numId w:val="0"/>
              </w:numPr>
              <w:tabs>
                <w:tab w:val="left" w:pos="2610"/>
              </w:tabs>
              <w:jc w:val="center"/>
              <w:rPr>
                <w:rFonts w:ascii="Calibri" w:hAnsi="Calibri" w:cs="Calibri"/>
                <w:b/>
                <w:sz w:val="21"/>
              </w:rPr>
            </w:pPr>
            <w:r w:rsidRPr="00224383">
              <w:rPr>
                <w:rFonts w:ascii="Calibri" w:hAnsi="Calibri" w:cs="Calibri"/>
                <w:b/>
                <w:sz w:val="21"/>
              </w:rPr>
              <w:t>Internal Assessment</w:t>
            </w:r>
          </w:p>
        </w:tc>
        <w:tc>
          <w:tcPr>
            <w:tcW w:w="1718" w:type="dxa"/>
          </w:tcPr>
          <w:p w14:paraId="7B80EB7C" w14:textId="77777777" w:rsidR="00AB7BEE" w:rsidRPr="00224383" w:rsidRDefault="00AB7BEE">
            <w:pPr>
              <w:numPr>
                <w:ilvl w:val="12"/>
                <w:numId w:val="0"/>
              </w:numPr>
              <w:tabs>
                <w:tab w:val="left" w:pos="2610"/>
              </w:tabs>
              <w:jc w:val="center"/>
              <w:rPr>
                <w:rFonts w:ascii="Calibri" w:hAnsi="Calibri" w:cs="Calibri"/>
                <w:b/>
                <w:sz w:val="21"/>
              </w:rPr>
            </w:pPr>
            <w:r w:rsidRPr="00224383">
              <w:rPr>
                <w:rFonts w:ascii="Calibri" w:hAnsi="Calibri" w:cs="Calibri"/>
                <w:b/>
                <w:sz w:val="21"/>
              </w:rPr>
              <w:t>Weighting</w:t>
            </w:r>
          </w:p>
        </w:tc>
      </w:tr>
      <w:tr w:rsidR="009D075E" w:rsidRPr="00224383" w14:paraId="38A88816" w14:textId="77777777" w:rsidTr="00AB7BEE">
        <w:trPr>
          <w:cantSplit/>
          <w:trHeight w:val="132"/>
          <w:jc w:val="center"/>
        </w:trPr>
        <w:tc>
          <w:tcPr>
            <w:tcW w:w="3398" w:type="dxa"/>
            <w:vMerge w:val="restart"/>
          </w:tcPr>
          <w:p w14:paraId="1E79830A" w14:textId="77777777" w:rsidR="009D075E" w:rsidRPr="00224383" w:rsidRDefault="009D075E" w:rsidP="0010268A">
            <w:pPr>
              <w:numPr>
                <w:ilvl w:val="12"/>
                <w:numId w:val="0"/>
              </w:numPr>
              <w:tabs>
                <w:tab w:val="left" w:pos="2610"/>
              </w:tabs>
              <w:spacing w:before="120"/>
              <w:rPr>
                <w:rFonts w:ascii="Calibri" w:hAnsi="Calibri" w:cs="Calibri"/>
                <w:sz w:val="21"/>
              </w:rPr>
            </w:pPr>
            <w:r w:rsidRPr="00224383">
              <w:rPr>
                <w:rFonts w:ascii="Calibri" w:hAnsi="Calibri" w:cs="Calibri"/>
                <w:sz w:val="21"/>
              </w:rPr>
              <w:t>A three hour written examination</w:t>
            </w:r>
          </w:p>
          <w:p w14:paraId="36A4D7D2" w14:textId="77777777" w:rsidR="009D075E" w:rsidRPr="00224383" w:rsidRDefault="009D075E" w:rsidP="0010268A">
            <w:pPr>
              <w:numPr>
                <w:ilvl w:val="12"/>
                <w:numId w:val="0"/>
              </w:numPr>
              <w:tabs>
                <w:tab w:val="left" w:pos="2610"/>
              </w:tabs>
              <w:spacing w:before="120"/>
              <w:rPr>
                <w:rFonts w:ascii="Calibri" w:hAnsi="Calibri" w:cs="Calibri"/>
                <w:sz w:val="21"/>
              </w:rPr>
            </w:pPr>
          </w:p>
        </w:tc>
        <w:tc>
          <w:tcPr>
            <w:tcW w:w="1242" w:type="dxa"/>
            <w:vMerge w:val="restart"/>
          </w:tcPr>
          <w:p w14:paraId="6CF86E2D" w14:textId="77777777" w:rsidR="009D075E" w:rsidRPr="00224383" w:rsidRDefault="009D075E" w:rsidP="0010268A">
            <w:pPr>
              <w:numPr>
                <w:ilvl w:val="12"/>
                <w:numId w:val="0"/>
              </w:numPr>
              <w:tabs>
                <w:tab w:val="left" w:pos="2610"/>
              </w:tabs>
              <w:spacing w:before="120"/>
              <w:jc w:val="center"/>
              <w:rPr>
                <w:rFonts w:ascii="Calibri" w:hAnsi="Calibri" w:cs="Calibri"/>
                <w:sz w:val="21"/>
              </w:rPr>
            </w:pPr>
            <w:r w:rsidRPr="00224383">
              <w:rPr>
                <w:rFonts w:ascii="Calibri" w:hAnsi="Calibri" w:cs="Calibri"/>
                <w:sz w:val="21"/>
              </w:rPr>
              <w:t>100</w:t>
            </w:r>
          </w:p>
        </w:tc>
        <w:tc>
          <w:tcPr>
            <w:tcW w:w="3270" w:type="dxa"/>
          </w:tcPr>
          <w:p w14:paraId="11A79ADA" w14:textId="77777777" w:rsidR="009D075E" w:rsidRPr="00224383" w:rsidRDefault="009D075E">
            <w:pPr>
              <w:numPr>
                <w:ilvl w:val="12"/>
                <w:numId w:val="0"/>
              </w:numPr>
              <w:tabs>
                <w:tab w:val="left" w:pos="2610"/>
              </w:tabs>
              <w:rPr>
                <w:rFonts w:ascii="Calibri" w:hAnsi="Calibri" w:cs="Calibri"/>
                <w:sz w:val="21"/>
              </w:rPr>
            </w:pPr>
            <w:r>
              <w:rPr>
                <w:rFonts w:ascii="Calibri" w:hAnsi="Calibri" w:cs="Calibri"/>
                <w:sz w:val="21"/>
              </w:rPr>
              <w:t>Knowledge and understanding of course content</w:t>
            </w:r>
          </w:p>
        </w:tc>
        <w:tc>
          <w:tcPr>
            <w:tcW w:w="1726" w:type="dxa"/>
            <w:gridSpan w:val="2"/>
            <w:vAlign w:val="center"/>
          </w:tcPr>
          <w:p w14:paraId="65EC6340" w14:textId="77777777" w:rsidR="009D075E" w:rsidRPr="00224383" w:rsidRDefault="009D075E" w:rsidP="009D075E">
            <w:pPr>
              <w:numPr>
                <w:ilvl w:val="12"/>
                <w:numId w:val="0"/>
              </w:numPr>
              <w:tabs>
                <w:tab w:val="left" w:pos="2610"/>
              </w:tabs>
              <w:jc w:val="center"/>
              <w:rPr>
                <w:rFonts w:ascii="Calibri" w:hAnsi="Calibri" w:cs="Calibri"/>
                <w:sz w:val="21"/>
              </w:rPr>
            </w:pPr>
            <w:r>
              <w:rPr>
                <w:rFonts w:ascii="Calibri" w:hAnsi="Calibri" w:cs="Calibri"/>
                <w:sz w:val="21"/>
              </w:rPr>
              <w:t>40</w:t>
            </w:r>
          </w:p>
        </w:tc>
      </w:tr>
      <w:tr w:rsidR="009D075E" w:rsidRPr="00224383" w14:paraId="56E8CF59" w14:textId="77777777" w:rsidTr="00AB7BEE">
        <w:trPr>
          <w:cantSplit/>
          <w:trHeight w:val="131"/>
          <w:jc w:val="center"/>
        </w:trPr>
        <w:tc>
          <w:tcPr>
            <w:tcW w:w="3398" w:type="dxa"/>
            <w:vMerge/>
          </w:tcPr>
          <w:p w14:paraId="347974CE" w14:textId="77777777" w:rsidR="009D075E" w:rsidRPr="00224383" w:rsidRDefault="009D075E">
            <w:pPr>
              <w:numPr>
                <w:ilvl w:val="12"/>
                <w:numId w:val="0"/>
              </w:numPr>
              <w:tabs>
                <w:tab w:val="left" w:pos="2610"/>
              </w:tabs>
              <w:rPr>
                <w:rFonts w:ascii="Calibri" w:hAnsi="Calibri" w:cs="Calibri"/>
                <w:sz w:val="21"/>
              </w:rPr>
            </w:pPr>
          </w:p>
        </w:tc>
        <w:tc>
          <w:tcPr>
            <w:tcW w:w="1242" w:type="dxa"/>
            <w:vMerge/>
          </w:tcPr>
          <w:p w14:paraId="3282E13F" w14:textId="77777777" w:rsidR="009D075E" w:rsidRPr="00224383" w:rsidRDefault="009D075E">
            <w:pPr>
              <w:numPr>
                <w:ilvl w:val="12"/>
                <w:numId w:val="0"/>
              </w:numPr>
              <w:tabs>
                <w:tab w:val="left" w:pos="2610"/>
              </w:tabs>
              <w:jc w:val="center"/>
              <w:rPr>
                <w:rFonts w:ascii="Calibri" w:hAnsi="Calibri" w:cs="Calibri"/>
                <w:sz w:val="21"/>
              </w:rPr>
            </w:pPr>
          </w:p>
        </w:tc>
        <w:tc>
          <w:tcPr>
            <w:tcW w:w="3270" w:type="dxa"/>
          </w:tcPr>
          <w:p w14:paraId="620802A1" w14:textId="77777777" w:rsidR="009D075E" w:rsidRPr="00224383" w:rsidRDefault="009D075E">
            <w:pPr>
              <w:numPr>
                <w:ilvl w:val="12"/>
                <w:numId w:val="0"/>
              </w:numPr>
              <w:tabs>
                <w:tab w:val="left" w:pos="2610"/>
              </w:tabs>
              <w:rPr>
                <w:rFonts w:ascii="Calibri" w:hAnsi="Calibri" w:cs="Calibri"/>
                <w:sz w:val="21"/>
              </w:rPr>
            </w:pPr>
            <w:r>
              <w:rPr>
                <w:rFonts w:ascii="Calibri" w:hAnsi="Calibri" w:cs="Calibri"/>
                <w:sz w:val="21"/>
              </w:rPr>
              <w:t>Geographical tools and skills</w:t>
            </w:r>
          </w:p>
        </w:tc>
        <w:tc>
          <w:tcPr>
            <w:tcW w:w="1726" w:type="dxa"/>
            <w:gridSpan w:val="2"/>
            <w:vAlign w:val="center"/>
          </w:tcPr>
          <w:p w14:paraId="6859C509" w14:textId="77777777" w:rsidR="009D075E" w:rsidRPr="00224383" w:rsidRDefault="009D075E" w:rsidP="009D075E">
            <w:pPr>
              <w:numPr>
                <w:ilvl w:val="12"/>
                <w:numId w:val="0"/>
              </w:numPr>
              <w:tabs>
                <w:tab w:val="left" w:pos="2610"/>
              </w:tabs>
              <w:jc w:val="center"/>
              <w:rPr>
                <w:rFonts w:ascii="Calibri" w:hAnsi="Calibri" w:cs="Calibri"/>
                <w:sz w:val="21"/>
              </w:rPr>
            </w:pPr>
            <w:r>
              <w:rPr>
                <w:rFonts w:ascii="Calibri" w:hAnsi="Calibri" w:cs="Calibri"/>
                <w:sz w:val="21"/>
              </w:rPr>
              <w:t>20</w:t>
            </w:r>
          </w:p>
        </w:tc>
      </w:tr>
      <w:tr w:rsidR="009D075E" w:rsidRPr="00224383" w14:paraId="15D146E5" w14:textId="77777777" w:rsidTr="00AB7BEE">
        <w:trPr>
          <w:cantSplit/>
          <w:trHeight w:val="131"/>
          <w:jc w:val="center"/>
        </w:trPr>
        <w:tc>
          <w:tcPr>
            <w:tcW w:w="3398" w:type="dxa"/>
            <w:vMerge/>
          </w:tcPr>
          <w:p w14:paraId="3C676472" w14:textId="77777777" w:rsidR="009D075E" w:rsidRPr="00224383" w:rsidRDefault="009D075E">
            <w:pPr>
              <w:numPr>
                <w:ilvl w:val="12"/>
                <w:numId w:val="0"/>
              </w:numPr>
              <w:tabs>
                <w:tab w:val="left" w:pos="2610"/>
              </w:tabs>
              <w:rPr>
                <w:rFonts w:ascii="Calibri" w:hAnsi="Calibri" w:cs="Calibri"/>
                <w:sz w:val="21"/>
              </w:rPr>
            </w:pPr>
          </w:p>
        </w:tc>
        <w:tc>
          <w:tcPr>
            <w:tcW w:w="1242" w:type="dxa"/>
            <w:vMerge/>
          </w:tcPr>
          <w:p w14:paraId="65853E75" w14:textId="77777777" w:rsidR="009D075E" w:rsidRPr="00224383" w:rsidRDefault="009D075E">
            <w:pPr>
              <w:numPr>
                <w:ilvl w:val="12"/>
                <w:numId w:val="0"/>
              </w:numPr>
              <w:tabs>
                <w:tab w:val="left" w:pos="2610"/>
              </w:tabs>
              <w:jc w:val="center"/>
              <w:rPr>
                <w:rFonts w:ascii="Calibri" w:hAnsi="Calibri" w:cs="Calibri"/>
                <w:sz w:val="21"/>
              </w:rPr>
            </w:pPr>
          </w:p>
        </w:tc>
        <w:tc>
          <w:tcPr>
            <w:tcW w:w="3270" w:type="dxa"/>
          </w:tcPr>
          <w:p w14:paraId="43B9EE90" w14:textId="77777777" w:rsidR="009D075E" w:rsidRPr="00224383" w:rsidRDefault="009D075E">
            <w:pPr>
              <w:numPr>
                <w:ilvl w:val="12"/>
                <w:numId w:val="0"/>
              </w:numPr>
              <w:tabs>
                <w:tab w:val="left" w:pos="2610"/>
              </w:tabs>
              <w:rPr>
                <w:rFonts w:ascii="Calibri" w:hAnsi="Calibri" w:cs="Calibri"/>
                <w:sz w:val="21"/>
              </w:rPr>
            </w:pPr>
            <w:r>
              <w:rPr>
                <w:rFonts w:ascii="Calibri" w:hAnsi="Calibri" w:cs="Calibri"/>
                <w:sz w:val="21"/>
              </w:rPr>
              <w:t>Geographical inquiry and research, including fieldwork</w:t>
            </w:r>
          </w:p>
        </w:tc>
        <w:tc>
          <w:tcPr>
            <w:tcW w:w="1726" w:type="dxa"/>
            <w:gridSpan w:val="2"/>
            <w:vAlign w:val="center"/>
          </w:tcPr>
          <w:p w14:paraId="4F01DEE8" w14:textId="77777777" w:rsidR="009D075E" w:rsidRPr="00224383" w:rsidRDefault="009D075E" w:rsidP="009D075E">
            <w:pPr>
              <w:numPr>
                <w:ilvl w:val="12"/>
                <w:numId w:val="0"/>
              </w:numPr>
              <w:tabs>
                <w:tab w:val="left" w:pos="2610"/>
              </w:tabs>
              <w:jc w:val="center"/>
              <w:rPr>
                <w:rFonts w:ascii="Calibri" w:hAnsi="Calibri" w:cs="Calibri"/>
                <w:sz w:val="21"/>
              </w:rPr>
            </w:pPr>
            <w:r>
              <w:rPr>
                <w:rFonts w:ascii="Calibri" w:hAnsi="Calibri" w:cs="Calibri"/>
                <w:sz w:val="21"/>
              </w:rPr>
              <w:t>20</w:t>
            </w:r>
          </w:p>
        </w:tc>
      </w:tr>
      <w:tr w:rsidR="009D075E" w:rsidRPr="00224383" w14:paraId="60F8753E" w14:textId="77777777" w:rsidTr="00AB7BEE">
        <w:trPr>
          <w:cantSplit/>
          <w:trHeight w:val="131"/>
          <w:jc w:val="center"/>
        </w:trPr>
        <w:tc>
          <w:tcPr>
            <w:tcW w:w="3398" w:type="dxa"/>
            <w:vMerge/>
          </w:tcPr>
          <w:p w14:paraId="18998627" w14:textId="77777777" w:rsidR="009D075E" w:rsidRPr="00224383" w:rsidRDefault="009D075E">
            <w:pPr>
              <w:numPr>
                <w:ilvl w:val="12"/>
                <w:numId w:val="0"/>
              </w:numPr>
              <w:tabs>
                <w:tab w:val="left" w:pos="2610"/>
              </w:tabs>
              <w:rPr>
                <w:rFonts w:ascii="Calibri" w:hAnsi="Calibri" w:cs="Calibri"/>
                <w:sz w:val="21"/>
              </w:rPr>
            </w:pPr>
          </w:p>
        </w:tc>
        <w:tc>
          <w:tcPr>
            <w:tcW w:w="1242" w:type="dxa"/>
            <w:vMerge/>
          </w:tcPr>
          <w:p w14:paraId="54BC3A2B" w14:textId="77777777" w:rsidR="009D075E" w:rsidRPr="00224383" w:rsidRDefault="009D075E">
            <w:pPr>
              <w:numPr>
                <w:ilvl w:val="12"/>
                <w:numId w:val="0"/>
              </w:numPr>
              <w:tabs>
                <w:tab w:val="left" w:pos="2610"/>
              </w:tabs>
              <w:jc w:val="center"/>
              <w:rPr>
                <w:rFonts w:ascii="Calibri" w:hAnsi="Calibri" w:cs="Calibri"/>
                <w:sz w:val="21"/>
              </w:rPr>
            </w:pPr>
          </w:p>
        </w:tc>
        <w:tc>
          <w:tcPr>
            <w:tcW w:w="3270" w:type="dxa"/>
          </w:tcPr>
          <w:p w14:paraId="54105FB5" w14:textId="77777777" w:rsidR="009D075E" w:rsidRPr="00224383" w:rsidRDefault="009D075E">
            <w:pPr>
              <w:numPr>
                <w:ilvl w:val="12"/>
                <w:numId w:val="0"/>
              </w:numPr>
              <w:tabs>
                <w:tab w:val="left" w:pos="2610"/>
              </w:tabs>
              <w:rPr>
                <w:rFonts w:ascii="Calibri" w:hAnsi="Calibri" w:cs="Calibri"/>
                <w:sz w:val="21"/>
              </w:rPr>
            </w:pPr>
            <w:r>
              <w:rPr>
                <w:rFonts w:ascii="Calibri" w:hAnsi="Calibri" w:cs="Calibri"/>
                <w:sz w:val="21"/>
              </w:rPr>
              <w:t>Communication of geographical information, ideas and issues in appropriate forms</w:t>
            </w:r>
          </w:p>
        </w:tc>
        <w:tc>
          <w:tcPr>
            <w:tcW w:w="1726" w:type="dxa"/>
            <w:gridSpan w:val="2"/>
            <w:vAlign w:val="center"/>
          </w:tcPr>
          <w:p w14:paraId="133485AA" w14:textId="77777777" w:rsidR="009D075E" w:rsidRPr="00224383" w:rsidRDefault="009D075E" w:rsidP="009D075E">
            <w:pPr>
              <w:numPr>
                <w:ilvl w:val="12"/>
                <w:numId w:val="0"/>
              </w:numPr>
              <w:tabs>
                <w:tab w:val="left" w:pos="2610"/>
              </w:tabs>
              <w:jc w:val="center"/>
              <w:rPr>
                <w:rFonts w:ascii="Calibri" w:hAnsi="Calibri" w:cs="Calibri"/>
                <w:sz w:val="21"/>
              </w:rPr>
            </w:pPr>
            <w:r>
              <w:rPr>
                <w:rFonts w:ascii="Calibri" w:hAnsi="Calibri" w:cs="Calibri"/>
                <w:sz w:val="21"/>
              </w:rPr>
              <w:t>20</w:t>
            </w:r>
          </w:p>
        </w:tc>
      </w:tr>
      <w:tr w:rsidR="0010268A" w:rsidRPr="00224383" w14:paraId="38F585C8" w14:textId="77777777" w:rsidTr="00AB7BEE">
        <w:trPr>
          <w:gridAfter w:val="1"/>
          <w:wAfter w:w="8" w:type="dxa"/>
          <w:cantSplit/>
          <w:jc w:val="center"/>
        </w:trPr>
        <w:tc>
          <w:tcPr>
            <w:tcW w:w="3398" w:type="dxa"/>
          </w:tcPr>
          <w:p w14:paraId="36B6A4FD" w14:textId="77777777" w:rsidR="0010268A" w:rsidRPr="00224383" w:rsidRDefault="0010268A">
            <w:pPr>
              <w:numPr>
                <w:ilvl w:val="12"/>
                <w:numId w:val="0"/>
              </w:numPr>
              <w:tabs>
                <w:tab w:val="left" w:pos="2610"/>
              </w:tabs>
              <w:jc w:val="center"/>
              <w:rPr>
                <w:rFonts w:ascii="Calibri" w:hAnsi="Calibri" w:cs="Calibri"/>
                <w:sz w:val="21"/>
              </w:rPr>
            </w:pPr>
          </w:p>
        </w:tc>
        <w:tc>
          <w:tcPr>
            <w:tcW w:w="1242" w:type="dxa"/>
          </w:tcPr>
          <w:p w14:paraId="17E4531B" w14:textId="77777777" w:rsidR="0010268A" w:rsidRPr="00224383" w:rsidRDefault="0010268A">
            <w:pPr>
              <w:numPr>
                <w:ilvl w:val="12"/>
                <w:numId w:val="0"/>
              </w:numPr>
              <w:tabs>
                <w:tab w:val="left" w:pos="2610"/>
              </w:tabs>
              <w:jc w:val="center"/>
              <w:rPr>
                <w:rFonts w:ascii="Calibri" w:hAnsi="Calibri" w:cs="Calibri"/>
                <w:sz w:val="21"/>
              </w:rPr>
            </w:pPr>
            <w:r w:rsidRPr="00224383">
              <w:rPr>
                <w:rFonts w:ascii="Calibri" w:hAnsi="Calibri" w:cs="Calibri"/>
                <w:sz w:val="21"/>
              </w:rPr>
              <w:t>100</w:t>
            </w:r>
          </w:p>
        </w:tc>
        <w:tc>
          <w:tcPr>
            <w:tcW w:w="3270" w:type="dxa"/>
          </w:tcPr>
          <w:p w14:paraId="2D54FA71" w14:textId="77777777" w:rsidR="0010268A" w:rsidRPr="00224383" w:rsidRDefault="0010268A">
            <w:pPr>
              <w:numPr>
                <w:ilvl w:val="12"/>
                <w:numId w:val="0"/>
              </w:numPr>
              <w:tabs>
                <w:tab w:val="left" w:pos="2610"/>
              </w:tabs>
              <w:rPr>
                <w:rFonts w:ascii="Calibri" w:hAnsi="Calibri" w:cs="Calibri"/>
                <w:sz w:val="21"/>
              </w:rPr>
            </w:pPr>
          </w:p>
        </w:tc>
        <w:tc>
          <w:tcPr>
            <w:tcW w:w="1718" w:type="dxa"/>
          </w:tcPr>
          <w:p w14:paraId="30188D67" w14:textId="77777777" w:rsidR="0010268A" w:rsidRPr="00224383" w:rsidRDefault="0010268A">
            <w:pPr>
              <w:numPr>
                <w:ilvl w:val="12"/>
                <w:numId w:val="0"/>
              </w:numPr>
              <w:tabs>
                <w:tab w:val="left" w:pos="2610"/>
              </w:tabs>
              <w:jc w:val="center"/>
              <w:rPr>
                <w:rFonts w:ascii="Calibri" w:hAnsi="Calibri" w:cs="Calibri"/>
                <w:sz w:val="21"/>
              </w:rPr>
            </w:pPr>
            <w:r w:rsidRPr="00224383">
              <w:rPr>
                <w:rFonts w:ascii="Calibri" w:hAnsi="Calibri" w:cs="Calibri"/>
                <w:sz w:val="21"/>
              </w:rPr>
              <w:t>100</w:t>
            </w:r>
          </w:p>
        </w:tc>
      </w:tr>
    </w:tbl>
    <w:p w14:paraId="3E1A0992" w14:textId="77777777" w:rsidR="00DE3112" w:rsidRPr="008207DB" w:rsidRDefault="00DE3112">
      <w:pPr>
        <w:numPr>
          <w:ilvl w:val="12"/>
          <w:numId w:val="0"/>
        </w:numPr>
        <w:rPr>
          <w:rFonts w:ascii="Calibri" w:hAnsi="Calibri" w:cs="Calibri"/>
          <w:sz w:val="22"/>
        </w:rPr>
      </w:pPr>
    </w:p>
    <w:p w14:paraId="07EDFD8F" w14:textId="77777777" w:rsidR="00DE3112" w:rsidRPr="008207DB" w:rsidRDefault="00DE3112">
      <w:pPr>
        <w:numPr>
          <w:ilvl w:val="12"/>
          <w:numId w:val="0"/>
        </w:numPr>
        <w:rPr>
          <w:rFonts w:ascii="Calibri" w:hAnsi="Calibri" w:cs="Calibri"/>
          <w:sz w:val="2"/>
        </w:rPr>
      </w:pPr>
      <w:r w:rsidRPr="008207DB">
        <w:rPr>
          <w:rFonts w:ascii="Calibri" w:hAnsi="Calibri" w:cs="Calibri"/>
          <w:sz w:val="22"/>
        </w:rPr>
        <w:br w:type="page"/>
      </w:r>
    </w:p>
    <w:p w14:paraId="5025106B" w14:textId="77777777" w:rsidR="00DE3112" w:rsidRPr="008207DB" w:rsidRDefault="00DE3112">
      <w:pPr>
        <w:numPr>
          <w:ilvl w:val="12"/>
          <w:numId w:val="0"/>
        </w:numPr>
        <w:rPr>
          <w:rFonts w:ascii="Calibri" w:hAnsi="Calibri" w:cs="Calibri"/>
          <w:sz w:val="2"/>
        </w:rPr>
      </w:pPr>
    </w:p>
    <w:p w14:paraId="38F3BEED" w14:textId="77777777" w:rsidR="00735BF9" w:rsidRDefault="00735BF9">
      <w:pPr>
        <w:overflowPunct/>
        <w:autoSpaceDE/>
        <w:autoSpaceDN/>
        <w:adjustRightInd/>
        <w:textAlignment w:val="auto"/>
        <w:rPr>
          <w:rFonts w:ascii="Calibri" w:hAnsi="Calibri" w:cs="Calibri"/>
        </w:rPr>
      </w:pPr>
    </w:p>
    <w:tbl>
      <w:tblPr>
        <w:tblW w:w="97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0"/>
        <w:gridCol w:w="1547"/>
        <w:gridCol w:w="3686"/>
        <w:gridCol w:w="1323"/>
      </w:tblGrid>
      <w:tr w:rsidR="00044EAE" w:rsidRPr="008207DB" w14:paraId="12BBA7F4" w14:textId="77777777" w:rsidTr="00044EAE">
        <w:trPr>
          <w:jc w:val="center"/>
        </w:trPr>
        <w:tc>
          <w:tcPr>
            <w:tcW w:w="9736" w:type="dxa"/>
            <w:gridSpan w:val="4"/>
          </w:tcPr>
          <w:p w14:paraId="79F04CB5" w14:textId="77777777" w:rsidR="00044EAE" w:rsidRPr="0058271A" w:rsidRDefault="00044EAE" w:rsidP="00E304C2">
            <w:pPr>
              <w:numPr>
                <w:ilvl w:val="12"/>
                <w:numId w:val="0"/>
              </w:numPr>
              <w:tabs>
                <w:tab w:val="left" w:pos="5895"/>
              </w:tabs>
              <w:spacing w:before="60" w:after="60"/>
              <w:rPr>
                <w:rFonts w:ascii="Calibri" w:hAnsi="Calibri" w:cs="Calibri"/>
                <w:sz w:val="21"/>
                <w:szCs w:val="21"/>
              </w:rPr>
            </w:pPr>
            <w:r w:rsidRPr="0058271A">
              <w:rPr>
                <w:rFonts w:ascii="Calibri" w:hAnsi="Calibri" w:cs="Calibri"/>
                <w:b/>
                <w:sz w:val="21"/>
                <w:szCs w:val="21"/>
              </w:rPr>
              <w:t xml:space="preserve">Course: </w:t>
            </w:r>
            <w:r>
              <w:rPr>
                <w:rFonts w:ascii="Calibri" w:hAnsi="Calibri" w:cs="Calibri"/>
                <w:b/>
                <w:sz w:val="21"/>
                <w:szCs w:val="21"/>
              </w:rPr>
              <w:t xml:space="preserve"> </w:t>
            </w:r>
            <w:r w:rsidRPr="0058271A">
              <w:rPr>
                <w:rFonts w:ascii="Calibri" w:hAnsi="Calibri" w:cs="Calibri"/>
                <w:sz w:val="21"/>
                <w:szCs w:val="21"/>
              </w:rPr>
              <w:t>Industrial Technology – Timber Products &amp; Furniture</w:t>
            </w:r>
            <w:r w:rsidRPr="0058271A">
              <w:rPr>
                <w:rFonts w:ascii="Calibri" w:hAnsi="Calibri" w:cs="Calibri"/>
                <w:b/>
                <w:sz w:val="21"/>
                <w:szCs w:val="21"/>
              </w:rPr>
              <w:tab/>
              <w:t>Fee:</w:t>
            </w:r>
            <w:r>
              <w:rPr>
                <w:rFonts w:ascii="Calibri" w:hAnsi="Calibri" w:cs="Calibri"/>
                <w:sz w:val="21"/>
                <w:szCs w:val="21"/>
              </w:rPr>
              <w:t xml:space="preserve"> Year 11 - $5</w:t>
            </w:r>
            <w:r w:rsidR="00E304C2">
              <w:rPr>
                <w:rFonts w:ascii="Calibri" w:hAnsi="Calibri" w:cs="Calibri"/>
                <w:sz w:val="21"/>
                <w:szCs w:val="21"/>
              </w:rPr>
              <w:t>5</w:t>
            </w:r>
            <w:r>
              <w:rPr>
                <w:rFonts w:ascii="Calibri" w:hAnsi="Calibri" w:cs="Calibri"/>
                <w:sz w:val="21"/>
                <w:szCs w:val="21"/>
              </w:rPr>
              <w:t xml:space="preserve"> &amp; Year 12 - $5</w:t>
            </w:r>
            <w:r w:rsidR="00E304C2">
              <w:rPr>
                <w:rFonts w:ascii="Calibri" w:hAnsi="Calibri" w:cs="Calibri"/>
                <w:sz w:val="21"/>
                <w:szCs w:val="21"/>
              </w:rPr>
              <w:t>5</w:t>
            </w:r>
          </w:p>
        </w:tc>
      </w:tr>
      <w:tr w:rsidR="00044EAE" w:rsidRPr="008207DB" w14:paraId="7B97B531" w14:textId="77777777" w:rsidTr="00044EAE">
        <w:trPr>
          <w:jc w:val="center"/>
        </w:trPr>
        <w:tc>
          <w:tcPr>
            <w:tcW w:w="9736" w:type="dxa"/>
            <w:gridSpan w:val="4"/>
          </w:tcPr>
          <w:p w14:paraId="4426FA35" w14:textId="77777777" w:rsidR="00044EAE" w:rsidRPr="0058271A" w:rsidRDefault="00044EAE" w:rsidP="00044EAE">
            <w:pPr>
              <w:numPr>
                <w:ilvl w:val="12"/>
                <w:numId w:val="0"/>
              </w:numPr>
              <w:tabs>
                <w:tab w:val="left" w:pos="2610"/>
              </w:tabs>
              <w:jc w:val="both"/>
              <w:rPr>
                <w:rFonts w:ascii="Calibri" w:hAnsi="Calibri" w:cs="Calibri"/>
                <w:sz w:val="21"/>
                <w:szCs w:val="21"/>
              </w:rPr>
            </w:pPr>
            <w:r w:rsidRPr="0058271A">
              <w:rPr>
                <w:rFonts w:ascii="Calibri" w:hAnsi="Calibri" w:cs="Calibri"/>
                <w:sz w:val="21"/>
                <w:szCs w:val="21"/>
              </w:rPr>
              <w:t>2 units for each of Preliminary and HSC</w:t>
            </w:r>
          </w:p>
          <w:p w14:paraId="2659906F" w14:textId="77777777" w:rsidR="00044EAE" w:rsidRPr="0058271A" w:rsidRDefault="00044EAE" w:rsidP="00044EAE">
            <w:pPr>
              <w:numPr>
                <w:ilvl w:val="12"/>
                <w:numId w:val="0"/>
              </w:numPr>
              <w:tabs>
                <w:tab w:val="left" w:pos="5057"/>
              </w:tabs>
              <w:jc w:val="both"/>
              <w:rPr>
                <w:rFonts w:ascii="Calibri" w:hAnsi="Calibri" w:cs="Calibri"/>
                <w:sz w:val="21"/>
                <w:szCs w:val="21"/>
              </w:rPr>
            </w:pPr>
            <w:r w:rsidRPr="0058271A">
              <w:rPr>
                <w:rFonts w:ascii="Calibri" w:hAnsi="Calibri" w:cs="Calibri"/>
                <w:sz w:val="21"/>
                <w:szCs w:val="21"/>
              </w:rPr>
              <w:t>Board Developed  Course</w:t>
            </w:r>
          </w:p>
          <w:p w14:paraId="5506A93F" w14:textId="77777777" w:rsidR="00044EAE" w:rsidRPr="0058271A" w:rsidRDefault="00044EAE" w:rsidP="00044EAE">
            <w:pPr>
              <w:numPr>
                <w:ilvl w:val="12"/>
                <w:numId w:val="0"/>
              </w:numPr>
              <w:tabs>
                <w:tab w:val="left" w:pos="5057"/>
              </w:tabs>
              <w:jc w:val="both"/>
              <w:rPr>
                <w:rFonts w:ascii="Calibri" w:hAnsi="Calibri" w:cs="Calibri"/>
                <w:sz w:val="21"/>
                <w:szCs w:val="21"/>
              </w:rPr>
            </w:pPr>
            <w:r w:rsidRPr="0058271A">
              <w:rPr>
                <w:rFonts w:ascii="Calibri" w:hAnsi="Calibri" w:cs="Calibri"/>
                <w:b/>
                <w:sz w:val="21"/>
                <w:szCs w:val="21"/>
              </w:rPr>
              <w:t>Exclusions:</w:t>
            </w:r>
            <w:r w:rsidRPr="0058271A">
              <w:rPr>
                <w:rFonts w:ascii="Calibri" w:hAnsi="Calibri" w:cs="Calibri"/>
                <w:sz w:val="21"/>
                <w:szCs w:val="21"/>
              </w:rPr>
              <w:t xml:space="preserve"> Some Industry Focus areas with similar VET Curriculum Framework streams and Content Endorsed Courses.</w:t>
            </w:r>
          </w:p>
        </w:tc>
      </w:tr>
      <w:tr w:rsidR="00044EAE" w:rsidRPr="008207DB" w14:paraId="25426F61" w14:textId="77777777" w:rsidTr="00044EAE">
        <w:trPr>
          <w:jc w:val="center"/>
        </w:trPr>
        <w:tc>
          <w:tcPr>
            <w:tcW w:w="9736" w:type="dxa"/>
            <w:gridSpan w:val="4"/>
          </w:tcPr>
          <w:p w14:paraId="060F1ACE" w14:textId="77777777" w:rsidR="00044EAE" w:rsidRPr="0058271A" w:rsidRDefault="00044EAE" w:rsidP="00044EAE">
            <w:pPr>
              <w:numPr>
                <w:ilvl w:val="12"/>
                <w:numId w:val="0"/>
              </w:numPr>
              <w:tabs>
                <w:tab w:val="left" w:pos="2610"/>
              </w:tabs>
              <w:jc w:val="both"/>
              <w:rPr>
                <w:rFonts w:ascii="Calibri" w:hAnsi="Calibri" w:cs="Calibri"/>
                <w:sz w:val="21"/>
                <w:szCs w:val="21"/>
              </w:rPr>
            </w:pPr>
            <w:r w:rsidRPr="0058271A">
              <w:rPr>
                <w:rFonts w:ascii="Calibri" w:hAnsi="Calibri" w:cs="Calibri"/>
                <w:b/>
                <w:sz w:val="21"/>
                <w:szCs w:val="21"/>
              </w:rPr>
              <w:t>Course Description</w:t>
            </w:r>
            <w:r w:rsidRPr="0058271A">
              <w:rPr>
                <w:rFonts w:ascii="Calibri" w:hAnsi="Calibri" w:cs="Calibri"/>
                <w:sz w:val="21"/>
                <w:szCs w:val="21"/>
              </w:rPr>
              <w:t>:</w:t>
            </w:r>
          </w:p>
          <w:p w14:paraId="0C840A02" w14:textId="77777777" w:rsidR="00044EAE" w:rsidRPr="0058271A" w:rsidRDefault="00044EAE" w:rsidP="00044EAE">
            <w:pPr>
              <w:numPr>
                <w:ilvl w:val="12"/>
                <w:numId w:val="0"/>
              </w:numPr>
              <w:tabs>
                <w:tab w:val="left" w:pos="2610"/>
              </w:tabs>
              <w:jc w:val="both"/>
              <w:rPr>
                <w:rFonts w:ascii="Calibri" w:hAnsi="Calibri" w:cs="Calibri"/>
                <w:sz w:val="8"/>
                <w:szCs w:val="16"/>
              </w:rPr>
            </w:pPr>
          </w:p>
          <w:p w14:paraId="4080B8E8" w14:textId="77777777" w:rsidR="00044EAE" w:rsidRPr="0058271A" w:rsidRDefault="00044EAE" w:rsidP="00044EAE">
            <w:pPr>
              <w:spacing w:after="60"/>
              <w:rPr>
                <w:rFonts w:ascii="Calibri" w:hAnsi="Calibri" w:cs="Calibri"/>
                <w:sz w:val="21"/>
                <w:szCs w:val="21"/>
              </w:rPr>
            </w:pPr>
            <w:r w:rsidRPr="0058271A">
              <w:rPr>
                <w:rFonts w:ascii="Calibri" w:hAnsi="Calibri" w:cs="Calibri"/>
                <w:sz w:val="21"/>
                <w:szCs w:val="21"/>
              </w:rPr>
              <w:t xml:space="preserve">Industrial Technology Stage 6 consists of project work and an Industry Study that develop a broad range of skills and knowledge related to the </w:t>
            </w:r>
            <w:r>
              <w:rPr>
                <w:rFonts w:ascii="Calibri" w:hAnsi="Calibri" w:cs="Calibri"/>
                <w:sz w:val="21"/>
                <w:szCs w:val="21"/>
              </w:rPr>
              <w:t xml:space="preserve">Timber and Furniture </w:t>
            </w:r>
            <w:r w:rsidRPr="0058271A">
              <w:rPr>
                <w:rFonts w:ascii="Calibri" w:hAnsi="Calibri" w:cs="Calibri"/>
                <w:sz w:val="21"/>
                <w:szCs w:val="21"/>
              </w:rPr>
              <w:t>industry focus area</w:t>
            </w:r>
            <w:r>
              <w:rPr>
                <w:rFonts w:ascii="Calibri" w:hAnsi="Calibri" w:cs="Calibri"/>
                <w:sz w:val="21"/>
                <w:szCs w:val="21"/>
              </w:rPr>
              <w:t xml:space="preserve"> </w:t>
            </w:r>
            <w:r w:rsidRPr="0058271A">
              <w:rPr>
                <w:rFonts w:ascii="Calibri" w:hAnsi="Calibri" w:cs="Calibri"/>
                <w:sz w:val="21"/>
                <w:szCs w:val="21"/>
              </w:rPr>
              <w:t>and an introduction to industrial processes and practices.</w:t>
            </w:r>
          </w:p>
        </w:tc>
      </w:tr>
      <w:tr w:rsidR="00044EAE" w:rsidRPr="008207DB" w14:paraId="76964179" w14:textId="77777777" w:rsidTr="00044EAE">
        <w:trPr>
          <w:jc w:val="center"/>
        </w:trPr>
        <w:tc>
          <w:tcPr>
            <w:tcW w:w="9736" w:type="dxa"/>
            <w:gridSpan w:val="4"/>
          </w:tcPr>
          <w:p w14:paraId="00B7A094" w14:textId="77777777" w:rsidR="00044EAE" w:rsidRDefault="00044EAE" w:rsidP="00044EAE">
            <w:pPr>
              <w:pStyle w:val="Heading7"/>
              <w:numPr>
                <w:ilvl w:val="12"/>
                <w:numId w:val="0"/>
              </w:numPr>
              <w:rPr>
                <w:rFonts w:ascii="Calibri" w:hAnsi="Calibri" w:cs="Calibri"/>
                <w:sz w:val="21"/>
                <w:szCs w:val="21"/>
              </w:rPr>
            </w:pPr>
            <w:r>
              <w:rPr>
                <w:rFonts w:ascii="Calibri" w:hAnsi="Calibri" w:cs="Calibri"/>
                <w:sz w:val="21"/>
                <w:szCs w:val="21"/>
              </w:rPr>
              <w:t>Course Outline</w:t>
            </w:r>
            <w:r w:rsidRPr="0058271A">
              <w:rPr>
                <w:rFonts w:ascii="Calibri" w:hAnsi="Calibri" w:cs="Calibri"/>
                <w:sz w:val="21"/>
                <w:szCs w:val="21"/>
              </w:rPr>
              <w:t>:</w:t>
            </w:r>
          </w:p>
          <w:p w14:paraId="1F97F40E" w14:textId="77777777" w:rsidR="00044EAE" w:rsidRPr="005F38B4" w:rsidRDefault="00044EAE" w:rsidP="00044EAE">
            <w:pPr>
              <w:pStyle w:val="Heading7"/>
              <w:numPr>
                <w:ilvl w:val="12"/>
                <w:numId w:val="0"/>
              </w:numPr>
              <w:rPr>
                <w:rFonts w:ascii="Calibri" w:hAnsi="Calibri" w:cs="Calibri"/>
                <w:b w:val="0"/>
                <w:sz w:val="21"/>
                <w:szCs w:val="21"/>
              </w:rPr>
            </w:pPr>
            <w:r w:rsidRPr="005F38B4">
              <w:rPr>
                <w:rFonts w:ascii="Calibri" w:hAnsi="Calibri" w:cs="Calibri"/>
                <w:b w:val="0"/>
                <w:sz w:val="21"/>
                <w:szCs w:val="21"/>
              </w:rPr>
              <w:t>The majority of the course is project based in the practical room, however other skills and content covered in the course includes: computer software, technical and CAD drawing, CNC machinery, research, design and industry studies.</w:t>
            </w:r>
          </w:p>
          <w:p w14:paraId="237A8FF6" w14:textId="77777777" w:rsidR="00044EAE" w:rsidRPr="0058271A" w:rsidRDefault="00044EAE" w:rsidP="00044EAE">
            <w:pPr>
              <w:numPr>
                <w:ilvl w:val="12"/>
                <w:numId w:val="0"/>
              </w:numPr>
              <w:tabs>
                <w:tab w:val="left" w:pos="2610"/>
              </w:tabs>
              <w:jc w:val="both"/>
              <w:rPr>
                <w:rFonts w:ascii="Calibri" w:hAnsi="Calibri" w:cs="Calibri"/>
                <w:b/>
                <w:sz w:val="21"/>
                <w:szCs w:val="21"/>
              </w:rPr>
            </w:pPr>
            <w:r w:rsidRPr="0058271A">
              <w:rPr>
                <w:rFonts w:ascii="Calibri" w:hAnsi="Calibri" w:cs="Calibri"/>
                <w:b/>
                <w:sz w:val="21"/>
                <w:szCs w:val="21"/>
              </w:rPr>
              <w:t>Preliminary Course</w:t>
            </w:r>
          </w:p>
          <w:p w14:paraId="2FF18B4D" w14:textId="77777777" w:rsidR="00044EAE" w:rsidRDefault="00044EAE" w:rsidP="00044EAE">
            <w:pPr>
              <w:rPr>
                <w:rFonts w:ascii="Calibri" w:hAnsi="Calibri" w:cs="Calibri"/>
                <w:sz w:val="21"/>
                <w:szCs w:val="21"/>
              </w:rPr>
            </w:pPr>
            <w:r w:rsidRPr="005F38B4">
              <w:rPr>
                <w:rFonts w:ascii="Calibri" w:hAnsi="Calibri" w:cs="Calibri"/>
                <w:sz w:val="21"/>
                <w:szCs w:val="21"/>
              </w:rPr>
              <w:t>Students follow a set of plans to create a Hallway Table, implementing a variety of joining methods, including: mortice and tenon, housing, stopped housing, rebate, board widening, dovetail, inlay work, edge treatment and laser cutting. There is also scope for individual student design throughout the production process.</w:t>
            </w:r>
          </w:p>
          <w:p w14:paraId="6079CA45" w14:textId="77777777" w:rsidR="00044EAE" w:rsidRPr="005F38B4" w:rsidRDefault="00044EAE" w:rsidP="00044EAE">
            <w:pPr>
              <w:rPr>
                <w:rFonts w:ascii="Calibri" w:hAnsi="Calibri" w:cs="Calibri"/>
                <w:sz w:val="21"/>
                <w:szCs w:val="21"/>
              </w:rPr>
            </w:pPr>
            <w:r w:rsidRPr="005F38B4">
              <w:rPr>
                <w:rFonts w:ascii="Calibri" w:hAnsi="Calibri" w:cs="Calibri"/>
                <w:sz w:val="21"/>
                <w:szCs w:val="21"/>
              </w:rPr>
              <w:t xml:space="preserve">Students are </w:t>
            </w:r>
            <w:r>
              <w:rPr>
                <w:rFonts w:ascii="Calibri" w:hAnsi="Calibri" w:cs="Calibri"/>
                <w:sz w:val="21"/>
                <w:szCs w:val="21"/>
              </w:rPr>
              <w:t xml:space="preserve">also </w:t>
            </w:r>
            <w:r w:rsidRPr="005F38B4">
              <w:rPr>
                <w:rFonts w:ascii="Calibri" w:hAnsi="Calibri" w:cs="Calibri"/>
                <w:sz w:val="21"/>
                <w:szCs w:val="21"/>
              </w:rPr>
              <w:t>given the task of designing and constructing a Jewellery Box, apply design principles and research to develop and produce their project. Students will be taken through the process of creating a folio demonstrating appropriate documentation techniques in research, sketching, designing, planning and time management, demonstrate problem solving and WHS through diarising their production. Students will also be given theoretical content relating to Industrial Rel</w:t>
            </w:r>
            <w:r>
              <w:rPr>
                <w:rFonts w:ascii="Calibri" w:hAnsi="Calibri" w:cs="Calibri"/>
                <w:sz w:val="21"/>
                <w:szCs w:val="21"/>
              </w:rPr>
              <w:t>ated Manufacturing Technologies and Industry Study</w:t>
            </w:r>
            <w:r w:rsidRPr="005F38B4">
              <w:rPr>
                <w:rFonts w:ascii="Calibri" w:hAnsi="Calibri" w:cs="Calibri"/>
                <w:sz w:val="21"/>
                <w:szCs w:val="21"/>
              </w:rPr>
              <w:t xml:space="preserve"> theoretical content relating to industry through the study of a number of businesses. Focusing on the organisation and management, sociological and physical environment, Personnel, WHS and a study on the impact of new and emerging technologies on the timber and furniture industry.</w:t>
            </w:r>
          </w:p>
          <w:p w14:paraId="3B51B197" w14:textId="77777777" w:rsidR="00044EAE" w:rsidRPr="005F38B4" w:rsidRDefault="00044EAE" w:rsidP="00044EAE">
            <w:pPr>
              <w:pStyle w:val="Heading4"/>
              <w:spacing w:before="0" w:after="0"/>
              <w:jc w:val="left"/>
              <w:rPr>
                <w:rFonts w:ascii="Calibri" w:hAnsi="Calibri" w:cs="Calibri"/>
                <w:bCs/>
                <w:i/>
                <w:iCs/>
                <w:sz w:val="21"/>
                <w:szCs w:val="21"/>
              </w:rPr>
            </w:pPr>
            <w:r w:rsidRPr="005F38B4">
              <w:rPr>
                <w:rFonts w:ascii="Calibri" w:hAnsi="Calibri" w:cs="Calibri"/>
                <w:sz w:val="21"/>
                <w:szCs w:val="21"/>
              </w:rPr>
              <w:t>The HSC Course</w:t>
            </w:r>
          </w:p>
          <w:p w14:paraId="4816BB08" w14:textId="77777777" w:rsidR="00044EAE" w:rsidRPr="0058271A" w:rsidRDefault="00044EAE" w:rsidP="00044EAE">
            <w:pPr>
              <w:rPr>
                <w:rFonts w:ascii="Calibri" w:hAnsi="Calibri" w:cs="Calibri"/>
                <w:sz w:val="21"/>
                <w:szCs w:val="21"/>
              </w:rPr>
            </w:pPr>
            <w:r w:rsidRPr="0058271A">
              <w:rPr>
                <w:rFonts w:ascii="Calibri" w:hAnsi="Calibri" w:cs="Calibri"/>
                <w:sz w:val="21"/>
                <w:szCs w:val="21"/>
              </w:rPr>
              <w:t>In Year 12, students are to design and construct a major project with an accompanying folio which documents their designs, planning, research, materials selection, construction techniques, problem solving</w:t>
            </w:r>
            <w:r>
              <w:rPr>
                <w:rFonts w:ascii="Calibri" w:hAnsi="Calibri" w:cs="Calibri"/>
                <w:sz w:val="21"/>
                <w:szCs w:val="21"/>
              </w:rPr>
              <w:t>,</w:t>
            </w:r>
            <w:r w:rsidRPr="0058271A">
              <w:rPr>
                <w:rFonts w:ascii="Calibri" w:hAnsi="Calibri" w:cs="Calibri"/>
                <w:sz w:val="21"/>
                <w:szCs w:val="21"/>
              </w:rPr>
              <w:t xml:space="preserve"> </w:t>
            </w:r>
            <w:r>
              <w:rPr>
                <w:rFonts w:ascii="Calibri" w:hAnsi="Calibri" w:cs="Calibri"/>
                <w:sz w:val="21"/>
                <w:szCs w:val="21"/>
              </w:rPr>
              <w:t xml:space="preserve">time management </w:t>
            </w:r>
            <w:r w:rsidRPr="0058271A">
              <w:rPr>
                <w:rFonts w:ascii="Calibri" w:hAnsi="Calibri" w:cs="Calibri"/>
                <w:sz w:val="21"/>
                <w:szCs w:val="21"/>
              </w:rPr>
              <w:t>and evaluation.  Examples of previous years projects include:  coffee table, TV cabinet, hall stand, liquor cabinet, jewellery box, outdoor furniture, entertainment unit.</w:t>
            </w:r>
          </w:p>
          <w:p w14:paraId="2B11FF32" w14:textId="77777777" w:rsidR="00044EAE" w:rsidRPr="0058271A" w:rsidRDefault="00044EAE" w:rsidP="00044EAE">
            <w:pPr>
              <w:spacing w:before="120"/>
              <w:rPr>
                <w:rFonts w:ascii="Calibri" w:hAnsi="Calibri" w:cs="Calibri"/>
                <w:sz w:val="21"/>
                <w:szCs w:val="21"/>
              </w:rPr>
            </w:pPr>
            <w:r w:rsidRPr="0058271A">
              <w:rPr>
                <w:rFonts w:ascii="Calibri" w:hAnsi="Calibri" w:cs="Calibri"/>
                <w:sz w:val="21"/>
                <w:szCs w:val="21"/>
              </w:rPr>
              <w:t>The folio and major work are marked prior to the HSC and combined are worth 60% of the total mark. The remaining 40% is allocated to a theory exam sat during the normal HSC period.</w:t>
            </w:r>
          </w:p>
          <w:p w14:paraId="6C77DA1B" w14:textId="77777777" w:rsidR="00044EAE" w:rsidRPr="0058271A" w:rsidRDefault="00044EAE" w:rsidP="00044EAE">
            <w:pPr>
              <w:rPr>
                <w:rFonts w:ascii="Calibri" w:hAnsi="Calibri" w:cs="Calibri"/>
                <w:sz w:val="21"/>
                <w:szCs w:val="21"/>
              </w:rPr>
            </w:pPr>
            <w:r>
              <w:rPr>
                <w:rFonts w:ascii="Calibri" w:hAnsi="Calibri" w:cs="Calibri"/>
                <w:b/>
                <w:bCs/>
                <w:sz w:val="21"/>
                <w:szCs w:val="21"/>
              </w:rPr>
              <w:t xml:space="preserve">               </w:t>
            </w:r>
            <w:r w:rsidRPr="0058271A">
              <w:rPr>
                <w:rFonts w:ascii="Calibri" w:hAnsi="Calibri" w:cs="Calibri"/>
                <w:b/>
                <w:bCs/>
                <w:sz w:val="21"/>
                <w:szCs w:val="21"/>
              </w:rPr>
              <w:t>60%</w:t>
            </w:r>
            <w:r w:rsidRPr="0058271A">
              <w:rPr>
                <w:rFonts w:ascii="Calibri" w:hAnsi="Calibri" w:cs="Calibri"/>
                <w:sz w:val="21"/>
                <w:szCs w:val="21"/>
              </w:rPr>
              <w:t xml:space="preserve"> Major Project – including design folio.</w:t>
            </w:r>
          </w:p>
          <w:p w14:paraId="4CF73FCF" w14:textId="77777777" w:rsidR="00044EAE" w:rsidRPr="0058271A" w:rsidRDefault="00044EAE" w:rsidP="00044EAE">
            <w:pPr>
              <w:ind w:firstLine="720"/>
              <w:rPr>
                <w:rFonts w:ascii="Calibri" w:hAnsi="Calibri" w:cs="Calibri"/>
                <w:sz w:val="21"/>
                <w:szCs w:val="21"/>
              </w:rPr>
            </w:pPr>
            <w:r w:rsidRPr="0058271A">
              <w:rPr>
                <w:rFonts w:ascii="Calibri" w:hAnsi="Calibri" w:cs="Calibri"/>
                <w:b/>
                <w:bCs/>
                <w:sz w:val="21"/>
                <w:szCs w:val="21"/>
              </w:rPr>
              <w:t>40%</w:t>
            </w:r>
            <w:r w:rsidRPr="0058271A">
              <w:rPr>
                <w:rFonts w:ascii="Calibri" w:hAnsi="Calibri" w:cs="Calibri"/>
                <w:sz w:val="21"/>
                <w:szCs w:val="21"/>
              </w:rPr>
              <w:t xml:space="preserve"> HSC Theory Exam.</w:t>
            </w:r>
          </w:p>
          <w:p w14:paraId="4457C7BC" w14:textId="77777777" w:rsidR="00044EAE" w:rsidRPr="0058271A" w:rsidRDefault="00044EAE" w:rsidP="00044EAE">
            <w:pPr>
              <w:pStyle w:val="BodyText"/>
              <w:spacing w:before="120"/>
              <w:rPr>
                <w:rFonts w:ascii="Calibri" w:hAnsi="Calibri" w:cs="Calibri"/>
                <w:b/>
                <w:sz w:val="21"/>
                <w:szCs w:val="21"/>
              </w:rPr>
            </w:pPr>
            <w:r w:rsidRPr="0058271A">
              <w:rPr>
                <w:rFonts w:ascii="Calibri" w:hAnsi="Calibri" w:cs="Calibri"/>
                <w:b/>
                <w:bCs/>
                <w:sz w:val="21"/>
                <w:szCs w:val="21"/>
              </w:rPr>
              <w:t>A significant advantage of this subject is that students have completed 60% of the subject PRIOR to the</w:t>
            </w:r>
            <w:r>
              <w:rPr>
                <w:rFonts w:ascii="Calibri" w:hAnsi="Calibri" w:cs="Calibri"/>
                <w:b/>
                <w:bCs/>
                <w:sz w:val="21"/>
                <w:szCs w:val="21"/>
              </w:rPr>
              <w:t>ir HSC exam.</w:t>
            </w:r>
          </w:p>
        </w:tc>
      </w:tr>
      <w:tr w:rsidR="00044EAE" w:rsidRPr="008207DB" w14:paraId="1C61A548" w14:textId="77777777" w:rsidTr="00044EAE">
        <w:trPr>
          <w:cantSplit/>
          <w:jc w:val="center"/>
        </w:trPr>
        <w:tc>
          <w:tcPr>
            <w:tcW w:w="9736" w:type="dxa"/>
            <w:gridSpan w:val="4"/>
          </w:tcPr>
          <w:p w14:paraId="7D5AB86A" w14:textId="77777777" w:rsidR="00044EAE" w:rsidRPr="00AB4DD1" w:rsidRDefault="00044EAE" w:rsidP="00044EAE">
            <w:pPr>
              <w:pStyle w:val="Heading1"/>
              <w:numPr>
                <w:ilvl w:val="12"/>
                <w:numId w:val="0"/>
              </w:numPr>
              <w:jc w:val="left"/>
              <w:rPr>
                <w:rFonts w:ascii="Calibri" w:hAnsi="Calibri" w:cs="Calibri"/>
                <w:sz w:val="21"/>
                <w:szCs w:val="21"/>
              </w:rPr>
            </w:pPr>
            <w:r w:rsidRPr="00AB4DD1">
              <w:rPr>
                <w:rFonts w:ascii="Calibri" w:hAnsi="Calibri" w:cs="Calibri"/>
                <w:sz w:val="21"/>
                <w:szCs w:val="21"/>
              </w:rPr>
              <w:t>Assessment: HSC course only</w:t>
            </w:r>
          </w:p>
        </w:tc>
      </w:tr>
      <w:tr w:rsidR="00044EAE" w:rsidRPr="008207DB" w14:paraId="2B0C6F7F" w14:textId="77777777" w:rsidTr="00044EAE">
        <w:trPr>
          <w:cantSplit/>
          <w:jc w:val="center"/>
        </w:trPr>
        <w:tc>
          <w:tcPr>
            <w:tcW w:w="3180" w:type="dxa"/>
          </w:tcPr>
          <w:p w14:paraId="690E8ED9" w14:textId="77777777" w:rsidR="00044EAE" w:rsidRPr="00AB4DD1" w:rsidRDefault="00044EAE" w:rsidP="00044EAE">
            <w:pPr>
              <w:pStyle w:val="Heading1"/>
              <w:numPr>
                <w:ilvl w:val="12"/>
                <w:numId w:val="0"/>
              </w:numPr>
              <w:rPr>
                <w:rFonts w:ascii="Calibri" w:hAnsi="Calibri" w:cs="Calibri"/>
                <w:sz w:val="21"/>
                <w:szCs w:val="21"/>
              </w:rPr>
            </w:pPr>
            <w:r w:rsidRPr="00AB4DD1">
              <w:rPr>
                <w:rFonts w:ascii="Calibri" w:hAnsi="Calibri" w:cs="Calibri"/>
                <w:sz w:val="21"/>
                <w:szCs w:val="21"/>
              </w:rPr>
              <w:t>External Assessment</w:t>
            </w:r>
          </w:p>
        </w:tc>
        <w:tc>
          <w:tcPr>
            <w:tcW w:w="1547" w:type="dxa"/>
          </w:tcPr>
          <w:p w14:paraId="6E8B16E9" w14:textId="77777777" w:rsidR="00044EAE" w:rsidRPr="00AB4DD1" w:rsidRDefault="00044EAE" w:rsidP="00044EAE">
            <w:pPr>
              <w:pStyle w:val="Heading1"/>
              <w:numPr>
                <w:ilvl w:val="12"/>
                <w:numId w:val="0"/>
              </w:numPr>
              <w:rPr>
                <w:rFonts w:ascii="Calibri" w:hAnsi="Calibri" w:cs="Calibri"/>
                <w:sz w:val="21"/>
                <w:szCs w:val="21"/>
              </w:rPr>
            </w:pPr>
            <w:r w:rsidRPr="00AB4DD1">
              <w:rPr>
                <w:rFonts w:ascii="Calibri" w:hAnsi="Calibri" w:cs="Calibri"/>
                <w:sz w:val="21"/>
                <w:szCs w:val="21"/>
              </w:rPr>
              <w:t>Weighting</w:t>
            </w:r>
          </w:p>
        </w:tc>
        <w:tc>
          <w:tcPr>
            <w:tcW w:w="3686" w:type="dxa"/>
          </w:tcPr>
          <w:p w14:paraId="68FAE10D" w14:textId="77777777" w:rsidR="00044EAE" w:rsidRPr="00AB4DD1" w:rsidRDefault="00044EAE" w:rsidP="00044EAE">
            <w:pPr>
              <w:pStyle w:val="Heading1"/>
              <w:numPr>
                <w:ilvl w:val="12"/>
                <w:numId w:val="0"/>
              </w:numPr>
              <w:rPr>
                <w:rFonts w:ascii="Calibri" w:hAnsi="Calibri" w:cs="Calibri"/>
                <w:sz w:val="21"/>
                <w:szCs w:val="21"/>
              </w:rPr>
            </w:pPr>
            <w:r w:rsidRPr="00AB4DD1">
              <w:rPr>
                <w:rFonts w:ascii="Calibri" w:hAnsi="Calibri" w:cs="Calibri"/>
                <w:sz w:val="21"/>
                <w:szCs w:val="21"/>
              </w:rPr>
              <w:t>Internal Assessment</w:t>
            </w:r>
          </w:p>
        </w:tc>
        <w:tc>
          <w:tcPr>
            <w:tcW w:w="1323" w:type="dxa"/>
          </w:tcPr>
          <w:p w14:paraId="7B98AC06" w14:textId="77777777" w:rsidR="00044EAE" w:rsidRPr="00AB4DD1" w:rsidRDefault="00044EAE" w:rsidP="00044EAE">
            <w:pPr>
              <w:pStyle w:val="Heading1"/>
              <w:numPr>
                <w:ilvl w:val="12"/>
                <w:numId w:val="0"/>
              </w:numPr>
              <w:rPr>
                <w:rFonts w:ascii="Calibri" w:hAnsi="Calibri" w:cs="Calibri"/>
                <w:sz w:val="21"/>
                <w:szCs w:val="21"/>
              </w:rPr>
            </w:pPr>
            <w:r w:rsidRPr="00AB4DD1">
              <w:rPr>
                <w:rFonts w:ascii="Calibri" w:hAnsi="Calibri" w:cs="Calibri"/>
                <w:sz w:val="21"/>
                <w:szCs w:val="21"/>
              </w:rPr>
              <w:t>Weighting</w:t>
            </w:r>
          </w:p>
        </w:tc>
      </w:tr>
      <w:tr w:rsidR="00044EAE" w:rsidRPr="008207DB" w14:paraId="4F683F20" w14:textId="77777777" w:rsidTr="00044EAE">
        <w:trPr>
          <w:cantSplit/>
          <w:trHeight w:val="1410"/>
          <w:jc w:val="center"/>
        </w:trPr>
        <w:tc>
          <w:tcPr>
            <w:tcW w:w="3180" w:type="dxa"/>
            <w:vMerge w:val="restart"/>
            <w:tcBorders>
              <w:bottom w:val="single" w:sz="6" w:space="0" w:color="auto"/>
            </w:tcBorders>
            <w:vAlign w:val="center"/>
          </w:tcPr>
          <w:p w14:paraId="171E24CB" w14:textId="4F5B0285" w:rsidR="00044EAE" w:rsidRPr="00AB4DD1" w:rsidRDefault="004D2177" w:rsidP="00044EAE">
            <w:pPr>
              <w:numPr>
                <w:ilvl w:val="12"/>
                <w:numId w:val="0"/>
              </w:numPr>
              <w:tabs>
                <w:tab w:val="left" w:pos="2610"/>
              </w:tabs>
              <w:rPr>
                <w:rFonts w:ascii="Calibri" w:hAnsi="Calibri" w:cs="Calibri"/>
                <w:b/>
                <w:sz w:val="21"/>
                <w:szCs w:val="21"/>
              </w:rPr>
            </w:pPr>
            <w:r>
              <w:rPr>
                <w:rFonts w:ascii="Calibri" w:hAnsi="Calibri" w:cs="Calibri"/>
                <w:b/>
                <w:sz w:val="21"/>
                <w:szCs w:val="21"/>
              </w:rPr>
              <w:t>A 1 ½ hr w</w:t>
            </w:r>
            <w:r w:rsidR="00044EAE" w:rsidRPr="00AB4DD1">
              <w:rPr>
                <w:rFonts w:ascii="Calibri" w:hAnsi="Calibri" w:cs="Calibri"/>
                <w:b/>
                <w:sz w:val="21"/>
                <w:szCs w:val="21"/>
              </w:rPr>
              <w:t>ritten examination</w:t>
            </w:r>
          </w:p>
          <w:p w14:paraId="7A76486C" w14:textId="77777777" w:rsidR="00044EAE" w:rsidRPr="00AB4DD1" w:rsidRDefault="00044EAE" w:rsidP="00044EAE">
            <w:pPr>
              <w:numPr>
                <w:ilvl w:val="12"/>
                <w:numId w:val="0"/>
              </w:numPr>
              <w:tabs>
                <w:tab w:val="left" w:pos="2610"/>
              </w:tabs>
              <w:spacing w:before="60"/>
              <w:rPr>
                <w:rFonts w:ascii="Calibri" w:hAnsi="Calibri" w:cs="Calibri"/>
                <w:i/>
                <w:sz w:val="21"/>
                <w:szCs w:val="21"/>
              </w:rPr>
            </w:pPr>
            <w:r w:rsidRPr="00AB4DD1">
              <w:rPr>
                <w:rFonts w:ascii="Calibri" w:hAnsi="Calibri" w:cs="Calibri"/>
                <w:i/>
                <w:sz w:val="21"/>
                <w:szCs w:val="21"/>
              </w:rPr>
              <w:t>Section I – Industry Related Manufacturing Technology</w:t>
            </w:r>
          </w:p>
          <w:p w14:paraId="26C55EC8" w14:textId="77777777" w:rsidR="00044EAE" w:rsidRPr="00AB4DD1" w:rsidRDefault="00044EAE" w:rsidP="00044EAE">
            <w:pPr>
              <w:numPr>
                <w:ilvl w:val="12"/>
                <w:numId w:val="0"/>
              </w:numPr>
              <w:tabs>
                <w:tab w:val="left" w:pos="2610"/>
              </w:tabs>
              <w:rPr>
                <w:rFonts w:ascii="Calibri" w:hAnsi="Calibri" w:cs="Calibri"/>
                <w:sz w:val="21"/>
                <w:szCs w:val="21"/>
              </w:rPr>
            </w:pPr>
            <w:r w:rsidRPr="00AB4DD1">
              <w:rPr>
                <w:rFonts w:ascii="Calibri" w:hAnsi="Calibri" w:cs="Calibri"/>
                <w:sz w:val="21"/>
                <w:szCs w:val="21"/>
              </w:rPr>
              <w:t>Multiple choice questions specific to each industry focus area.</w:t>
            </w:r>
          </w:p>
          <w:p w14:paraId="7CD1E8C2" w14:textId="77777777" w:rsidR="00044EAE" w:rsidRPr="00AB4DD1" w:rsidRDefault="00044EAE" w:rsidP="00044EAE">
            <w:pPr>
              <w:numPr>
                <w:ilvl w:val="12"/>
                <w:numId w:val="0"/>
              </w:numPr>
              <w:tabs>
                <w:tab w:val="left" w:pos="2610"/>
              </w:tabs>
              <w:spacing w:before="60"/>
              <w:rPr>
                <w:rFonts w:ascii="Calibri" w:hAnsi="Calibri" w:cs="Calibri"/>
                <w:i/>
                <w:sz w:val="21"/>
                <w:szCs w:val="21"/>
              </w:rPr>
            </w:pPr>
            <w:r w:rsidRPr="00AB4DD1">
              <w:rPr>
                <w:rFonts w:ascii="Calibri" w:hAnsi="Calibri" w:cs="Calibri"/>
                <w:i/>
                <w:sz w:val="21"/>
                <w:szCs w:val="21"/>
              </w:rPr>
              <w:t>Section II – Industry Related Manufacturing Technology</w:t>
            </w:r>
          </w:p>
          <w:p w14:paraId="1BDB4CF8" w14:textId="77777777" w:rsidR="00044EAE" w:rsidRPr="00AB4DD1" w:rsidRDefault="00044EAE" w:rsidP="00044EAE">
            <w:pPr>
              <w:numPr>
                <w:ilvl w:val="12"/>
                <w:numId w:val="0"/>
              </w:numPr>
              <w:tabs>
                <w:tab w:val="left" w:pos="2610"/>
              </w:tabs>
              <w:rPr>
                <w:rFonts w:ascii="Calibri" w:hAnsi="Calibri" w:cs="Calibri"/>
                <w:sz w:val="21"/>
                <w:szCs w:val="21"/>
              </w:rPr>
            </w:pPr>
            <w:r w:rsidRPr="00AB4DD1">
              <w:rPr>
                <w:rFonts w:ascii="Calibri" w:hAnsi="Calibri" w:cs="Calibri"/>
                <w:sz w:val="21"/>
                <w:szCs w:val="21"/>
              </w:rPr>
              <w:t>Short answer questions specific to each industry focus area.</w:t>
            </w:r>
          </w:p>
          <w:p w14:paraId="47248E8D" w14:textId="77777777" w:rsidR="00044EAE" w:rsidRPr="00AB4DD1" w:rsidRDefault="00044EAE" w:rsidP="00044EAE">
            <w:pPr>
              <w:spacing w:before="60"/>
              <w:rPr>
                <w:rFonts w:ascii="Calibri" w:hAnsi="Calibri"/>
                <w:i/>
                <w:sz w:val="21"/>
                <w:szCs w:val="21"/>
              </w:rPr>
            </w:pPr>
            <w:r w:rsidRPr="00AB4DD1">
              <w:rPr>
                <w:rFonts w:ascii="Calibri" w:hAnsi="Calibri"/>
                <w:i/>
                <w:sz w:val="21"/>
                <w:szCs w:val="21"/>
              </w:rPr>
              <w:t>Section III – Industry Study</w:t>
            </w:r>
          </w:p>
          <w:p w14:paraId="607D837F" w14:textId="77777777" w:rsidR="00044EAE" w:rsidRPr="00AB4DD1" w:rsidRDefault="00044EAE" w:rsidP="00044EAE">
            <w:pPr>
              <w:rPr>
                <w:rFonts w:ascii="Calibri" w:hAnsi="Calibri" w:cs="Calibri"/>
                <w:sz w:val="21"/>
                <w:szCs w:val="21"/>
              </w:rPr>
            </w:pPr>
            <w:r w:rsidRPr="00AB4DD1">
              <w:rPr>
                <w:rFonts w:ascii="Calibri" w:hAnsi="Calibri"/>
                <w:sz w:val="21"/>
                <w:szCs w:val="21"/>
              </w:rPr>
              <w:t>Candidates answer one structured extended response question.</w:t>
            </w:r>
          </w:p>
        </w:tc>
        <w:tc>
          <w:tcPr>
            <w:tcW w:w="1547" w:type="dxa"/>
            <w:vMerge w:val="restart"/>
            <w:tcBorders>
              <w:bottom w:val="single" w:sz="6" w:space="0" w:color="auto"/>
            </w:tcBorders>
            <w:vAlign w:val="center"/>
          </w:tcPr>
          <w:p w14:paraId="4A2A9BE4" w14:textId="77777777" w:rsidR="00044EAE" w:rsidRPr="00AB4DD1" w:rsidRDefault="00044EAE" w:rsidP="00044EAE">
            <w:pPr>
              <w:numPr>
                <w:ilvl w:val="12"/>
                <w:numId w:val="0"/>
              </w:numPr>
              <w:jc w:val="center"/>
              <w:rPr>
                <w:rFonts w:ascii="Calibri" w:hAnsi="Calibri" w:cs="Calibri"/>
                <w:sz w:val="21"/>
                <w:szCs w:val="21"/>
              </w:rPr>
            </w:pPr>
          </w:p>
          <w:p w14:paraId="5FAB643A" w14:textId="77777777" w:rsidR="00044EAE" w:rsidRPr="00AB4DD1" w:rsidRDefault="00044EAE" w:rsidP="00044EAE">
            <w:pPr>
              <w:numPr>
                <w:ilvl w:val="12"/>
                <w:numId w:val="0"/>
              </w:numPr>
              <w:spacing w:before="120"/>
              <w:jc w:val="center"/>
              <w:rPr>
                <w:rFonts w:ascii="Calibri" w:hAnsi="Calibri" w:cs="Calibri"/>
                <w:sz w:val="21"/>
                <w:szCs w:val="21"/>
              </w:rPr>
            </w:pPr>
            <w:r w:rsidRPr="00AB4DD1">
              <w:rPr>
                <w:rFonts w:ascii="Calibri" w:hAnsi="Calibri" w:cs="Calibri"/>
                <w:sz w:val="21"/>
                <w:szCs w:val="21"/>
              </w:rPr>
              <w:t>10</w:t>
            </w:r>
          </w:p>
          <w:p w14:paraId="4D30DC36" w14:textId="77777777" w:rsidR="00044EAE" w:rsidRPr="00AB4DD1" w:rsidRDefault="00044EAE" w:rsidP="00044EAE">
            <w:pPr>
              <w:pStyle w:val="Heading1"/>
              <w:numPr>
                <w:ilvl w:val="12"/>
                <w:numId w:val="0"/>
              </w:numPr>
              <w:rPr>
                <w:rFonts w:ascii="Calibri" w:hAnsi="Calibri" w:cs="Calibri"/>
                <w:b w:val="0"/>
                <w:sz w:val="21"/>
                <w:szCs w:val="21"/>
              </w:rPr>
            </w:pPr>
          </w:p>
          <w:p w14:paraId="667CE6F8" w14:textId="77777777" w:rsidR="00044EAE" w:rsidRPr="00AB4DD1" w:rsidRDefault="00044EAE" w:rsidP="00044EAE">
            <w:pPr>
              <w:jc w:val="center"/>
              <w:rPr>
                <w:sz w:val="21"/>
                <w:szCs w:val="21"/>
              </w:rPr>
            </w:pPr>
          </w:p>
          <w:p w14:paraId="60B5B2C0" w14:textId="77777777" w:rsidR="00044EAE" w:rsidRPr="00AB4DD1" w:rsidRDefault="00044EAE" w:rsidP="00044EAE">
            <w:pPr>
              <w:pStyle w:val="Heading1"/>
              <w:numPr>
                <w:ilvl w:val="12"/>
                <w:numId w:val="0"/>
              </w:numPr>
              <w:rPr>
                <w:rFonts w:ascii="Calibri" w:hAnsi="Calibri" w:cs="Calibri"/>
                <w:b w:val="0"/>
                <w:sz w:val="21"/>
                <w:szCs w:val="21"/>
              </w:rPr>
            </w:pPr>
          </w:p>
          <w:p w14:paraId="359756DA" w14:textId="77777777" w:rsidR="00C14657" w:rsidRDefault="00C14657" w:rsidP="00044EAE">
            <w:pPr>
              <w:pStyle w:val="Heading1"/>
              <w:numPr>
                <w:ilvl w:val="12"/>
                <w:numId w:val="0"/>
              </w:numPr>
              <w:spacing w:before="60"/>
              <w:rPr>
                <w:rFonts w:ascii="Calibri" w:hAnsi="Calibri" w:cs="Calibri"/>
                <w:b w:val="0"/>
                <w:sz w:val="21"/>
                <w:szCs w:val="21"/>
              </w:rPr>
            </w:pPr>
          </w:p>
          <w:p w14:paraId="09EBC0A4" w14:textId="77777777" w:rsidR="00C14657" w:rsidRDefault="00C14657" w:rsidP="00044EAE">
            <w:pPr>
              <w:pStyle w:val="Heading1"/>
              <w:numPr>
                <w:ilvl w:val="12"/>
                <w:numId w:val="0"/>
              </w:numPr>
              <w:spacing w:before="60"/>
              <w:rPr>
                <w:rFonts w:ascii="Calibri" w:hAnsi="Calibri" w:cs="Calibri"/>
                <w:b w:val="0"/>
                <w:sz w:val="21"/>
                <w:szCs w:val="21"/>
              </w:rPr>
            </w:pPr>
          </w:p>
          <w:p w14:paraId="344A0615" w14:textId="77777777" w:rsidR="00044EAE" w:rsidRPr="00AB4DD1" w:rsidRDefault="00044EAE" w:rsidP="00044EAE">
            <w:pPr>
              <w:pStyle w:val="Heading1"/>
              <w:numPr>
                <w:ilvl w:val="12"/>
                <w:numId w:val="0"/>
              </w:numPr>
              <w:spacing w:before="60"/>
              <w:rPr>
                <w:rFonts w:ascii="Calibri" w:hAnsi="Calibri" w:cs="Calibri"/>
                <w:b w:val="0"/>
                <w:sz w:val="21"/>
                <w:szCs w:val="21"/>
              </w:rPr>
            </w:pPr>
            <w:r w:rsidRPr="00AB4DD1">
              <w:rPr>
                <w:rFonts w:ascii="Calibri" w:hAnsi="Calibri" w:cs="Calibri"/>
                <w:b w:val="0"/>
                <w:sz w:val="21"/>
                <w:szCs w:val="21"/>
              </w:rPr>
              <w:t>15</w:t>
            </w:r>
          </w:p>
          <w:p w14:paraId="16D81771" w14:textId="77777777" w:rsidR="00044EAE" w:rsidRPr="00AB4DD1" w:rsidRDefault="00044EAE" w:rsidP="00044EAE">
            <w:pPr>
              <w:jc w:val="center"/>
              <w:rPr>
                <w:rFonts w:ascii="Calibri" w:hAnsi="Calibri"/>
                <w:sz w:val="21"/>
                <w:szCs w:val="21"/>
              </w:rPr>
            </w:pPr>
          </w:p>
          <w:p w14:paraId="7B080C49" w14:textId="77777777" w:rsidR="00044EAE" w:rsidRPr="00AB4DD1" w:rsidRDefault="00044EAE" w:rsidP="00044EAE">
            <w:pPr>
              <w:spacing w:before="60"/>
              <w:jc w:val="center"/>
              <w:rPr>
                <w:rFonts w:ascii="Calibri" w:hAnsi="Calibri" w:cs="Calibri"/>
                <w:sz w:val="21"/>
                <w:szCs w:val="21"/>
              </w:rPr>
            </w:pPr>
            <w:r w:rsidRPr="00AB4DD1">
              <w:rPr>
                <w:rFonts w:ascii="Calibri" w:hAnsi="Calibri"/>
                <w:sz w:val="21"/>
                <w:szCs w:val="21"/>
              </w:rPr>
              <w:t>15</w:t>
            </w:r>
          </w:p>
        </w:tc>
        <w:tc>
          <w:tcPr>
            <w:tcW w:w="3686" w:type="dxa"/>
            <w:tcBorders>
              <w:bottom w:val="single" w:sz="6" w:space="0" w:color="auto"/>
            </w:tcBorders>
            <w:vAlign w:val="center"/>
          </w:tcPr>
          <w:p w14:paraId="7ECC3C3C" w14:textId="77777777" w:rsidR="00044EAE" w:rsidRPr="00AB4DD1" w:rsidRDefault="00044EAE" w:rsidP="00044EAE">
            <w:pPr>
              <w:numPr>
                <w:ilvl w:val="12"/>
                <w:numId w:val="0"/>
              </w:numPr>
              <w:tabs>
                <w:tab w:val="left" w:pos="2610"/>
              </w:tabs>
              <w:rPr>
                <w:rFonts w:ascii="Calibri" w:hAnsi="Calibri" w:cs="Calibri"/>
                <w:sz w:val="21"/>
                <w:szCs w:val="21"/>
              </w:rPr>
            </w:pPr>
            <w:r w:rsidRPr="00AB4DD1">
              <w:rPr>
                <w:rFonts w:ascii="Calibri" w:hAnsi="Calibri" w:cs="Calibri"/>
                <w:sz w:val="21"/>
                <w:szCs w:val="21"/>
              </w:rPr>
              <w:t>Knowledge and understanding of the organisation and management of, and manufacturing processes and techniques used by, the focus area.</w:t>
            </w:r>
          </w:p>
        </w:tc>
        <w:tc>
          <w:tcPr>
            <w:tcW w:w="1323" w:type="dxa"/>
            <w:tcBorders>
              <w:bottom w:val="single" w:sz="6" w:space="0" w:color="auto"/>
            </w:tcBorders>
            <w:vAlign w:val="center"/>
          </w:tcPr>
          <w:p w14:paraId="7C2FC367" w14:textId="77777777" w:rsidR="00044EAE" w:rsidRPr="00AB4DD1" w:rsidRDefault="00044EAE" w:rsidP="00044EAE">
            <w:pPr>
              <w:numPr>
                <w:ilvl w:val="12"/>
                <w:numId w:val="0"/>
              </w:numPr>
              <w:jc w:val="center"/>
              <w:rPr>
                <w:rFonts w:ascii="Calibri" w:hAnsi="Calibri" w:cs="Calibri"/>
                <w:sz w:val="21"/>
                <w:szCs w:val="21"/>
              </w:rPr>
            </w:pPr>
            <w:r w:rsidRPr="00AB4DD1">
              <w:rPr>
                <w:rFonts w:ascii="Calibri" w:hAnsi="Calibri" w:cs="Calibri"/>
                <w:sz w:val="21"/>
                <w:szCs w:val="21"/>
              </w:rPr>
              <w:t>40</w:t>
            </w:r>
          </w:p>
        </w:tc>
      </w:tr>
      <w:tr w:rsidR="00044EAE" w:rsidRPr="008207DB" w14:paraId="6F0FA2B5" w14:textId="77777777" w:rsidTr="00044EAE">
        <w:trPr>
          <w:cantSplit/>
          <w:trHeight w:val="889"/>
          <w:jc w:val="center"/>
        </w:trPr>
        <w:tc>
          <w:tcPr>
            <w:tcW w:w="3180" w:type="dxa"/>
            <w:vMerge/>
            <w:vAlign w:val="center"/>
          </w:tcPr>
          <w:p w14:paraId="6D4AA070" w14:textId="77777777" w:rsidR="00044EAE" w:rsidRPr="00AB4DD1" w:rsidRDefault="00044EAE" w:rsidP="00044EAE">
            <w:pPr>
              <w:rPr>
                <w:rFonts w:ascii="Calibri" w:hAnsi="Calibri"/>
                <w:sz w:val="21"/>
                <w:szCs w:val="21"/>
              </w:rPr>
            </w:pPr>
          </w:p>
        </w:tc>
        <w:tc>
          <w:tcPr>
            <w:tcW w:w="1547" w:type="dxa"/>
            <w:vMerge/>
            <w:vAlign w:val="center"/>
          </w:tcPr>
          <w:p w14:paraId="62F9E584" w14:textId="77777777" w:rsidR="00044EAE" w:rsidRPr="00AB4DD1" w:rsidRDefault="00044EAE" w:rsidP="00044EAE">
            <w:pPr>
              <w:jc w:val="center"/>
              <w:rPr>
                <w:rFonts w:ascii="Calibri" w:hAnsi="Calibri"/>
                <w:sz w:val="21"/>
                <w:szCs w:val="21"/>
              </w:rPr>
            </w:pPr>
          </w:p>
        </w:tc>
        <w:tc>
          <w:tcPr>
            <w:tcW w:w="3686" w:type="dxa"/>
            <w:vMerge w:val="restart"/>
            <w:vAlign w:val="center"/>
          </w:tcPr>
          <w:p w14:paraId="27E6EA79" w14:textId="77777777" w:rsidR="00044EAE" w:rsidRPr="00AB4DD1" w:rsidRDefault="00044EAE" w:rsidP="00044EAE">
            <w:pPr>
              <w:numPr>
                <w:ilvl w:val="12"/>
                <w:numId w:val="0"/>
              </w:numPr>
              <w:tabs>
                <w:tab w:val="left" w:pos="2610"/>
              </w:tabs>
              <w:rPr>
                <w:rFonts w:ascii="Calibri" w:hAnsi="Calibri" w:cs="Calibri"/>
                <w:sz w:val="21"/>
                <w:szCs w:val="21"/>
              </w:rPr>
            </w:pPr>
            <w:r w:rsidRPr="00AB4DD1">
              <w:rPr>
                <w:rFonts w:ascii="Calibri" w:hAnsi="Calibri" w:cs="Calibri"/>
                <w:sz w:val="21"/>
                <w:szCs w:val="21"/>
              </w:rPr>
              <w:t>Knowledge, skills and understanding in designing, managing, problem-solving, communicating and the safe use of manufacturing processes and techniques through the design and production of a quality Major Project.</w:t>
            </w:r>
          </w:p>
        </w:tc>
        <w:tc>
          <w:tcPr>
            <w:tcW w:w="1323" w:type="dxa"/>
            <w:vMerge w:val="restart"/>
            <w:vAlign w:val="center"/>
          </w:tcPr>
          <w:p w14:paraId="60BDDE8D" w14:textId="77777777" w:rsidR="00044EAE" w:rsidRPr="00AB4DD1" w:rsidRDefault="00044EAE" w:rsidP="00044EAE">
            <w:pPr>
              <w:numPr>
                <w:ilvl w:val="12"/>
                <w:numId w:val="0"/>
              </w:numPr>
              <w:jc w:val="center"/>
              <w:rPr>
                <w:rFonts w:ascii="Calibri" w:hAnsi="Calibri" w:cs="Calibri"/>
                <w:sz w:val="21"/>
                <w:szCs w:val="21"/>
              </w:rPr>
            </w:pPr>
            <w:r w:rsidRPr="00AB4DD1">
              <w:rPr>
                <w:rFonts w:ascii="Calibri" w:hAnsi="Calibri" w:cs="Calibri"/>
                <w:sz w:val="21"/>
                <w:szCs w:val="21"/>
              </w:rPr>
              <w:t>60</w:t>
            </w:r>
          </w:p>
        </w:tc>
      </w:tr>
      <w:tr w:rsidR="00044EAE" w:rsidRPr="008207DB" w14:paraId="6AC590C2" w14:textId="77777777" w:rsidTr="00C14657">
        <w:trPr>
          <w:cantSplit/>
          <w:trHeight w:val="459"/>
          <w:jc w:val="center"/>
        </w:trPr>
        <w:tc>
          <w:tcPr>
            <w:tcW w:w="3180" w:type="dxa"/>
            <w:vAlign w:val="center"/>
          </w:tcPr>
          <w:p w14:paraId="45E1F1A4" w14:textId="77777777" w:rsidR="00044EAE" w:rsidRPr="00AB4DD1" w:rsidRDefault="00044EAE" w:rsidP="00044EAE">
            <w:pPr>
              <w:rPr>
                <w:rFonts w:ascii="Calibri" w:hAnsi="Calibri"/>
                <w:b/>
                <w:sz w:val="21"/>
                <w:szCs w:val="21"/>
              </w:rPr>
            </w:pPr>
            <w:r w:rsidRPr="00AB4DD1">
              <w:rPr>
                <w:rFonts w:ascii="Calibri" w:hAnsi="Calibri"/>
                <w:b/>
                <w:sz w:val="21"/>
                <w:szCs w:val="21"/>
              </w:rPr>
              <w:t>Major Project</w:t>
            </w:r>
          </w:p>
        </w:tc>
        <w:tc>
          <w:tcPr>
            <w:tcW w:w="1547" w:type="dxa"/>
            <w:vAlign w:val="center"/>
          </w:tcPr>
          <w:p w14:paraId="07FFEC09" w14:textId="77777777" w:rsidR="00044EAE" w:rsidRPr="00AB4DD1" w:rsidRDefault="00044EAE" w:rsidP="00C14657">
            <w:pPr>
              <w:pStyle w:val="Heading1"/>
              <w:numPr>
                <w:ilvl w:val="12"/>
                <w:numId w:val="0"/>
              </w:numPr>
              <w:rPr>
                <w:rFonts w:ascii="Calibri" w:hAnsi="Calibri" w:cs="Calibri"/>
                <w:b w:val="0"/>
                <w:sz w:val="21"/>
                <w:szCs w:val="21"/>
              </w:rPr>
            </w:pPr>
            <w:r>
              <w:rPr>
                <w:rFonts w:ascii="Calibri" w:hAnsi="Calibri" w:cs="Calibri"/>
                <w:b w:val="0"/>
                <w:sz w:val="21"/>
                <w:szCs w:val="21"/>
              </w:rPr>
              <w:t>60</w:t>
            </w:r>
          </w:p>
        </w:tc>
        <w:tc>
          <w:tcPr>
            <w:tcW w:w="3686" w:type="dxa"/>
            <w:vMerge/>
          </w:tcPr>
          <w:p w14:paraId="000EC561" w14:textId="77777777" w:rsidR="00044EAE" w:rsidRPr="00AB4DD1" w:rsidRDefault="00044EAE" w:rsidP="00044EAE">
            <w:pPr>
              <w:numPr>
                <w:ilvl w:val="12"/>
                <w:numId w:val="0"/>
              </w:numPr>
              <w:tabs>
                <w:tab w:val="left" w:pos="2610"/>
              </w:tabs>
              <w:jc w:val="both"/>
              <w:rPr>
                <w:rFonts w:ascii="Calibri" w:hAnsi="Calibri" w:cs="Calibri"/>
                <w:sz w:val="21"/>
                <w:szCs w:val="21"/>
              </w:rPr>
            </w:pPr>
          </w:p>
        </w:tc>
        <w:tc>
          <w:tcPr>
            <w:tcW w:w="1323" w:type="dxa"/>
            <w:vMerge/>
            <w:vAlign w:val="center"/>
          </w:tcPr>
          <w:p w14:paraId="51B6BEE1" w14:textId="77777777" w:rsidR="00044EAE" w:rsidRPr="00AB4DD1" w:rsidRDefault="00044EAE" w:rsidP="00044EAE">
            <w:pPr>
              <w:numPr>
                <w:ilvl w:val="12"/>
                <w:numId w:val="0"/>
              </w:numPr>
              <w:jc w:val="center"/>
              <w:rPr>
                <w:rFonts w:ascii="Calibri" w:hAnsi="Calibri" w:cs="Calibri"/>
                <w:sz w:val="21"/>
                <w:szCs w:val="21"/>
              </w:rPr>
            </w:pPr>
          </w:p>
        </w:tc>
      </w:tr>
      <w:tr w:rsidR="00044EAE" w:rsidRPr="008207DB" w14:paraId="697D9DE4" w14:textId="77777777" w:rsidTr="00044EAE">
        <w:trPr>
          <w:cantSplit/>
          <w:jc w:val="center"/>
        </w:trPr>
        <w:tc>
          <w:tcPr>
            <w:tcW w:w="3180" w:type="dxa"/>
          </w:tcPr>
          <w:p w14:paraId="384F53D8" w14:textId="77777777" w:rsidR="00044EAE" w:rsidRPr="00AB4DD1" w:rsidRDefault="00044EAE" w:rsidP="00044EAE">
            <w:pPr>
              <w:rPr>
                <w:sz w:val="21"/>
                <w:szCs w:val="21"/>
              </w:rPr>
            </w:pPr>
          </w:p>
        </w:tc>
        <w:tc>
          <w:tcPr>
            <w:tcW w:w="1547" w:type="dxa"/>
            <w:vAlign w:val="center"/>
          </w:tcPr>
          <w:p w14:paraId="56505890" w14:textId="77777777" w:rsidR="00044EAE" w:rsidRPr="00AB4DD1" w:rsidRDefault="00044EAE" w:rsidP="00044EAE">
            <w:pPr>
              <w:pStyle w:val="Heading1"/>
              <w:numPr>
                <w:ilvl w:val="12"/>
                <w:numId w:val="0"/>
              </w:numPr>
              <w:rPr>
                <w:rFonts w:ascii="Calibri" w:hAnsi="Calibri" w:cs="Calibri"/>
                <w:b w:val="0"/>
                <w:sz w:val="21"/>
                <w:szCs w:val="21"/>
              </w:rPr>
            </w:pPr>
            <w:r w:rsidRPr="00AB4DD1">
              <w:rPr>
                <w:rFonts w:ascii="Calibri" w:hAnsi="Calibri" w:cs="Calibri"/>
                <w:b w:val="0"/>
                <w:sz w:val="21"/>
                <w:szCs w:val="21"/>
              </w:rPr>
              <w:t>100</w:t>
            </w:r>
          </w:p>
        </w:tc>
        <w:tc>
          <w:tcPr>
            <w:tcW w:w="3686" w:type="dxa"/>
          </w:tcPr>
          <w:p w14:paraId="63627702" w14:textId="77777777" w:rsidR="00044EAE" w:rsidRPr="00AB4DD1" w:rsidRDefault="00044EAE" w:rsidP="00044EAE">
            <w:pPr>
              <w:numPr>
                <w:ilvl w:val="12"/>
                <w:numId w:val="0"/>
              </w:numPr>
              <w:tabs>
                <w:tab w:val="left" w:pos="2610"/>
              </w:tabs>
              <w:jc w:val="both"/>
              <w:rPr>
                <w:rFonts w:ascii="Calibri" w:hAnsi="Calibri" w:cs="Calibri"/>
                <w:sz w:val="21"/>
                <w:szCs w:val="21"/>
              </w:rPr>
            </w:pPr>
          </w:p>
        </w:tc>
        <w:tc>
          <w:tcPr>
            <w:tcW w:w="1323" w:type="dxa"/>
            <w:vAlign w:val="center"/>
          </w:tcPr>
          <w:p w14:paraId="537C7ABE" w14:textId="77777777" w:rsidR="00044EAE" w:rsidRPr="00AB4DD1" w:rsidRDefault="00044EAE" w:rsidP="00044EAE">
            <w:pPr>
              <w:pStyle w:val="Heading1"/>
              <w:numPr>
                <w:ilvl w:val="12"/>
                <w:numId w:val="0"/>
              </w:numPr>
              <w:rPr>
                <w:rFonts w:ascii="Calibri" w:hAnsi="Calibri" w:cs="Calibri"/>
                <w:b w:val="0"/>
                <w:sz w:val="21"/>
                <w:szCs w:val="21"/>
              </w:rPr>
            </w:pPr>
            <w:r w:rsidRPr="00AB4DD1">
              <w:rPr>
                <w:rFonts w:ascii="Calibri" w:hAnsi="Calibri" w:cs="Calibri"/>
                <w:b w:val="0"/>
                <w:sz w:val="21"/>
                <w:szCs w:val="21"/>
              </w:rPr>
              <w:t>100</w:t>
            </w:r>
          </w:p>
        </w:tc>
      </w:tr>
    </w:tbl>
    <w:p w14:paraId="131F2FFD" w14:textId="77777777" w:rsidR="00301B2D" w:rsidRPr="008207DB" w:rsidRDefault="00036DE8">
      <w:pPr>
        <w:numPr>
          <w:ilvl w:val="12"/>
          <w:numId w:val="0"/>
        </w:numPr>
        <w:rPr>
          <w:rFonts w:ascii="Calibri" w:hAnsi="Calibri" w:cs="Calibri"/>
        </w:rPr>
      </w:pPr>
      <w:r>
        <w:rPr>
          <w:rFonts w:ascii="Calibri" w:hAnsi="Calibri" w:cs="Calibri"/>
        </w:rPr>
        <w:br w:type="page"/>
      </w:r>
    </w:p>
    <w:p w14:paraId="2E80AF90" w14:textId="77777777" w:rsidR="00301B2D" w:rsidRPr="008207DB" w:rsidRDefault="00301B2D">
      <w:pPr>
        <w:numPr>
          <w:ilvl w:val="12"/>
          <w:numId w:val="0"/>
        </w:numPr>
        <w:rPr>
          <w:rFonts w:ascii="Calibri" w:hAnsi="Calibri" w:cs="Calibri"/>
          <w:sz w:val="2"/>
        </w:rPr>
      </w:pPr>
    </w:p>
    <w:p w14:paraId="19F644BB" w14:textId="618EC21B" w:rsidR="00023E22" w:rsidRDefault="00023E22">
      <w:pPr>
        <w:overflowPunct/>
        <w:autoSpaceDE/>
        <w:autoSpaceDN/>
        <w:adjustRightInd/>
        <w:textAlignment w:val="auto"/>
        <w:rPr>
          <w:rFonts w:ascii="Calibri" w:hAnsi="Calibri" w:cs="Calibri"/>
          <w:sz w:val="2"/>
        </w:rPr>
      </w:pPr>
    </w:p>
    <w:tbl>
      <w:tblPr>
        <w:tblW w:w="102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1134"/>
        <w:gridCol w:w="3828"/>
        <w:gridCol w:w="2139"/>
      </w:tblGrid>
      <w:tr w:rsidR="00023E22" w:rsidRPr="008207DB" w14:paraId="772BB5EE" w14:textId="77777777" w:rsidTr="003B6179">
        <w:trPr>
          <w:jc w:val="center"/>
        </w:trPr>
        <w:tc>
          <w:tcPr>
            <w:tcW w:w="10203" w:type="dxa"/>
            <w:gridSpan w:val="4"/>
          </w:tcPr>
          <w:p w14:paraId="17B789BC" w14:textId="77777777" w:rsidR="00023E22" w:rsidRPr="00103BDF" w:rsidRDefault="00902189" w:rsidP="00023E22">
            <w:pPr>
              <w:pStyle w:val="Heading1"/>
              <w:keepNext w:val="0"/>
              <w:numPr>
                <w:ilvl w:val="12"/>
                <w:numId w:val="0"/>
              </w:numPr>
              <w:tabs>
                <w:tab w:val="left" w:pos="5887"/>
              </w:tabs>
              <w:spacing w:before="60"/>
              <w:jc w:val="left"/>
              <w:rPr>
                <w:rFonts w:ascii="Calibri" w:hAnsi="Calibri" w:cs="Calibri"/>
                <w:sz w:val="21"/>
              </w:rPr>
            </w:pPr>
            <w:r w:rsidRPr="006D3C4F">
              <w:rPr>
                <w:rFonts w:ascii="Calibri" w:hAnsi="Calibri" w:cs="Calibri"/>
                <w:sz w:val="21"/>
              </w:rPr>
              <w:t>Course</w:t>
            </w:r>
            <w:r w:rsidRPr="006D3C4F">
              <w:rPr>
                <w:rFonts w:ascii="Calibri" w:hAnsi="Calibri" w:cs="Calibri"/>
                <w:b w:val="0"/>
                <w:sz w:val="21"/>
              </w:rPr>
              <w:t>:</w:t>
            </w:r>
            <w:r>
              <w:rPr>
                <w:rFonts w:ascii="Calibri" w:hAnsi="Calibri" w:cs="Calibri"/>
                <w:b w:val="0"/>
                <w:sz w:val="21"/>
              </w:rPr>
              <w:t xml:space="preserve"> </w:t>
            </w:r>
            <w:r w:rsidRPr="006D3C4F">
              <w:rPr>
                <w:rFonts w:ascii="Calibri" w:hAnsi="Calibri" w:cs="Calibri"/>
                <w:sz w:val="21"/>
              </w:rPr>
              <w:t xml:space="preserve"> </w:t>
            </w:r>
            <w:r>
              <w:rPr>
                <w:rFonts w:ascii="Calibri" w:hAnsi="Calibri" w:cs="Calibri"/>
                <w:b w:val="0"/>
                <w:sz w:val="21"/>
              </w:rPr>
              <w:t>Investigating Science</w:t>
            </w:r>
            <w:r w:rsidRPr="006D3C4F">
              <w:rPr>
                <w:rFonts w:ascii="Calibri" w:hAnsi="Calibri" w:cs="Calibri"/>
                <w:sz w:val="21"/>
              </w:rPr>
              <w:tab/>
            </w:r>
            <w:r w:rsidRPr="00510034">
              <w:rPr>
                <w:rFonts w:ascii="Calibri" w:hAnsi="Calibri" w:cs="Calibri"/>
                <w:sz w:val="21"/>
              </w:rPr>
              <w:t>Fee:</w:t>
            </w:r>
            <w:r>
              <w:rPr>
                <w:rFonts w:ascii="Calibri" w:hAnsi="Calibri" w:cs="Calibri"/>
                <w:sz w:val="21"/>
              </w:rPr>
              <w:t xml:space="preserve"> </w:t>
            </w:r>
            <w:r w:rsidRPr="00510034">
              <w:rPr>
                <w:rFonts w:ascii="Calibri" w:hAnsi="Calibri" w:cs="Calibri"/>
                <w:b w:val="0"/>
                <w:sz w:val="21"/>
              </w:rPr>
              <w:t>Year 11 - $</w:t>
            </w:r>
            <w:r>
              <w:rPr>
                <w:rFonts w:ascii="Calibri" w:hAnsi="Calibri" w:cs="Calibri"/>
                <w:b w:val="0"/>
                <w:sz w:val="21"/>
              </w:rPr>
              <w:t>7</w:t>
            </w:r>
            <w:r w:rsidRPr="00510034">
              <w:rPr>
                <w:rFonts w:ascii="Calibri" w:hAnsi="Calibri" w:cs="Calibri"/>
                <w:b w:val="0"/>
                <w:sz w:val="21"/>
              </w:rPr>
              <w:t xml:space="preserve"> &amp; Year 12 - $</w:t>
            </w:r>
            <w:r>
              <w:rPr>
                <w:rFonts w:ascii="Calibri" w:hAnsi="Calibri" w:cs="Calibri"/>
                <w:b w:val="0"/>
                <w:sz w:val="21"/>
              </w:rPr>
              <w:t>7</w:t>
            </w:r>
          </w:p>
        </w:tc>
      </w:tr>
      <w:tr w:rsidR="00023E22" w:rsidRPr="008207DB" w14:paraId="4D3AC1C5" w14:textId="77777777" w:rsidTr="003B6179">
        <w:trPr>
          <w:jc w:val="center"/>
        </w:trPr>
        <w:tc>
          <w:tcPr>
            <w:tcW w:w="10203" w:type="dxa"/>
            <w:gridSpan w:val="4"/>
          </w:tcPr>
          <w:p w14:paraId="62EF53FC" w14:textId="77777777" w:rsidR="00DB06C0" w:rsidRDefault="00176965" w:rsidP="00DB06C0">
            <w:pPr>
              <w:spacing w:before="60"/>
              <w:ind w:left="221" w:right="96" w:hanging="221"/>
              <w:rPr>
                <w:rFonts w:asciiTheme="minorHAnsi" w:eastAsia="Candara" w:hAnsiTheme="minorHAnsi" w:cs="Candara"/>
                <w:spacing w:val="-2"/>
                <w:sz w:val="21"/>
                <w:szCs w:val="21"/>
              </w:rPr>
            </w:pPr>
            <w:r w:rsidRPr="00176965">
              <w:rPr>
                <w:rFonts w:asciiTheme="minorHAnsi" w:eastAsia="Candara" w:hAnsiTheme="minorHAnsi" w:cs="Candara"/>
                <w:sz w:val="21"/>
                <w:szCs w:val="21"/>
              </w:rPr>
              <w:t>2</w:t>
            </w:r>
            <w:r w:rsidRPr="00176965">
              <w:rPr>
                <w:rFonts w:asciiTheme="minorHAnsi" w:eastAsia="Candara" w:hAnsiTheme="minorHAnsi" w:cs="Candara"/>
                <w:spacing w:val="1"/>
                <w:sz w:val="21"/>
                <w:szCs w:val="21"/>
              </w:rPr>
              <w:t xml:space="preserve"> </w:t>
            </w:r>
            <w:r w:rsidRPr="00176965">
              <w:rPr>
                <w:rFonts w:asciiTheme="minorHAnsi" w:eastAsia="Candara" w:hAnsiTheme="minorHAnsi" w:cs="Candara"/>
                <w:spacing w:val="-1"/>
                <w:sz w:val="21"/>
                <w:szCs w:val="21"/>
              </w:rPr>
              <w:t>u</w:t>
            </w:r>
            <w:r w:rsidRPr="00176965">
              <w:rPr>
                <w:rFonts w:asciiTheme="minorHAnsi" w:eastAsia="Candara" w:hAnsiTheme="minorHAnsi" w:cs="Candara"/>
                <w:sz w:val="21"/>
                <w:szCs w:val="21"/>
              </w:rPr>
              <w:t>ni</w:t>
            </w:r>
            <w:r w:rsidRPr="00176965">
              <w:rPr>
                <w:rFonts w:asciiTheme="minorHAnsi" w:eastAsia="Candara" w:hAnsiTheme="minorHAnsi" w:cs="Candara"/>
                <w:spacing w:val="-2"/>
                <w:sz w:val="21"/>
                <w:szCs w:val="21"/>
              </w:rPr>
              <w:t>t</w:t>
            </w:r>
            <w:r w:rsidRPr="00176965">
              <w:rPr>
                <w:rFonts w:asciiTheme="minorHAnsi" w:eastAsia="Candara" w:hAnsiTheme="minorHAnsi" w:cs="Candara"/>
                <w:sz w:val="21"/>
                <w:szCs w:val="21"/>
              </w:rPr>
              <w:t>s</w:t>
            </w:r>
            <w:r w:rsidRPr="00176965">
              <w:rPr>
                <w:rFonts w:asciiTheme="minorHAnsi" w:eastAsia="Candara" w:hAnsiTheme="minorHAnsi" w:cs="Candara"/>
                <w:spacing w:val="1"/>
                <w:sz w:val="21"/>
                <w:szCs w:val="21"/>
              </w:rPr>
              <w:t xml:space="preserve"> </w:t>
            </w:r>
            <w:r w:rsidRPr="00176965">
              <w:rPr>
                <w:rFonts w:asciiTheme="minorHAnsi" w:eastAsia="Candara" w:hAnsiTheme="minorHAnsi" w:cs="Candara"/>
                <w:sz w:val="21"/>
                <w:szCs w:val="21"/>
              </w:rPr>
              <w:t>f</w:t>
            </w:r>
            <w:r w:rsidRPr="00176965">
              <w:rPr>
                <w:rFonts w:asciiTheme="minorHAnsi" w:eastAsia="Candara" w:hAnsiTheme="minorHAnsi" w:cs="Candara"/>
                <w:spacing w:val="-1"/>
                <w:sz w:val="21"/>
                <w:szCs w:val="21"/>
              </w:rPr>
              <w:t>o</w:t>
            </w:r>
            <w:r w:rsidRPr="00176965">
              <w:rPr>
                <w:rFonts w:asciiTheme="minorHAnsi" w:eastAsia="Candara" w:hAnsiTheme="minorHAnsi" w:cs="Candara"/>
                <w:sz w:val="21"/>
                <w:szCs w:val="21"/>
              </w:rPr>
              <w:t>r</w:t>
            </w:r>
            <w:r w:rsidRPr="00176965">
              <w:rPr>
                <w:rFonts w:asciiTheme="minorHAnsi" w:eastAsia="Candara" w:hAnsiTheme="minorHAnsi" w:cs="Candara"/>
                <w:spacing w:val="1"/>
                <w:sz w:val="21"/>
                <w:szCs w:val="21"/>
              </w:rPr>
              <w:t xml:space="preserve"> </w:t>
            </w:r>
            <w:r w:rsidRPr="00176965">
              <w:rPr>
                <w:rFonts w:asciiTheme="minorHAnsi" w:eastAsia="Candara" w:hAnsiTheme="minorHAnsi" w:cs="Candara"/>
                <w:sz w:val="21"/>
                <w:szCs w:val="21"/>
              </w:rPr>
              <w:t>e</w:t>
            </w:r>
            <w:r w:rsidRPr="00176965">
              <w:rPr>
                <w:rFonts w:asciiTheme="minorHAnsi" w:eastAsia="Candara" w:hAnsiTheme="minorHAnsi" w:cs="Candara"/>
                <w:spacing w:val="-3"/>
                <w:sz w:val="21"/>
                <w:szCs w:val="21"/>
              </w:rPr>
              <w:t>a</w:t>
            </w:r>
            <w:r w:rsidRPr="00176965">
              <w:rPr>
                <w:rFonts w:asciiTheme="minorHAnsi" w:eastAsia="Candara" w:hAnsiTheme="minorHAnsi" w:cs="Candara"/>
                <w:spacing w:val="1"/>
                <w:sz w:val="21"/>
                <w:szCs w:val="21"/>
              </w:rPr>
              <w:t>c</w:t>
            </w:r>
            <w:r w:rsidRPr="00176965">
              <w:rPr>
                <w:rFonts w:asciiTheme="minorHAnsi" w:eastAsia="Candara" w:hAnsiTheme="minorHAnsi" w:cs="Candara"/>
                <w:sz w:val="21"/>
                <w:szCs w:val="21"/>
              </w:rPr>
              <w:t>h</w:t>
            </w:r>
            <w:r w:rsidRPr="00176965">
              <w:rPr>
                <w:rFonts w:asciiTheme="minorHAnsi" w:eastAsia="Candara" w:hAnsiTheme="minorHAnsi" w:cs="Candara"/>
                <w:spacing w:val="1"/>
                <w:sz w:val="21"/>
                <w:szCs w:val="21"/>
              </w:rPr>
              <w:t xml:space="preserve"> </w:t>
            </w:r>
            <w:r w:rsidRPr="00176965">
              <w:rPr>
                <w:rFonts w:asciiTheme="minorHAnsi" w:eastAsia="Candara" w:hAnsiTheme="minorHAnsi" w:cs="Candara"/>
                <w:spacing w:val="-1"/>
                <w:sz w:val="21"/>
                <w:szCs w:val="21"/>
              </w:rPr>
              <w:t>o</w:t>
            </w:r>
            <w:r w:rsidRPr="00176965">
              <w:rPr>
                <w:rFonts w:asciiTheme="minorHAnsi" w:eastAsia="Candara" w:hAnsiTheme="minorHAnsi" w:cs="Candara"/>
                <w:sz w:val="21"/>
                <w:szCs w:val="21"/>
              </w:rPr>
              <w:t xml:space="preserve">f </w:t>
            </w:r>
            <w:r w:rsidRPr="00176965">
              <w:rPr>
                <w:rFonts w:asciiTheme="minorHAnsi" w:eastAsia="Candara" w:hAnsiTheme="minorHAnsi" w:cs="Candara"/>
                <w:spacing w:val="-2"/>
                <w:sz w:val="21"/>
                <w:szCs w:val="21"/>
              </w:rPr>
              <w:t>Year 11 and Year 12</w:t>
            </w:r>
            <w:r w:rsidR="00902189">
              <w:rPr>
                <w:rFonts w:asciiTheme="minorHAnsi" w:eastAsia="Candara" w:hAnsiTheme="minorHAnsi" w:cs="Candara"/>
                <w:spacing w:val="-2"/>
                <w:sz w:val="21"/>
                <w:szCs w:val="21"/>
              </w:rPr>
              <w:t xml:space="preserve"> </w:t>
            </w:r>
          </w:p>
          <w:p w14:paraId="1275D360" w14:textId="77777777" w:rsidR="00023E22" w:rsidRPr="00176965" w:rsidRDefault="00176965" w:rsidP="00DB06C0">
            <w:pPr>
              <w:spacing w:after="60"/>
              <w:ind w:left="221" w:right="96" w:hanging="221"/>
              <w:rPr>
                <w:rFonts w:asciiTheme="minorHAnsi" w:eastAsia="Candara" w:hAnsiTheme="minorHAnsi" w:cs="Candara"/>
                <w:sz w:val="21"/>
                <w:szCs w:val="21"/>
              </w:rPr>
            </w:pPr>
            <w:r w:rsidRPr="00176965">
              <w:rPr>
                <w:rFonts w:asciiTheme="minorHAnsi" w:eastAsia="Candara" w:hAnsiTheme="minorHAnsi" w:cs="Candara"/>
                <w:sz w:val="21"/>
                <w:szCs w:val="21"/>
              </w:rPr>
              <w:t>B</w:t>
            </w:r>
            <w:r w:rsidRPr="00176965">
              <w:rPr>
                <w:rFonts w:asciiTheme="minorHAnsi" w:eastAsia="Candara" w:hAnsiTheme="minorHAnsi" w:cs="Candara"/>
                <w:spacing w:val="-1"/>
                <w:sz w:val="21"/>
                <w:szCs w:val="21"/>
              </w:rPr>
              <w:t>o</w:t>
            </w:r>
            <w:r w:rsidRPr="00176965">
              <w:rPr>
                <w:rFonts w:asciiTheme="minorHAnsi" w:eastAsia="Candara" w:hAnsiTheme="minorHAnsi" w:cs="Candara"/>
                <w:sz w:val="21"/>
                <w:szCs w:val="21"/>
              </w:rPr>
              <w:t>a</w:t>
            </w:r>
            <w:r w:rsidRPr="00176965">
              <w:rPr>
                <w:rFonts w:asciiTheme="minorHAnsi" w:eastAsia="Candara" w:hAnsiTheme="minorHAnsi" w:cs="Candara"/>
                <w:spacing w:val="1"/>
                <w:sz w:val="21"/>
                <w:szCs w:val="21"/>
              </w:rPr>
              <w:t>r</w:t>
            </w:r>
            <w:r w:rsidRPr="00176965">
              <w:rPr>
                <w:rFonts w:asciiTheme="minorHAnsi" w:eastAsia="Candara" w:hAnsiTheme="minorHAnsi" w:cs="Candara"/>
                <w:sz w:val="21"/>
                <w:szCs w:val="21"/>
              </w:rPr>
              <w:t>d</w:t>
            </w:r>
            <w:r w:rsidRPr="00176965">
              <w:rPr>
                <w:rFonts w:asciiTheme="minorHAnsi" w:eastAsia="Candara" w:hAnsiTheme="minorHAnsi" w:cs="Candara"/>
                <w:spacing w:val="1"/>
                <w:sz w:val="21"/>
                <w:szCs w:val="21"/>
              </w:rPr>
              <w:t xml:space="preserve"> </w:t>
            </w:r>
            <w:r w:rsidRPr="00176965">
              <w:rPr>
                <w:rFonts w:asciiTheme="minorHAnsi" w:eastAsia="Candara" w:hAnsiTheme="minorHAnsi" w:cs="Candara"/>
                <w:sz w:val="21"/>
                <w:szCs w:val="21"/>
              </w:rPr>
              <w:t>Devel</w:t>
            </w:r>
            <w:r w:rsidRPr="00176965">
              <w:rPr>
                <w:rFonts w:asciiTheme="minorHAnsi" w:eastAsia="Candara" w:hAnsiTheme="minorHAnsi" w:cs="Candara"/>
                <w:spacing w:val="-1"/>
                <w:sz w:val="21"/>
                <w:szCs w:val="21"/>
              </w:rPr>
              <w:t>o</w:t>
            </w:r>
            <w:r w:rsidRPr="00176965">
              <w:rPr>
                <w:rFonts w:asciiTheme="minorHAnsi" w:eastAsia="Candara" w:hAnsiTheme="minorHAnsi" w:cs="Candara"/>
                <w:sz w:val="21"/>
                <w:szCs w:val="21"/>
              </w:rPr>
              <w:t>p</w:t>
            </w:r>
            <w:r w:rsidRPr="00176965">
              <w:rPr>
                <w:rFonts w:asciiTheme="minorHAnsi" w:eastAsia="Candara" w:hAnsiTheme="minorHAnsi" w:cs="Candara"/>
                <w:spacing w:val="-3"/>
                <w:sz w:val="21"/>
                <w:szCs w:val="21"/>
              </w:rPr>
              <w:t>e</w:t>
            </w:r>
            <w:r w:rsidRPr="00176965">
              <w:rPr>
                <w:rFonts w:asciiTheme="minorHAnsi" w:eastAsia="Candara" w:hAnsiTheme="minorHAnsi" w:cs="Candara"/>
                <w:sz w:val="21"/>
                <w:szCs w:val="21"/>
              </w:rPr>
              <w:t>d</w:t>
            </w:r>
            <w:r w:rsidRPr="00176965">
              <w:rPr>
                <w:rFonts w:asciiTheme="minorHAnsi" w:eastAsia="Candara" w:hAnsiTheme="minorHAnsi" w:cs="Candara"/>
                <w:spacing w:val="1"/>
                <w:sz w:val="21"/>
                <w:szCs w:val="21"/>
              </w:rPr>
              <w:t xml:space="preserve"> C</w:t>
            </w:r>
            <w:r w:rsidRPr="00176965">
              <w:rPr>
                <w:rFonts w:asciiTheme="minorHAnsi" w:eastAsia="Candara" w:hAnsiTheme="minorHAnsi" w:cs="Candara"/>
                <w:spacing w:val="-1"/>
                <w:sz w:val="21"/>
                <w:szCs w:val="21"/>
              </w:rPr>
              <w:t>o</w:t>
            </w:r>
            <w:r w:rsidRPr="00176965">
              <w:rPr>
                <w:rFonts w:asciiTheme="minorHAnsi" w:eastAsia="Candara" w:hAnsiTheme="minorHAnsi" w:cs="Candara"/>
                <w:spacing w:val="-3"/>
                <w:sz w:val="21"/>
                <w:szCs w:val="21"/>
              </w:rPr>
              <w:t>u</w:t>
            </w:r>
            <w:r w:rsidRPr="00176965">
              <w:rPr>
                <w:rFonts w:asciiTheme="minorHAnsi" w:eastAsia="Candara" w:hAnsiTheme="minorHAnsi" w:cs="Candara"/>
                <w:spacing w:val="1"/>
                <w:sz w:val="21"/>
                <w:szCs w:val="21"/>
              </w:rPr>
              <w:t>rs</w:t>
            </w:r>
            <w:r w:rsidRPr="00176965">
              <w:rPr>
                <w:rFonts w:asciiTheme="minorHAnsi" w:eastAsia="Candara" w:hAnsiTheme="minorHAnsi" w:cs="Candara"/>
                <w:sz w:val="21"/>
                <w:szCs w:val="21"/>
              </w:rPr>
              <w:t>e</w:t>
            </w:r>
          </w:p>
        </w:tc>
      </w:tr>
      <w:tr w:rsidR="00023E22" w:rsidRPr="008207DB" w14:paraId="44D4BD14" w14:textId="77777777" w:rsidTr="003B6179">
        <w:trPr>
          <w:jc w:val="center"/>
        </w:trPr>
        <w:tc>
          <w:tcPr>
            <w:tcW w:w="10203" w:type="dxa"/>
            <w:gridSpan w:val="4"/>
          </w:tcPr>
          <w:p w14:paraId="62288FBC" w14:textId="77777777" w:rsidR="00023E22" w:rsidRPr="00103BDF" w:rsidRDefault="00023E22" w:rsidP="00A255F8">
            <w:pPr>
              <w:pStyle w:val="BodyText"/>
              <w:numPr>
                <w:ilvl w:val="12"/>
                <w:numId w:val="0"/>
              </w:numPr>
              <w:rPr>
                <w:rFonts w:ascii="Calibri" w:hAnsi="Calibri" w:cs="Calibri"/>
                <w:b/>
                <w:sz w:val="21"/>
              </w:rPr>
            </w:pPr>
            <w:r w:rsidRPr="00103BDF">
              <w:rPr>
                <w:rFonts w:ascii="Calibri" w:hAnsi="Calibri" w:cs="Calibri"/>
                <w:b/>
                <w:sz w:val="21"/>
              </w:rPr>
              <w:t>Course Description:</w:t>
            </w:r>
          </w:p>
          <w:p w14:paraId="491F1216" w14:textId="77777777" w:rsidR="00023E22" w:rsidRPr="00103BDF" w:rsidRDefault="00023E22" w:rsidP="00A255F8">
            <w:pPr>
              <w:pStyle w:val="BodyText"/>
              <w:numPr>
                <w:ilvl w:val="12"/>
                <w:numId w:val="0"/>
              </w:numPr>
              <w:rPr>
                <w:rFonts w:ascii="Calibri" w:hAnsi="Calibri" w:cs="Calibri"/>
                <w:b/>
                <w:sz w:val="12"/>
              </w:rPr>
            </w:pPr>
          </w:p>
          <w:p w14:paraId="4805BA52" w14:textId="77777777" w:rsidR="00176965" w:rsidRPr="00176965" w:rsidRDefault="00176965" w:rsidP="00176965">
            <w:pPr>
              <w:ind w:right="192"/>
              <w:jc w:val="both"/>
              <w:rPr>
                <w:rFonts w:asciiTheme="minorHAnsi" w:eastAsia="Candara" w:hAnsiTheme="minorHAnsi" w:cs="Candara"/>
                <w:sz w:val="21"/>
                <w:szCs w:val="21"/>
              </w:rPr>
            </w:pPr>
            <w:r w:rsidRPr="00176965">
              <w:rPr>
                <w:rFonts w:asciiTheme="minorHAnsi" w:eastAsia="Candara" w:hAnsiTheme="minorHAnsi" w:cs="Candara"/>
                <w:sz w:val="21"/>
                <w:szCs w:val="21"/>
              </w:rPr>
              <w:t xml:space="preserve">The </w:t>
            </w:r>
            <w:r w:rsidRPr="00176965">
              <w:rPr>
                <w:rFonts w:asciiTheme="minorHAnsi" w:eastAsia="Candara" w:hAnsiTheme="minorHAnsi" w:cs="Candara"/>
                <w:i/>
                <w:sz w:val="21"/>
                <w:szCs w:val="21"/>
              </w:rPr>
              <w:t>Investigating Science Stage 6 Syllabus</w:t>
            </w:r>
            <w:r w:rsidRPr="00176965">
              <w:rPr>
                <w:rFonts w:asciiTheme="minorHAnsi" w:eastAsia="Candara" w:hAnsiTheme="minorHAnsi" w:cs="Candara"/>
                <w:sz w:val="21"/>
                <w:szCs w:val="21"/>
              </w:rPr>
              <w:t xml:space="preserve"> is designed to assist students of all abilities engage with scientific processes, and apply those processes to investigate relevant personal, community and global scientific issues.</w:t>
            </w:r>
          </w:p>
          <w:p w14:paraId="1EC9BDF3" w14:textId="77777777" w:rsidR="00176965" w:rsidRPr="00176965" w:rsidRDefault="00176965" w:rsidP="00176965">
            <w:pPr>
              <w:ind w:right="192"/>
              <w:jc w:val="both"/>
              <w:rPr>
                <w:rFonts w:asciiTheme="minorHAnsi" w:eastAsia="Candara" w:hAnsiTheme="minorHAnsi" w:cs="Candara"/>
                <w:sz w:val="21"/>
                <w:szCs w:val="21"/>
              </w:rPr>
            </w:pPr>
          </w:p>
          <w:p w14:paraId="3C88C4CE" w14:textId="768CD6D9" w:rsidR="00176965" w:rsidRPr="00176965" w:rsidRDefault="00176965" w:rsidP="00176965">
            <w:pPr>
              <w:ind w:right="192"/>
              <w:jc w:val="both"/>
              <w:rPr>
                <w:rFonts w:asciiTheme="minorHAnsi" w:eastAsia="Candara" w:hAnsiTheme="minorHAnsi" w:cs="Candara"/>
                <w:sz w:val="21"/>
                <w:szCs w:val="21"/>
              </w:rPr>
            </w:pPr>
            <w:r w:rsidRPr="00176965">
              <w:rPr>
                <w:rFonts w:asciiTheme="minorHAnsi" w:eastAsia="Candara" w:hAnsiTheme="minorHAnsi" w:cs="Candara"/>
                <w:sz w:val="21"/>
                <w:szCs w:val="21"/>
              </w:rPr>
              <w:t xml:space="preserve">The ongoing study of science and the specific </w:t>
            </w:r>
            <w:r w:rsidR="00B63382">
              <w:rPr>
                <w:rFonts w:asciiTheme="minorHAnsi" w:eastAsia="Candara" w:hAnsiTheme="minorHAnsi" w:cs="Candara"/>
                <w:sz w:val="21"/>
                <w:szCs w:val="21"/>
              </w:rPr>
              <w:t>‘w</w:t>
            </w:r>
            <w:r w:rsidRPr="00176965">
              <w:rPr>
                <w:rFonts w:asciiTheme="minorHAnsi" w:eastAsia="Candara" w:hAnsiTheme="minorHAnsi" w:cs="Candara"/>
                <w:sz w:val="21"/>
                <w:szCs w:val="21"/>
              </w:rPr>
              <w:t xml:space="preserve">orking </w:t>
            </w:r>
            <w:r w:rsidR="00B63382">
              <w:rPr>
                <w:rFonts w:asciiTheme="minorHAnsi" w:eastAsia="Candara" w:hAnsiTheme="minorHAnsi" w:cs="Candara"/>
                <w:sz w:val="21"/>
                <w:szCs w:val="21"/>
              </w:rPr>
              <w:t>s</w:t>
            </w:r>
            <w:r w:rsidRPr="00176965">
              <w:rPr>
                <w:rFonts w:asciiTheme="minorHAnsi" w:eastAsia="Candara" w:hAnsiTheme="minorHAnsi" w:cs="Candara"/>
                <w:sz w:val="21"/>
                <w:szCs w:val="21"/>
              </w:rPr>
              <w:t>cientifically</w:t>
            </w:r>
            <w:r w:rsidR="00B63382">
              <w:rPr>
                <w:rFonts w:asciiTheme="minorHAnsi" w:eastAsia="Candara" w:hAnsiTheme="minorHAnsi" w:cs="Candara"/>
                <w:sz w:val="21"/>
                <w:szCs w:val="21"/>
              </w:rPr>
              <w:t xml:space="preserve">’ </w:t>
            </w:r>
            <w:r w:rsidRPr="00176965">
              <w:rPr>
                <w:rFonts w:asciiTheme="minorHAnsi" w:eastAsia="Candara" w:hAnsiTheme="minorHAnsi" w:cs="Candara"/>
                <w:sz w:val="21"/>
                <w:szCs w:val="21"/>
              </w:rPr>
              <w:t xml:space="preserve">skills processes and their application have led humans to accumulate an evidence-based body of knowledge about human interactions – past, present and future – with the world and its galactic neighbourhood. The course is firmly focused on developing the </w:t>
            </w:r>
            <w:r w:rsidR="00B63382">
              <w:rPr>
                <w:rFonts w:asciiTheme="minorHAnsi" w:eastAsia="Candara" w:hAnsiTheme="minorHAnsi" w:cs="Candara"/>
                <w:sz w:val="21"/>
                <w:szCs w:val="21"/>
              </w:rPr>
              <w:t>‘w</w:t>
            </w:r>
            <w:r w:rsidRPr="00176965">
              <w:rPr>
                <w:rFonts w:asciiTheme="minorHAnsi" w:eastAsia="Candara" w:hAnsiTheme="minorHAnsi" w:cs="Candara"/>
                <w:sz w:val="21"/>
                <w:szCs w:val="21"/>
              </w:rPr>
              <w:t xml:space="preserve">orking </w:t>
            </w:r>
            <w:r w:rsidR="00B63382">
              <w:rPr>
                <w:rFonts w:asciiTheme="minorHAnsi" w:eastAsia="Candara" w:hAnsiTheme="minorHAnsi" w:cs="Candara"/>
                <w:sz w:val="21"/>
                <w:szCs w:val="21"/>
              </w:rPr>
              <w:t>s</w:t>
            </w:r>
            <w:r w:rsidRPr="00176965">
              <w:rPr>
                <w:rFonts w:asciiTheme="minorHAnsi" w:eastAsia="Candara" w:hAnsiTheme="minorHAnsi" w:cs="Candara"/>
                <w:sz w:val="21"/>
                <w:szCs w:val="21"/>
              </w:rPr>
              <w:t>cientifically</w:t>
            </w:r>
            <w:r w:rsidR="00B63382">
              <w:rPr>
                <w:rFonts w:asciiTheme="minorHAnsi" w:eastAsia="Candara" w:hAnsiTheme="minorHAnsi" w:cs="Candara"/>
                <w:sz w:val="21"/>
                <w:szCs w:val="21"/>
              </w:rPr>
              <w:t>’</w:t>
            </w:r>
            <w:r w:rsidRPr="00176965">
              <w:rPr>
                <w:rFonts w:asciiTheme="minorHAnsi" w:eastAsia="Candara" w:hAnsiTheme="minorHAnsi" w:cs="Candara"/>
                <w:sz w:val="21"/>
                <w:szCs w:val="21"/>
              </w:rPr>
              <w:t xml:space="preserve"> skills, as they provide a foundation for students to value investigation, solve problems, develop and communicate evidence-based arguments, and make informed decisions.</w:t>
            </w:r>
          </w:p>
          <w:p w14:paraId="65F2EF25" w14:textId="77777777" w:rsidR="00176965" w:rsidRPr="00176965" w:rsidRDefault="00176965" w:rsidP="00176965">
            <w:pPr>
              <w:ind w:right="192"/>
              <w:jc w:val="both"/>
              <w:rPr>
                <w:rFonts w:asciiTheme="minorHAnsi" w:eastAsia="Candara" w:hAnsiTheme="minorHAnsi" w:cs="Candara"/>
                <w:sz w:val="21"/>
                <w:szCs w:val="21"/>
              </w:rPr>
            </w:pPr>
          </w:p>
          <w:p w14:paraId="33CD5641" w14:textId="4B5DF257" w:rsidR="00176965" w:rsidRPr="00176965" w:rsidRDefault="00176965" w:rsidP="00176965">
            <w:pPr>
              <w:ind w:right="192"/>
              <w:jc w:val="both"/>
              <w:rPr>
                <w:rFonts w:asciiTheme="minorHAnsi" w:eastAsia="Candara" w:hAnsiTheme="minorHAnsi" w:cs="Candara"/>
                <w:sz w:val="21"/>
                <w:szCs w:val="21"/>
              </w:rPr>
            </w:pPr>
            <w:r w:rsidRPr="00176965">
              <w:rPr>
                <w:rFonts w:asciiTheme="minorHAnsi" w:eastAsia="Candara" w:hAnsiTheme="minorHAnsi" w:cs="Candara"/>
                <w:sz w:val="21"/>
                <w:szCs w:val="21"/>
              </w:rPr>
              <w:t xml:space="preserve">The course promotes active enquiry and explores key concepts, models and phenomena. It draws and builds on the knowledge, understanding skills, values and attitudes gained in </w:t>
            </w:r>
            <w:r w:rsidR="00B63382">
              <w:rPr>
                <w:rFonts w:asciiTheme="minorHAnsi" w:eastAsia="Candara" w:hAnsiTheme="minorHAnsi" w:cs="Candara"/>
                <w:sz w:val="21"/>
                <w:szCs w:val="21"/>
              </w:rPr>
              <w:t>s</w:t>
            </w:r>
            <w:r w:rsidRPr="00176965">
              <w:rPr>
                <w:rFonts w:asciiTheme="minorHAnsi" w:eastAsia="Candara" w:hAnsiTheme="minorHAnsi" w:cs="Candara"/>
                <w:sz w:val="21"/>
                <w:szCs w:val="21"/>
              </w:rPr>
              <w:t>cience Stage 5. The Stage 6 course is designed to enhance students’ understanding of the value of evidence-based investigations and the use of science-based inquiry in their lives.</w:t>
            </w:r>
          </w:p>
          <w:p w14:paraId="6772C018" w14:textId="77777777" w:rsidR="00176965" w:rsidRPr="00176965" w:rsidRDefault="00176965" w:rsidP="00176965">
            <w:pPr>
              <w:ind w:right="192"/>
              <w:jc w:val="both"/>
              <w:rPr>
                <w:rFonts w:asciiTheme="minorHAnsi" w:eastAsia="Candara" w:hAnsiTheme="minorHAnsi" w:cs="Candara"/>
                <w:sz w:val="21"/>
                <w:szCs w:val="21"/>
              </w:rPr>
            </w:pPr>
          </w:p>
          <w:p w14:paraId="384059AC" w14:textId="77777777" w:rsidR="00176965" w:rsidRPr="00176965" w:rsidRDefault="00176965" w:rsidP="00176965">
            <w:pPr>
              <w:ind w:right="192"/>
              <w:jc w:val="both"/>
              <w:rPr>
                <w:rFonts w:asciiTheme="minorHAnsi" w:eastAsia="Candara" w:hAnsiTheme="minorHAnsi" w:cs="Candara"/>
                <w:sz w:val="21"/>
                <w:szCs w:val="21"/>
              </w:rPr>
            </w:pPr>
            <w:r w:rsidRPr="00176965">
              <w:rPr>
                <w:rFonts w:asciiTheme="minorHAnsi" w:eastAsia="Candara" w:hAnsiTheme="minorHAnsi" w:cs="Candara"/>
                <w:sz w:val="21"/>
                <w:szCs w:val="21"/>
              </w:rPr>
              <w:t xml:space="preserve">The </w:t>
            </w:r>
            <w:r w:rsidR="00902189">
              <w:rPr>
                <w:rFonts w:asciiTheme="minorHAnsi" w:eastAsia="Candara" w:hAnsiTheme="minorHAnsi" w:cs="Candara"/>
                <w:sz w:val="21"/>
                <w:szCs w:val="21"/>
              </w:rPr>
              <w:t>I</w:t>
            </w:r>
            <w:r w:rsidRPr="00176965">
              <w:rPr>
                <w:rFonts w:asciiTheme="minorHAnsi" w:eastAsia="Candara" w:hAnsiTheme="minorHAnsi" w:cs="Candara"/>
                <w:sz w:val="21"/>
                <w:szCs w:val="21"/>
              </w:rPr>
              <w:t>nvestigating Science course is designed to complement the study of the science disciplines by providing additional opportunities for students to investigate and develop an understanding of scientific concepts, their current and future uses, and their impacts on science and society. The course draws on and promotes interdisciplinary science, by allowing students to investigate a wide range of STEM (Science, Technology, Engineering and Mathematics) related issues and concepts in depth.</w:t>
            </w:r>
          </w:p>
          <w:p w14:paraId="17BCE61E" w14:textId="77777777" w:rsidR="00023E22" w:rsidRPr="00103BDF" w:rsidRDefault="00023E22" w:rsidP="00A255F8">
            <w:pPr>
              <w:pStyle w:val="BodyText"/>
              <w:numPr>
                <w:ilvl w:val="12"/>
                <w:numId w:val="0"/>
              </w:numPr>
              <w:rPr>
                <w:rFonts w:ascii="Calibri" w:hAnsi="Calibri" w:cs="Calibri"/>
                <w:sz w:val="21"/>
              </w:rPr>
            </w:pPr>
          </w:p>
        </w:tc>
      </w:tr>
      <w:tr w:rsidR="00023E22" w:rsidRPr="008207DB" w14:paraId="1B83DB2D" w14:textId="77777777" w:rsidTr="003B6179">
        <w:trPr>
          <w:jc w:val="center"/>
        </w:trPr>
        <w:tc>
          <w:tcPr>
            <w:tcW w:w="10203" w:type="dxa"/>
            <w:gridSpan w:val="4"/>
          </w:tcPr>
          <w:p w14:paraId="30667A3D" w14:textId="77777777" w:rsidR="00023E22" w:rsidRPr="002A57FF" w:rsidRDefault="00023E22" w:rsidP="00A255F8">
            <w:pPr>
              <w:numPr>
                <w:ilvl w:val="12"/>
                <w:numId w:val="0"/>
              </w:numPr>
              <w:rPr>
                <w:rFonts w:ascii="Calibri" w:hAnsi="Calibri" w:cs="Calibri"/>
                <w:b/>
                <w:sz w:val="21"/>
              </w:rPr>
            </w:pPr>
            <w:r w:rsidRPr="002A57FF">
              <w:rPr>
                <w:rFonts w:ascii="Calibri" w:hAnsi="Calibri" w:cs="Calibri"/>
                <w:b/>
                <w:sz w:val="21"/>
              </w:rPr>
              <w:t>Main Topics Covered:</w:t>
            </w:r>
          </w:p>
          <w:p w14:paraId="666C450F" w14:textId="77777777" w:rsidR="00023E22" w:rsidRPr="00103BDF" w:rsidRDefault="00023E22" w:rsidP="00A255F8">
            <w:pPr>
              <w:numPr>
                <w:ilvl w:val="12"/>
                <w:numId w:val="0"/>
              </w:numPr>
              <w:rPr>
                <w:rFonts w:ascii="Calibri" w:hAnsi="Calibri" w:cs="Calibri"/>
                <w:b/>
                <w:sz w:val="21"/>
              </w:rPr>
            </w:pPr>
          </w:p>
          <w:p w14:paraId="62A2348D" w14:textId="77777777" w:rsidR="00176965" w:rsidRPr="00150310" w:rsidRDefault="00176965" w:rsidP="00176965">
            <w:pPr>
              <w:spacing w:after="60"/>
              <w:ind w:left="221" w:right="5829" w:hanging="221"/>
              <w:rPr>
                <w:rFonts w:asciiTheme="minorHAnsi" w:eastAsia="Candara" w:hAnsiTheme="minorHAnsi" w:cs="Candara"/>
                <w:b/>
                <w:bCs/>
                <w:sz w:val="21"/>
                <w:szCs w:val="21"/>
              </w:rPr>
            </w:pPr>
            <w:r w:rsidRPr="00150310">
              <w:rPr>
                <w:rFonts w:asciiTheme="minorHAnsi" w:eastAsia="Candara" w:hAnsiTheme="minorHAnsi" w:cs="Candara"/>
                <w:b/>
                <w:bCs/>
                <w:spacing w:val="-1"/>
                <w:sz w:val="21"/>
                <w:szCs w:val="21"/>
              </w:rPr>
              <w:t xml:space="preserve">Year 11 </w:t>
            </w:r>
            <w:r w:rsidRPr="00150310">
              <w:rPr>
                <w:rFonts w:asciiTheme="minorHAnsi" w:eastAsia="Candara" w:hAnsiTheme="minorHAnsi" w:cs="Candara"/>
                <w:b/>
                <w:bCs/>
                <w:spacing w:val="1"/>
                <w:sz w:val="21"/>
                <w:szCs w:val="21"/>
              </w:rPr>
              <w:t>C</w:t>
            </w:r>
            <w:r w:rsidRPr="00150310">
              <w:rPr>
                <w:rFonts w:asciiTheme="minorHAnsi" w:eastAsia="Candara" w:hAnsiTheme="minorHAnsi" w:cs="Candara"/>
                <w:b/>
                <w:bCs/>
                <w:spacing w:val="-1"/>
                <w:sz w:val="21"/>
                <w:szCs w:val="21"/>
              </w:rPr>
              <w:t>ou</w:t>
            </w:r>
            <w:r w:rsidRPr="00150310">
              <w:rPr>
                <w:rFonts w:asciiTheme="minorHAnsi" w:eastAsia="Candara" w:hAnsiTheme="minorHAnsi" w:cs="Candara"/>
                <w:b/>
                <w:bCs/>
                <w:sz w:val="21"/>
                <w:szCs w:val="21"/>
              </w:rPr>
              <w:t>rse Modules:</w:t>
            </w:r>
          </w:p>
          <w:p w14:paraId="03C6F8D7" w14:textId="77777777" w:rsidR="00176965" w:rsidRPr="00176965" w:rsidRDefault="00176965" w:rsidP="00907929">
            <w:pPr>
              <w:pStyle w:val="ListParagraph"/>
              <w:widowControl w:val="0"/>
              <w:numPr>
                <w:ilvl w:val="0"/>
                <w:numId w:val="53"/>
              </w:numPr>
              <w:overflowPunct/>
              <w:autoSpaceDE/>
              <w:autoSpaceDN/>
              <w:adjustRightInd/>
              <w:ind w:left="851" w:right="-46" w:hanging="567"/>
              <w:textAlignment w:val="auto"/>
              <w:rPr>
                <w:rFonts w:asciiTheme="minorHAnsi" w:eastAsia="Candara" w:hAnsiTheme="minorHAnsi" w:cs="Candara"/>
                <w:sz w:val="21"/>
                <w:szCs w:val="21"/>
              </w:rPr>
            </w:pPr>
            <w:r w:rsidRPr="00176965">
              <w:rPr>
                <w:rFonts w:asciiTheme="minorHAnsi" w:eastAsia="Candara" w:hAnsiTheme="minorHAnsi" w:cs="Candara"/>
                <w:bCs/>
                <w:sz w:val="21"/>
                <w:szCs w:val="21"/>
              </w:rPr>
              <w:t>Cause and Effect – Observing</w:t>
            </w:r>
          </w:p>
          <w:p w14:paraId="03450E00" w14:textId="77777777" w:rsidR="00176965" w:rsidRPr="00176965" w:rsidRDefault="00176965" w:rsidP="00907929">
            <w:pPr>
              <w:pStyle w:val="ListParagraph"/>
              <w:widowControl w:val="0"/>
              <w:numPr>
                <w:ilvl w:val="0"/>
                <w:numId w:val="53"/>
              </w:numPr>
              <w:overflowPunct/>
              <w:autoSpaceDE/>
              <w:autoSpaceDN/>
              <w:adjustRightInd/>
              <w:ind w:left="851" w:right="2850" w:hanging="567"/>
              <w:textAlignment w:val="auto"/>
              <w:rPr>
                <w:rFonts w:asciiTheme="minorHAnsi" w:eastAsia="Candara" w:hAnsiTheme="minorHAnsi" w:cs="Candara"/>
                <w:sz w:val="21"/>
                <w:szCs w:val="21"/>
              </w:rPr>
            </w:pPr>
            <w:r w:rsidRPr="00176965">
              <w:rPr>
                <w:rFonts w:asciiTheme="minorHAnsi" w:eastAsia="Candara" w:hAnsiTheme="minorHAnsi" w:cs="Candara"/>
                <w:bCs/>
                <w:sz w:val="21"/>
                <w:szCs w:val="21"/>
              </w:rPr>
              <w:t>Cau</w:t>
            </w:r>
            <w:r w:rsidR="005A3B0D">
              <w:rPr>
                <w:rFonts w:asciiTheme="minorHAnsi" w:eastAsia="Candara" w:hAnsiTheme="minorHAnsi" w:cs="Candara"/>
                <w:bCs/>
                <w:sz w:val="21"/>
                <w:szCs w:val="21"/>
              </w:rPr>
              <w:t>se and Effect – Inferences and G</w:t>
            </w:r>
            <w:r w:rsidRPr="00176965">
              <w:rPr>
                <w:rFonts w:asciiTheme="minorHAnsi" w:eastAsia="Candara" w:hAnsiTheme="minorHAnsi" w:cs="Candara"/>
                <w:bCs/>
                <w:sz w:val="21"/>
                <w:szCs w:val="21"/>
              </w:rPr>
              <w:t>eneralisations</w:t>
            </w:r>
          </w:p>
          <w:p w14:paraId="0B36CAD4" w14:textId="77777777" w:rsidR="00176965" w:rsidRPr="00176965" w:rsidRDefault="00176965" w:rsidP="00907929">
            <w:pPr>
              <w:pStyle w:val="ListParagraph"/>
              <w:widowControl w:val="0"/>
              <w:numPr>
                <w:ilvl w:val="0"/>
                <w:numId w:val="53"/>
              </w:numPr>
              <w:overflowPunct/>
              <w:autoSpaceDE/>
              <w:autoSpaceDN/>
              <w:adjustRightInd/>
              <w:ind w:left="851" w:right="5827" w:hanging="567"/>
              <w:textAlignment w:val="auto"/>
              <w:rPr>
                <w:rFonts w:asciiTheme="minorHAnsi" w:eastAsia="Candara" w:hAnsiTheme="minorHAnsi" w:cs="Candara"/>
                <w:sz w:val="21"/>
                <w:szCs w:val="21"/>
              </w:rPr>
            </w:pPr>
            <w:r w:rsidRPr="00176965">
              <w:rPr>
                <w:rFonts w:asciiTheme="minorHAnsi" w:eastAsia="Candara" w:hAnsiTheme="minorHAnsi" w:cs="Candara"/>
                <w:bCs/>
                <w:sz w:val="21"/>
                <w:szCs w:val="21"/>
              </w:rPr>
              <w:t>Scientific Models</w:t>
            </w:r>
          </w:p>
          <w:p w14:paraId="500FDCAA" w14:textId="77777777" w:rsidR="00176965" w:rsidRPr="00176965" w:rsidRDefault="00176965" w:rsidP="00907929">
            <w:pPr>
              <w:pStyle w:val="ListParagraph"/>
              <w:widowControl w:val="0"/>
              <w:numPr>
                <w:ilvl w:val="0"/>
                <w:numId w:val="53"/>
              </w:numPr>
              <w:overflowPunct/>
              <w:autoSpaceDE/>
              <w:autoSpaceDN/>
              <w:adjustRightInd/>
              <w:ind w:left="851" w:right="5827" w:hanging="567"/>
              <w:textAlignment w:val="auto"/>
              <w:rPr>
                <w:rFonts w:asciiTheme="minorHAnsi" w:eastAsia="Candara" w:hAnsiTheme="minorHAnsi" w:cs="Candara"/>
                <w:sz w:val="21"/>
                <w:szCs w:val="21"/>
              </w:rPr>
            </w:pPr>
            <w:r w:rsidRPr="00176965">
              <w:rPr>
                <w:rFonts w:asciiTheme="minorHAnsi" w:eastAsia="Candara" w:hAnsiTheme="minorHAnsi" w:cs="Candara"/>
                <w:sz w:val="21"/>
                <w:szCs w:val="21"/>
              </w:rPr>
              <w:t>Theories and Laws</w:t>
            </w:r>
          </w:p>
          <w:p w14:paraId="0B9158B1" w14:textId="77777777" w:rsidR="00176965" w:rsidRPr="00176965" w:rsidRDefault="00176965" w:rsidP="00176965">
            <w:pPr>
              <w:ind w:left="220" w:right="5827"/>
              <w:jc w:val="both"/>
              <w:rPr>
                <w:rFonts w:asciiTheme="minorHAnsi" w:eastAsia="Candara" w:hAnsiTheme="minorHAnsi" w:cs="Candara"/>
                <w:b/>
                <w:bCs/>
                <w:color w:val="17365D" w:themeColor="text2" w:themeShade="BF"/>
                <w:spacing w:val="-1"/>
                <w:sz w:val="21"/>
                <w:szCs w:val="21"/>
              </w:rPr>
            </w:pPr>
          </w:p>
          <w:p w14:paraId="62043AEB" w14:textId="77777777" w:rsidR="00176965" w:rsidRPr="00176965" w:rsidRDefault="00176965" w:rsidP="00176965">
            <w:pPr>
              <w:spacing w:after="60"/>
              <w:ind w:left="221" w:right="5829" w:hanging="221"/>
              <w:jc w:val="both"/>
              <w:rPr>
                <w:rFonts w:asciiTheme="minorHAnsi" w:eastAsia="Candara" w:hAnsiTheme="minorHAnsi" w:cs="Candara"/>
                <w:b/>
                <w:sz w:val="21"/>
                <w:szCs w:val="21"/>
              </w:rPr>
            </w:pPr>
            <w:r w:rsidRPr="00176965">
              <w:rPr>
                <w:rFonts w:asciiTheme="minorHAnsi" w:eastAsia="Candara" w:hAnsiTheme="minorHAnsi" w:cs="Candara"/>
                <w:b/>
                <w:bCs/>
                <w:spacing w:val="-1"/>
                <w:sz w:val="21"/>
                <w:szCs w:val="21"/>
              </w:rPr>
              <w:t xml:space="preserve">Year 12 </w:t>
            </w:r>
            <w:r w:rsidRPr="00176965">
              <w:rPr>
                <w:rFonts w:asciiTheme="minorHAnsi" w:eastAsia="Candara" w:hAnsiTheme="minorHAnsi" w:cs="Candara"/>
                <w:b/>
                <w:bCs/>
                <w:spacing w:val="1"/>
                <w:sz w:val="21"/>
                <w:szCs w:val="21"/>
              </w:rPr>
              <w:t>C</w:t>
            </w:r>
            <w:r w:rsidRPr="00176965">
              <w:rPr>
                <w:rFonts w:asciiTheme="minorHAnsi" w:eastAsia="Candara" w:hAnsiTheme="minorHAnsi" w:cs="Candara"/>
                <w:b/>
                <w:bCs/>
                <w:spacing w:val="-1"/>
                <w:sz w:val="21"/>
                <w:szCs w:val="21"/>
              </w:rPr>
              <w:t>ou</w:t>
            </w:r>
            <w:r w:rsidRPr="00176965">
              <w:rPr>
                <w:rFonts w:asciiTheme="minorHAnsi" w:eastAsia="Candara" w:hAnsiTheme="minorHAnsi" w:cs="Candara"/>
                <w:b/>
                <w:bCs/>
                <w:sz w:val="21"/>
                <w:szCs w:val="21"/>
              </w:rPr>
              <w:t>rse Modules:</w:t>
            </w:r>
          </w:p>
          <w:p w14:paraId="57552130" w14:textId="77777777" w:rsidR="00176965" w:rsidRPr="00176965" w:rsidRDefault="00176965" w:rsidP="00907929">
            <w:pPr>
              <w:pStyle w:val="ListParagraph"/>
              <w:widowControl w:val="0"/>
              <w:numPr>
                <w:ilvl w:val="0"/>
                <w:numId w:val="54"/>
              </w:numPr>
              <w:overflowPunct/>
              <w:autoSpaceDE/>
              <w:autoSpaceDN/>
              <w:adjustRightInd/>
              <w:ind w:left="851" w:right="-46" w:hanging="567"/>
              <w:jc w:val="both"/>
              <w:textAlignment w:val="auto"/>
              <w:rPr>
                <w:rFonts w:asciiTheme="minorHAnsi" w:eastAsia="Candara" w:hAnsiTheme="minorHAnsi" w:cs="Candara"/>
                <w:sz w:val="21"/>
                <w:szCs w:val="21"/>
              </w:rPr>
            </w:pPr>
            <w:r w:rsidRPr="00176965">
              <w:rPr>
                <w:rFonts w:asciiTheme="minorHAnsi" w:eastAsia="Candara" w:hAnsiTheme="minorHAnsi" w:cs="Candara"/>
                <w:sz w:val="21"/>
                <w:szCs w:val="21"/>
              </w:rPr>
              <w:t>Scientific Investigations</w:t>
            </w:r>
          </w:p>
          <w:p w14:paraId="77E703C7" w14:textId="77777777" w:rsidR="00176965" w:rsidRPr="00176965" w:rsidRDefault="00176965" w:rsidP="00907929">
            <w:pPr>
              <w:pStyle w:val="ListParagraph"/>
              <w:widowControl w:val="0"/>
              <w:numPr>
                <w:ilvl w:val="0"/>
                <w:numId w:val="54"/>
              </w:numPr>
              <w:overflowPunct/>
              <w:autoSpaceDE/>
              <w:autoSpaceDN/>
              <w:adjustRightInd/>
              <w:ind w:left="851" w:right="5827" w:hanging="567"/>
              <w:jc w:val="both"/>
              <w:textAlignment w:val="auto"/>
              <w:rPr>
                <w:rFonts w:asciiTheme="minorHAnsi" w:eastAsia="Candara" w:hAnsiTheme="minorHAnsi" w:cs="Candara"/>
                <w:sz w:val="21"/>
                <w:szCs w:val="21"/>
              </w:rPr>
            </w:pPr>
            <w:r w:rsidRPr="00176965">
              <w:rPr>
                <w:rFonts w:asciiTheme="minorHAnsi" w:eastAsia="Candara" w:hAnsiTheme="minorHAnsi" w:cs="Candara"/>
                <w:sz w:val="21"/>
                <w:szCs w:val="21"/>
              </w:rPr>
              <w:t>Technologies</w:t>
            </w:r>
          </w:p>
          <w:p w14:paraId="7488E539" w14:textId="77777777" w:rsidR="00176965" w:rsidRPr="00176965" w:rsidRDefault="00176965" w:rsidP="00907929">
            <w:pPr>
              <w:pStyle w:val="ListParagraph"/>
              <w:widowControl w:val="0"/>
              <w:numPr>
                <w:ilvl w:val="0"/>
                <w:numId w:val="54"/>
              </w:numPr>
              <w:overflowPunct/>
              <w:autoSpaceDE/>
              <w:autoSpaceDN/>
              <w:adjustRightInd/>
              <w:ind w:left="851" w:right="5827" w:hanging="567"/>
              <w:jc w:val="both"/>
              <w:textAlignment w:val="auto"/>
              <w:rPr>
                <w:rFonts w:asciiTheme="minorHAnsi" w:eastAsia="Candara" w:hAnsiTheme="minorHAnsi" w:cs="Candara"/>
                <w:sz w:val="21"/>
                <w:szCs w:val="21"/>
              </w:rPr>
            </w:pPr>
            <w:r w:rsidRPr="00176965">
              <w:rPr>
                <w:rFonts w:asciiTheme="minorHAnsi" w:eastAsia="Candara" w:hAnsiTheme="minorHAnsi" w:cs="Candara"/>
                <w:sz w:val="21"/>
                <w:szCs w:val="21"/>
              </w:rPr>
              <w:t>Fact or Fallacy</w:t>
            </w:r>
          </w:p>
          <w:p w14:paraId="42CEA655" w14:textId="77777777" w:rsidR="00176965" w:rsidRPr="00176965" w:rsidRDefault="00176965" w:rsidP="00907929">
            <w:pPr>
              <w:pStyle w:val="ListParagraph"/>
              <w:widowControl w:val="0"/>
              <w:numPr>
                <w:ilvl w:val="0"/>
                <w:numId w:val="54"/>
              </w:numPr>
              <w:overflowPunct/>
              <w:autoSpaceDE/>
              <w:autoSpaceDN/>
              <w:adjustRightInd/>
              <w:ind w:left="851" w:right="5827" w:hanging="567"/>
              <w:jc w:val="both"/>
              <w:textAlignment w:val="auto"/>
              <w:rPr>
                <w:rFonts w:asciiTheme="minorHAnsi" w:eastAsia="Candara" w:hAnsiTheme="minorHAnsi" w:cs="Candara"/>
                <w:sz w:val="21"/>
                <w:szCs w:val="21"/>
              </w:rPr>
            </w:pPr>
            <w:r w:rsidRPr="00176965">
              <w:rPr>
                <w:rFonts w:asciiTheme="minorHAnsi" w:eastAsia="Candara" w:hAnsiTheme="minorHAnsi" w:cs="Candara"/>
                <w:sz w:val="21"/>
                <w:szCs w:val="21"/>
              </w:rPr>
              <w:t>Science and Society</w:t>
            </w:r>
          </w:p>
          <w:p w14:paraId="0CCFD0A4" w14:textId="77777777" w:rsidR="00023E22" w:rsidRPr="00103BDF" w:rsidRDefault="00023E22" w:rsidP="00A255F8">
            <w:pPr>
              <w:ind w:left="364" w:right="34"/>
              <w:rPr>
                <w:rFonts w:ascii="Calibri" w:hAnsi="Calibri" w:cs="Calibri"/>
                <w:bCs/>
                <w:sz w:val="21"/>
              </w:rPr>
            </w:pPr>
          </w:p>
        </w:tc>
      </w:tr>
      <w:tr w:rsidR="00023E22" w:rsidRPr="008207DB" w14:paraId="0D091E42" w14:textId="77777777" w:rsidTr="003B6179">
        <w:trPr>
          <w:jc w:val="center"/>
        </w:trPr>
        <w:tc>
          <w:tcPr>
            <w:tcW w:w="10203" w:type="dxa"/>
            <w:gridSpan w:val="4"/>
          </w:tcPr>
          <w:p w14:paraId="2C7C1EA5" w14:textId="77777777" w:rsidR="00023E22" w:rsidRPr="00103BDF" w:rsidRDefault="00023E22" w:rsidP="00A255F8">
            <w:pPr>
              <w:rPr>
                <w:rFonts w:ascii="Calibri" w:hAnsi="Calibri" w:cs="Calibri"/>
                <w:b/>
                <w:sz w:val="21"/>
              </w:rPr>
            </w:pPr>
            <w:r w:rsidRPr="00103BDF">
              <w:rPr>
                <w:rFonts w:ascii="Calibri" w:hAnsi="Calibri" w:cs="Calibri"/>
                <w:b/>
                <w:sz w:val="21"/>
              </w:rPr>
              <w:t>Particular Course Requirements:</w:t>
            </w:r>
          </w:p>
          <w:p w14:paraId="30B07CDB" w14:textId="77777777" w:rsidR="00023E22" w:rsidRPr="00103BDF" w:rsidRDefault="00023E22" w:rsidP="00A255F8">
            <w:pPr>
              <w:rPr>
                <w:rFonts w:ascii="Calibri" w:hAnsi="Calibri" w:cs="Calibri"/>
                <w:b/>
                <w:sz w:val="12"/>
              </w:rPr>
            </w:pPr>
          </w:p>
          <w:p w14:paraId="7DB29A06" w14:textId="77777777" w:rsidR="00176965" w:rsidRPr="00176965" w:rsidRDefault="00176965" w:rsidP="00176965">
            <w:pPr>
              <w:pStyle w:val="NormalWeb"/>
              <w:spacing w:after="120" w:line="240" w:lineRule="auto"/>
              <w:rPr>
                <w:rFonts w:asciiTheme="minorHAnsi" w:eastAsia="Candara" w:hAnsiTheme="minorHAnsi" w:cs="Candara"/>
                <w:color w:val="auto"/>
                <w:sz w:val="21"/>
                <w:szCs w:val="21"/>
                <w:lang w:val="en-US" w:eastAsia="en-US"/>
              </w:rPr>
            </w:pPr>
            <w:r w:rsidRPr="00176965">
              <w:rPr>
                <w:rFonts w:asciiTheme="minorHAnsi" w:eastAsia="Candara" w:hAnsiTheme="minorHAnsi" w:cs="Candara"/>
                <w:color w:val="auto"/>
                <w:sz w:val="21"/>
                <w:szCs w:val="21"/>
                <w:lang w:val="en-US" w:eastAsia="en-US"/>
              </w:rPr>
              <w:t>Students are provided with 30 hours of course time for Depth Studies in both Year 11 and Year 12. During this time students may undertake an investigation/activity that allows for the further development of one or more scientific concepts.</w:t>
            </w:r>
          </w:p>
          <w:p w14:paraId="47CBC86C" w14:textId="77777777" w:rsidR="00176965" w:rsidRPr="00176965" w:rsidRDefault="00176965" w:rsidP="00176965">
            <w:pPr>
              <w:pStyle w:val="NormalWeb"/>
              <w:spacing w:after="120" w:line="240" w:lineRule="auto"/>
              <w:rPr>
                <w:rFonts w:asciiTheme="minorHAnsi" w:eastAsia="Candara" w:hAnsiTheme="minorHAnsi" w:cs="Candara"/>
                <w:color w:val="auto"/>
                <w:sz w:val="21"/>
                <w:szCs w:val="21"/>
                <w:lang w:val="en-US" w:eastAsia="en-US"/>
              </w:rPr>
            </w:pPr>
            <w:r w:rsidRPr="00176965">
              <w:rPr>
                <w:rFonts w:asciiTheme="minorHAnsi" w:eastAsia="Candara" w:hAnsiTheme="minorHAnsi" w:cs="Candara"/>
                <w:color w:val="auto"/>
                <w:sz w:val="21"/>
                <w:szCs w:val="21"/>
                <w:lang w:val="en-US" w:eastAsia="en-US"/>
              </w:rPr>
              <w:t>A Depth Study may be one investigation/activity or a series of investigations/activities. Depth Studies may be included in one module or across several modules.</w:t>
            </w:r>
          </w:p>
          <w:p w14:paraId="6FD4B4F8" w14:textId="77777777" w:rsidR="00176965" w:rsidRPr="00176965" w:rsidRDefault="00176965" w:rsidP="00176965">
            <w:pPr>
              <w:pStyle w:val="NormalWeb"/>
              <w:spacing w:after="0" w:line="240" w:lineRule="auto"/>
              <w:rPr>
                <w:rFonts w:asciiTheme="minorHAnsi" w:eastAsia="Candara" w:hAnsiTheme="minorHAnsi" w:cs="Candara"/>
                <w:color w:val="auto"/>
                <w:sz w:val="21"/>
                <w:szCs w:val="21"/>
                <w:lang w:val="en-US" w:eastAsia="en-US"/>
              </w:rPr>
            </w:pPr>
            <w:r w:rsidRPr="00176965">
              <w:rPr>
                <w:rFonts w:asciiTheme="minorHAnsi" w:eastAsia="Candara" w:hAnsiTheme="minorHAnsi" w:cs="Candara"/>
                <w:color w:val="auto"/>
                <w:sz w:val="21"/>
                <w:szCs w:val="21"/>
                <w:lang w:val="en-US" w:eastAsia="en-US"/>
              </w:rPr>
              <w:t>Practical investigations are an essential part of the Year 11 and Year 12 courses and must occupy a minimum of 35 hours of course time each year.</w:t>
            </w:r>
          </w:p>
          <w:p w14:paraId="4E2F70D9" w14:textId="77777777" w:rsidR="00023E22" w:rsidRPr="00103BDF" w:rsidRDefault="00023E22" w:rsidP="00A255F8">
            <w:pPr>
              <w:rPr>
                <w:rFonts w:ascii="Calibri" w:hAnsi="Calibri" w:cs="Calibri"/>
                <w:b/>
                <w:sz w:val="12"/>
              </w:rPr>
            </w:pPr>
          </w:p>
        </w:tc>
      </w:tr>
      <w:tr w:rsidR="003B6179" w:rsidRPr="003B6179" w14:paraId="0D8336C9" w14:textId="77777777" w:rsidTr="003B6179">
        <w:trPr>
          <w:cantSplit/>
          <w:trHeight w:hRule="exact" w:val="284"/>
          <w:jc w:val="center"/>
        </w:trPr>
        <w:tc>
          <w:tcPr>
            <w:tcW w:w="3102" w:type="dxa"/>
            <w:tcBorders>
              <w:top w:val="single" w:sz="6" w:space="0" w:color="auto"/>
              <w:left w:val="single" w:sz="6" w:space="0" w:color="auto"/>
              <w:bottom w:val="single" w:sz="6" w:space="0" w:color="auto"/>
              <w:right w:val="single" w:sz="6" w:space="0" w:color="auto"/>
            </w:tcBorders>
            <w:vAlign w:val="center"/>
          </w:tcPr>
          <w:p w14:paraId="31DA9342" w14:textId="77777777" w:rsidR="003B6179" w:rsidRPr="003B6179" w:rsidRDefault="003B6179" w:rsidP="003B6179">
            <w:pPr>
              <w:numPr>
                <w:ilvl w:val="12"/>
                <w:numId w:val="0"/>
              </w:numPr>
              <w:jc w:val="center"/>
              <w:rPr>
                <w:rFonts w:asciiTheme="minorHAnsi" w:hAnsiTheme="minorHAnsi" w:cstheme="minorHAnsi"/>
                <w:b/>
                <w:sz w:val="21"/>
              </w:rPr>
            </w:pPr>
            <w:r w:rsidRPr="003B6179">
              <w:rPr>
                <w:rFonts w:asciiTheme="minorHAnsi" w:hAnsiTheme="minorHAnsi" w:cstheme="minorHAnsi"/>
                <w:b/>
                <w:sz w:val="21"/>
              </w:rPr>
              <w:t>External Exam</w:t>
            </w:r>
          </w:p>
        </w:tc>
        <w:tc>
          <w:tcPr>
            <w:tcW w:w="1134" w:type="dxa"/>
            <w:tcBorders>
              <w:top w:val="single" w:sz="6" w:space="0" w:color="auto"/>
              <w:left w:val="single" w:sz="6" w:space="0" w:color="auto"/>
              <w:bottom w:val="single" w:sz="6" w:space="0" w:color="auto"/>
              <w:right w:val="single" w:sz="6" w:space="0" w:color="auto"/>
            </w:tcBorders>
            <w:vAlign w:val="center"/>
          </w:tcPr>
          <w:p w14:paraId="2950172E" w14:textId="77777777" w:rsidR="003B6179" w:rsidRPr="003B6179" w:rsidRDefault="003B6179" w:rsidP="003B6179">
            <w:pPr>
              <w:numPr>
                <w:ilvl w:val="12"/>
                <w:numId w:val="0"/>
              </w:numPr>
              <w:jc w:val="center"/>
              <w:rPr>
                <w:rFonts w:asciiTheme="minorHAnsi" w:hAnsiTheme="minorHAnsi" w:cstheme="minorHAnsi"/>
                <w:b/>
                <w:sz w:val="21"/>
              </w:rPr>
            </w:pPr>
            <w:r w:rsidRPr="003B6179">
              <w:rPr>
                <w:rFonts w:asciiTheme="minorHAnsi" w:hAnsiTheme="minorHAnsi" w:cstheme="minorHAnsi"/>
                <w:b/>
                <w:sz w:val="21"/>
              </w:rPr>
              <w:t>Weighting</w:t>
            </w:r>
          </w:p>
        </w:tc>
        <w:tc>
          <w:tcPr>
            <w:tcW w:w="3828" w:type="dxa"/>
            <w:tcBorders>
              <w:left w:val="single" w:sz="6" w:space="0" w:color="auto"/>
            </w:tcBorders>
            <w:vAlign w:val="center"/>
          </w:tcPr>
          <w:p w14:paraId="00960F24" w14:textId="77777777" w:rsidR="003B6179" w:rsidRPr="003B6179" w:rsidRDefault="003B6179" w:rsidP="003B6179">
            <w:pPr>
              <w:numPr>
                <w:ilvl w:val="12"/>
                <w:numId w:val="0"/>
              </w:numPr>
              <w:jc w:val="center"/>
              <w:rPr>
                <w:rFonts w:asciiTheme="minorHAnsi" w:hAnsiTheme="minorHAnsi" w:cstheme="minorHAnsi"/>
                <w:b/>
                <w:sz w:val="21"/>
              </w:rPr>
            </w:pPr>
            <w:r w:rsidRPr="003B6179">
              <w:rPr>
                <w:rFonts w:asciiTheme="minorHAnsi" w:hAnsiTheme="minorHAnsi" w:cstheme="minorHAnsi"/>
                <w:b/>
                <w:sz w:val="21"/>
              </w:rPr>
              <w:t>Internal Assessment</w:t>
            </w:r>
          </w:p>
        </w:tc>
        <w:tc>
          <w:tcPr>
            <w:tcW w:w="2135" w:type="dxa"/>
            <w:vAlign w:val="center"/>
          </w:tcPr>
          <w:p w14:paraId="17CF79E0" w14:textId="77777777" w:rsidR="003B6179" w:rsidRPr="003B6179" w:rsidRDefault="003B6179" w:rsidP="003B6179">
            <w:pPr>
              <w:tabs>
                <w:tab w:val="left" w:pos="360"/>
                <w:tab w:val="left" w:pos="2610"/>
              </w:tabs>
              <w:jc w:val="center"/>
              <w:rPr>
                <w:rFonts w:asciiTheme="minorHAnsi" w:hAnsiTheme="minorHAnsi" w:cstheme="minorHAnsi"/>
                <w:b/>
                <w:sz w:val="21"/>
              </w:rPr>
            </w:pPr>
            <w:r w:rsidRPr="003B6179">
              <w:rPr>
                <w:rFonts w:asciiTheme="minorHAnsi" w:hAnsiTheme="minorHAnsi" w:cstheme="minorHAnsi"/>
                <w:b/>
                <w:sz w:val="21"/>
              </w:rPr>
              <w:t>Weighting</w:t>
            </w:r>
          </w:p>
        </w:tc>
      </w:tr>
      <w:tr w:rsidR="003B6179" w:rsidRPr="003B6179" w14:paraId="02B43CC0" w14:textId="77777777" w:rsidTr="003B6179">
        <w:trPr>
          <w:cantSplit/>
          <w:trHeight w:hRule="exact" w:val="634"/>
          <w:jc w:val="center"/>
        </w:trPr>
        <w:tc>
          <w:tcPr>
            <w:tcW w:w="3102" w:type="dxa"/>
            <w:vMerge w:val="restart"/>
            <w:tcBorders>
              <w:top w:val="single" w:sz="6" w:space="0" w:color="auto"/>
              <w:left w:val="single" w:sz="6" w:space="0" w:color="auto"/>
              <w:bottom w:val="single" w:sz="6" w:space="0" w:color="auto"/>
              <w:right w:val="single" w:sz="6" w:space="0" w:color="auto"/>
            </w:tcBorders>
          </w:tcPr>
          <w:p w14:paraId="7DD962AB" w14:textId="77777777" w:rsidR="003B6179" w:rsidRPr="003B6179" w:rsidRDefault="003B6179" w:rsidP="003B6179">
            <w:pPr>
              <w:numPr>
                <w:ilvl w:val="12"/>
                <w:numId w:val="0"/>
              </w:numPr>
              <w:spacing w:before="120"/>
              <w:rPr>
                <w:rFonts w:asciiTheme="minorHAnsi" w:hAnsiTheme="minorHAnsi" w:cstheme="minorHAnsi"/>
                <w:sz w:val="21"/>
              </w:rPr>
            </w:pPr>
            <w:r w:rsidRPr="003B6179">
              <w:rPr>
                <w:rFonts w:asciiTheme="minorHAnsi" w:hAnsiTheme="minorHAnsi" w:cstheme="minorHAnsi"/>
                <w:sz w:val="21"/>
              </w:rPr>
              <w:t>A three hour written examination</w:t>
            </w:r>
          </w:p>
        </w:tc>
        <w:tc>
          <w:tcPr>
            <w:tcW w:w="1134" w:type="dxa"/>
            <w:vMerge w:val="restart"/>
            <w:tcBorders>
              <w:top w:val="single" w:sz="6" w:space="0" w:color="auto"/>
              <w:left w:val="single" w:sz="6" w:space="0" w:color="auto"/>
              <w:bottom w:val="single" w:sz="6" w:space="0" w:color="auto"/>
              <w:right w:val="single" w:sz="6" w:space="0" w:color="auto"/>
            </w:tcBorders>
          </w:tcPr>
          <w:p w14:paraId="17AB31AC" w14:textId="77777777" w:rsidR="003B6179" w:rsidRPr="003B6179" w:rsidRDefault="003B6179" w:rsidP="003B6179">
            <w:pPr>
              <w:numPr>
                <w:ilvl w:val="12"/>
                <w:numId w:val="0"/>
              </w:numPr>
              <w:spacing w:before="120"/>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1D9D52CD" w14:textId="77777777" w:rsidR="003B6179" w:rsidRPr="003B6179" w:rsidRDefault="003B6179" w:rsidP="003B6179">
            <w:pPr>
              <w:pStyle w:val="TxBr2p1"/>
              <w:numPr>
                <w:ilvl w:val="12"/>
                <w:numId w:val="0"/>
              </w:numPr>
              <w:tabs>
                <w:tab w:val="clear" w:pos="204"/>
                <w:tab w:val="left" w:pos="5670"/>
              </w:tabs>
              <w:spacing w:line="240" w:lineRule="auto"/>
              <w:rPr>
                <w:rFonts w:asciiTheme="minorHAnsi" w:hAnsiTheme="minorHAnsi" w:cstheme="minorHAnsi"/>
                <w:sz w:val="21"/>
              </w:rPr>
            </w:pPr>
            <w:r w:rsidRPr="003B6179">
              <w:rPr>
                <w:rFonts w:asciiTheme="minorHAnsi" w:hAnsiTheme="minorHAnsi" w:cstheme="minorHAnsi"/>
                <w:sz w:val="21"/>
              </w:rPr>
              <w:t>Knowledge and understanding of course content</w:t>
            </w:r>
          </w:p>
        </w:tc>
        <w:tc>
          <w:tcPr>
            <w:tcW w:w="2135" w:type="dxa"/>
            <w:vAlign w:val="center"/>
          </w:tcPr>
          <w:p w14:paraId="377E489B" w14:textId="77777777" w:rsidR="003B6179" w:rsidRPr="003B6179" w:rsidRDefault="003B6179" w:rsidP="003B6179">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40</w:t>
            </w:r>
          </w:p>
        </w:tc>
      </w:tr>
      <w:tr w:rsidR="003B6179" w:rsidRPr="003B6179" w14:paraId="43DA9FDF" w14:textId="77777777" w:rsidTr="002114F5">
        <w:trPr>
          <w:cantSplit/>
          <w:trHeight w:hRule="exact" w:val="557"/>
          <w:jc w:val="center"/>
        </w:trPr>
        <w:tc>
          <w:tcPr>
            <w:tcW w:w="3102" w:type="dxa"/>
            <w:vMerge/>
            <w:tcBorders>
              <w:top w:val="single" w:sz="6" w:space="0" w:color="auto"/>
              <w:left w:val="single" w:sz="6" w:space="0" w:color="auto"/>
              <w:bottom w:val="single" w:sz="6" w:space="0" w:color="auto"/>
              <w:right w:val="single" w:sz="6" w:space="0" w:color="auto"/>
            </w:tcBorders>
            <w:vAlign w:val="center"/>
          </w:tcPr>
          <w:p w14:paraId="578B4E71" w14:textId="77777777" w:rsidR="003B6179" w:rsidRPr="003B6179" w:rsidRDefault="003B6179" w:rsidP="003B6179">
            <w:pPr>
              <w:numPr>
                <w:ilvl w:val="12"/>
                <w:numId w:val="0"/>
              </w:numPr>
              <w:rPr>
                <w:rFonts w:asciiTheme="minorHAnsi" w:hAnsiTheme="minorHAnsi" w:cstheme="minorHAnsi"/>
                <w:sz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164D23D7" w14:textId="77777777" w:rsidR="003B6179" w:rsidRPr="003B6179" w:rsidRDefault="003B6179" w:rsidP="003B6179">
            <w:pPr>
              <w:numPr>
                <w:ilvl w:val="12"/>
                <w:numId w:val="0"/>
              </w:numPr>
              <w:rPr>
                <w:rFonts w:asciiTheme="minorHAnsi" w:hAnsiTheme="minorHAnsi" w:cstheme="minorHAnsi"/>
                <w:sz w:val="21"/>
              </w:rPr>
            </w:pPr>
          </w:p>
        </w:tc>
        <w:tc>
          <w:tcPr>
            <w:tcW w:w="3828" w:type="dxa"/>
            <w:tcBorders>
              <w:left w:val="single" w:sz="6" w:space="0" w:color="auto"/>
            </w:tcBorders>
            <w:vAlign w:val="center"/>
          </w:tcPr>
          <w:p w14:paraId="2864B0F8" w14:textId="77777777" w:rsidR="003B6179" w:rsidRPr="003B6179" w:rsidRDefault="003B6179" w:rsidP="003B6179">
            <w:pPr>
              <w:pStyle w:val="TxBr2p1"/>
              <w:numPr>
                <w:ilvl w:val="12"/>
                <w:numId w:val="0"/>
              </w:numPr>
              <w:tabs>
                <w:tab w:val="clear" w:pos="204"/>
                <w:tab w:val="left" w:pos="5670"/>
              </w:tabs>
              <w:spacing w:line="240" w:lineRule="auto"/>
              <w:rPr>
                <w:rFonts w:asciiTheme="minorHAnsi" w:hAnsiTheme="minorHAnsi" w:cstheme="minorHAnsi"/>
                <w:sz w:val="21"/>
              </w:rPr>
            </w:pPr>
            <w:r>
              <w:rPr>
                <w:rFonts w:asciiTheme="minorHAnsi" w:hAnsiTheme="minorHAnsi" w:cstheme="minorHAnsi"/>
                <w:sz w:val="21"/>
              </w:rPr>
              <w:t>Skills in working scientifically</w:t>
            </w:r>
          </w:p>
        </w:tc>
        <w:tc>
          <w:tcPr>
            <w:tcW w:w="2135" w:type="dxa"/>
            <w:vAlign w:val="center"/>
          </w:tcPr>
          <w:p w14:paraId="39E5E6F9" w14:textId="77777777" w:rsidR="003B6179" w:rsidRPr="003B6179" w:rsidRDefault="003B6179" w:rsidP="003B6179">
            <w:pPr>
              <w:pStyle w:val="TxBr2p1"/>
              <w:numPr>
                <w:ilvl w:val="12"/>
                <w:numId w:val="0"/>
              </w:numPr>
              <w:tabs>
                <w:tab w:val="clear" w:pos="204"/>
                <w:tab w:val="left" w:pos="5670"/>
              </w:tabs>
              <w:spacing w:line="240" w:lineRule="auto"/>
              <w:jc w:val="center"/>
              <w:rPr>
                <w:rFonts w:asciiTheme="minorHAnsi" w:hAnsiTheme="minorHAnsi" w:cstheme="minorHAnsi"/>
                <w:sz w:val="21"/>
              </w:rPr>
            </w:pPr>
            <w:r>
              <w:rPr>
                <w:rFonts w:asciiTheme="minorHAnsi" w:hAnsiTheme="minorHAnsi" w:cstheme="minorHAnsi"/>
                <w:sz w:val="21"/>
              </w:rPr>
              <w:t>6</w:t>
            </w:r>
            <w:r w:rsidRPr="003B6179">
              <w:rPr>
                <w:rFonts w:asciiTheme="minorHAnsi" w:hAnsiTheme="minorHAnsi" w:cstheme="minorHAnsi"/>
                <w:sz w:val="21"/>
              </w:rPr>
              <w:t>0</w:t>
            </w:r>
          </w:p>
        </w:tc>
      </w:tr>
      <w:tr w:rsidR="003B6179" w:rsidRPr="003B6179" w14:paraId="2B9F2FDE" w14:textId="77777777" w:rsidTr="003B6179">
        <w:trPr>
          <w:cantSplit/>
          <w:trHeight w:hRule="exact" w:val="420"/>
          <w:jc w:val="center"/>
        </w:trPr>
        <w:tc>
          <w:tcPr>
            <w:tcW w:w="3102" w:type="dxa"/>
            <w:tcBorders>
              <w:top w:val="single" w:sz="6" w:space="0" w:color="auto"/>
              <w:left w:val="single" w:sz="6" w:space="0" w:color="auto"/>
              <w:bottom w:val="single" w:sz="6" w:space="0" w:color="auto"/>
              <w:right w:val="single" w:sz="6" w:space="0" w:color="auto"/>
            </w:tcBorders>
            <w:vAlign w:val="center"/>
          </w:tcPr>
          <w:p w14:paraId="3533F771" w14:textId="77777777" w:rsidR="003B6179" w:rsidRPr="003B6179" w:rsidRDefault="003B6179" w:rsidP="003B6179">
            <w:pPr>
              <w:numPr>
                <w:ilvl w:val="12"/>
                <w:numId w:val="0"/>
              </w:numPr>
              <w:rPr>
                <w:rFonts w:asciiTheme="minorHAnsi" w:hAnsiTheme="minorHAnsi" w:cstheme="minorHAnsi"/>
                <w:sz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5A88431" w14:textId="77777777" w:rsidR="003B6179" w:rsidRPr="003B6179" w:rsidRDefault="003B6179" w:rsidP="003B6179">
            <w:pPr>
              <w:numPr>
                <w:ilvl w:val="12"/>
                <w:numId w:val="0"/>
              </w:numPr>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4CE412FB" w14:textId="77777777" w:rsidR="003B6179" w:rsidRPr="003B6179" w:rsidRDefault="003B6179" w:rsidP="003B6179">
            <w:pPr>
              <w:pStyle w:val="TxBr2p1"/>
              <w:numPr>
                <w:ilvl w:val="12"/>
                <w:numId w:val="0"/>
              </w:numPr>
              <w:tabs>
                <w:tab w:val="clear" w:pos="204"/>
                <w:tab w:val="left" w:pos="5670"/>
              </w:tabs>
              <w:spacing w:line="240" w:lineRule="auto"/>
              <w:rPr>
                <w:rFonts w:asciiTheme="minorHAnsi" w:hAnsiTheme="minorHAnsi" w:cstheme="minorHAnsi"/>
                <w:sz w:val="21"/>
              </w:rPr>
            </w:pPr>
          </w:p>
        </w:tc>
        <w:tc>
          <w:tcPr>
            <w:tcW w:w="2135" w:type="dxa"/>
            <w:vAlign w:val="center"/>
          </w:tcPr>
          <w:p w14:paraId="64B91673" w14:textId="77777777" w:rsidR="003B6179" w:rsidRPr="003B6179" w:rsidRDefault="003B6179" w:rsidP="003B6179">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100</w:t>
            </w:r>
          </w:p>
        </w:tc>
      </w:tr>
    </w:tbl>
    <w:p w14:paraId="14FC1551" w14:textId="77777777" w:rsidR="00023E22" w:rsidRDefault="00023E22">
      <w:pPr>
        <w:overflowPunct/>
        <w:autoSpaceDE/>
        <w:autoSpaceDN/>
        <w:adjustRightInd/>
        <w:textAlignment w:val="auto"/>
        <w:rPr>
          <w:rFonts w:ascii="Calibri" w:hAnsi="Calibri" w:cs="Calibri"/>
          <w:sz w:val="2"/>
        </w:rPr>
      </w:pPr>
      <w:r>
        <w:rPr>
          <w:rFonts w:ascii="Calibri" w:hAnsi="Calibri" w:cs="Calibri"/>
          <w:sz w:val="2"/>
        </w:rPr>
        <w:br w:type="page"/>
      </w:r>
    </w:p>
    <w:p w14:paraId="25CA8AB6" w14:textId="77777777" w:rsidR="00EC2574" w:rsidRDefault="00EC2574">
      <w:pPr>
        <w:overflowPunct/>
        <w:autoSpaceDE/>
        <w:autoSpaceDN/>
        <w:adjustRightInd/>
        <w:textAlignment w:val="auto"/>
        <w:rPr>
          <w:rFonts w:ascii="Calibri" w:hAnsi="Calibri" w:cs="Calibri"/>
          <w:sz w:val="2"/>
        </w:rPr>
      </w:pPr>
    </w:p>
    <w:p w14:paraId="66382A21" w14:textId="77777777" w:rsidR="00DE3112" w:rsidRPr="008207DB" w:rsidRDefault="00DE3112">
      <w:pPr>
        <w:numPr>
          <w:ilvl w:val="12"/>
          <w:numId w:val="0"/>
        </w:numPr>
        <w:rPr>
          <w:rFonts w:ascii="Calibri" w:hAnsi="Calibri" w:cs="Calibri"/>
          <w:sz w:val="2"/>
        </w:rPr>
      </w:pPr>
    </w:p>
    <w:p w14:paraId="13B50ECE" w14:textId="77777777" w:rsidR="00DE3112" w:rsidRPr="008207DB" w:rsidRDefault="00DE3112">
      <w:pPr>
        <w:numPr>
          <w:ilvl w:val="12"/>
          <w:numId w:val="0"/>
        </w:numPr>
        <w:rPr>
          <w:rFonts w:ascii="Calibri" w:hAnsi="Calibri" w:cs="Calibri"/>
          <w:sz w:val="2"/>
        </w:rPr>
      </w:pPr>
    </w:p>
    <w:p w14:paraId="20CDCE2E" w14:textId="520C1624" w:rsidR="00DE3112" w:rsidRPr="008207DB" w:rsidRDefault="00DE3112">
      <w:pPr>
        <w:numPr>
          <w:ilvl w:val="12"/>
          <w:numId w:val="0"/>
        </w:numPr>
        <w:jc w:val="both"/>
        <w:rPr>
          <w:rFonts w:ascii="Calibri" w:hAnsi="Calibri" w:cs="Calibri"/>
          <w:sz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5"/>
        <w:gridCol w:w="1276"/>
        <w:gridCol w:w="3402"/>
        <w:gridCol w:w="1502"/>
      </w:tblGrid>
      <w:tr w:rsidR="00DE3112" w:rsidRPr="008207DB" w14:paraId="3E385B91" w14:textId="77777777">
        <w:trPr>
          <w:jc w:val="center"/>
        </w:trPr>
        <w:tc>
          <w:tcPr>
            <w:tcW w:w="9525" w:type="dxa"/>
            <w:gridSpan w:val="4"/>
          </w:tcPr>
          <w:p w14:paraId="126B6CC4" w14:textId="77777777" w:rsidR="00DE3112" w:rsidRPr="006D3C4F" w:rsidRDefault="00DE3112" w:rsidP="007452AF">
            <w:pPr>
              <w:numPr>
                <w:ilvl w:val="12"/>
                <w:numId w:val="0"/>
              </w:numPr>
              <w:tabs>
                <w:tab w:val="left" w:pos="2610"/>
                <w:tab w:val="left" w:pos="5092"/>
              </w:tabs>
              <w:spacing w:before="60" w:after="60"/>
              <w:rPr>
                <w:rFonts w:ascii="Calibri" w:hAnsi="Calibri" w:cs="Calibri"/>
                <w:sz w:val="21"/>
              </w:rPr>
            </w:pPr>
            <w:r w:rsidRPr="006D3C4F">
              <w:rPr>
                <w:rFonts w:ascii="Calibri" w:hAnsi="Calibri" w:cs="Calibri"/>
                <w:b/>
                <w:sz w:val="21"/>
              </w:rPr>
              <w:t xml:space="preserve">Course:  </w:t>
            </w:r>
            <w:r w:rsidRPr="006D3C4F">
              <w:rPr>
                <w:rFonts w:ascii="Calibri" w:hAnsi="Calibri" w:cs="Calibri"/>
                <w:sz w:val="21"/>
              </w:rPr>
              <w:t>Legal Studies</w:t>
            </w:r>
          </w:p>
        </w:tc>
      </w:tr>
      <w:tr w:rsidR="00DE3112" w:rsidRPr="008207DB" w14:paraId="436E97E0" w14:textId="77777777">
        <w:trPr>
          <w:jc w:val="center"/>
        </w:trPr>
        <w:tc>
          <w:tcPr>
            <w:tcW w:w="9525" w:type="dxa"/>
            <w:gridSpan w:val="4"/>
          </w:tcPr>
          <w:p w14:paraId="131DA4A4" w14:textId="77777777" w:rsidR="00DE3112" w:rsidRPr="006D3C4F" w:rsidRDefault="00DE3112">
            <w:pPr>
              <w:numPr>
                <w:ilvl w:val="12"/>
                <w:numId w:val="0"/>
              </w:numPr>
              <w:tabs>
                <w:tab w:val="left" w:pos="2610"/>
              </w:tabs>
              <w:ind w:right="-320"/>
              <w:jc w:val="both"/>
              <w:rPr>
                <w:rFonts w:ascii="Calibri" w:hAnsi="Calibri" w:cs="Calibri"/>
                <w:sz w:val="21"/>
              </w:rPr>
            </w:pPr>
            <w:r w:rsidRPr="006D3C4F">
              <w:rPr>
                <w:rFonts w:ascii="Calibri" w:hAnsi="Calibri" w:cs="Calibri"/>
                <w:sz w:val="21"/>
              </w:rPr>
              <w:t xml:space="preserve">2 units for each of Preliminary and HSC </w:t>
            </w:r>
          </w:p>
          <w:p w14:paraId="7341EEAF" w14:textId="77777777" w:rsidR="00DE3112" w:rsidRPr="006D3C4F" w:rsidRDefault="00DE3112" w:rsidP="008C0DCD">
            <w:pPr>
              <w:numPr>
                <w:ilvl w:val="12"/>
                <w:numId w:val="0"/>
              </w:numPr>
              <w:tabs>
                <w:tab w:val="left" w:pos="2610"/>
                <w:tab w:val="left" w:pos="5931"/>
              </w:tabs>
              <w:jc w:val="both"/>
              <w:rPr>
                <w:rFonts w:ascii="Calibri" w:hAnsi="Calibri" w:cs="Calibri"/>
                <w:sz w:val="21"/>
              </w:rPr>
            </w:pPr>
            <w:r w:rsidRPr="006D3C4F">
              <w:rPr>
                <w:rFonts w:ascii="Calibri" w:hAnsi="Calibri" w:cs="Calibri"/>
                <w:sz w:val="21"/>
              </w:rPr>
              <w:t xml:space="preserve">Board Developed Course </w:t>
            </w:r>
            <w:r w:rsidRPr="006D3C4F">
              <w:rPr>
                <w:rFonts w:ascii="Calibri" w:hAnsi="Calibri" w:cs="Calibri"/>
                <w:sz w:val="21"/>
              </w:rPr>
              <w:tab/>
            </w:r>
            <w:r w:rsidRPr="006D3C4F">
              <w:rPr>
                <w:rFonts w:ascii="Calibri" w:hAnsi="Calibri" w:cs="Calibri"/>
                <w:sz w:val="21"/>
              </w:rPr>
              <w:tab/>
            </w:r>
            <w:r w:rsidRPr="006D3C4F">
              <w:rPr>
                <w:rFonts w:ascii="Calibri" w:hAnsi="Calibri" w:cs="Calibri"/>
                <w:b/>
                <w:sz w:val="21"/>
              </w:rPr>
              <w:t>Exclusions</w:t>
            </w:r>
            <w:r w:rsidRPr="006D3C4F">
              <w:rPr>
                <w:rFonts w:ascii="Calibri" w:hAnsi="Calibri" w:cs="Calibri"/>
                <w:sz w:val="21"/>
              </w:rPr>
              <w:t>:  Nil</w:t>
            </w:r>
          </w:p>
        </w:tc>
      </w:tr>
      <w:tr w:rsidR="00DE3112" w:rsidRPr="008207DB" w14:paraId="59BDD564" w14:textId="77777777">
        <w:trPr>
          <w:jc w:val="center"/>
        </w:trPr>
        <w:tc>
          <w:tcPr>
            <w:tcW w:w="9525" w:type="dxa"/>
            <w:gridSpan w:val="4"/>
          </w:tcPr>
          <w:p w14:paraId="04C54039" w14:textId="77777777" w:rsidR="00DE3112" w:rsidRPr="006D3C4F" w:rsidRDefault="00DE3112">
            <w:pPr>
              <w:numPr>
                <w:ilvl w:val="12"/>
                <w:numId w:val="0"/>
              </w:numPr>
              <w:tabs>
                <w:tab w:val="left" w:pos="2610"/>
              </w:tabs>
              <w:jc w:val="both"/>
              <w:rPr>
                <w:rFonts w:ascii="Calibri" w:hAnsi="Calibri" w:cs="Calibri"/>
                <w:sz w:val="21"/>
              </w:rPr>
            </w:pPr>
            <w:r w:rsidRPr="006D3C4F">
              <w:rPr>
                <w:rFonts w:ascii="Calibri" w:hAnsi="Calibri" w:cs="Calibri"/>
                <w:b/>
                <w:sz w:val="21"/>
              </w:rPr>
              <w:t>Course Description</w:t>
            </w:r>
            <w:r w:rsidRPr="006D3C4F">
              <w:rPr>
                <w:rFonts w:ascii="Calibri" w:hAnsi="Calibri" w:cs="Calibri"/>
                <w:sz w:val="21"/>
              </w:rPr>
              <w:t>:</w:t>
            </w:r>
          </w:p>
          <w:p w14:paraId="1E3D8800" w14:textId="77777777" w:rsidR="00DE3112" w:rsidRPr="006D3C4F" w:rsidRDefault="00DE3112">
            <w:pPr>
              <w:numPr>
                <w:ilvl w:val="12"/>
                <w:numId w:val="0"/>
              </w:numPr>
              <w:tabs>
                <w:tab w:val="left" w:pos="2610"/>
              </w:tabs>
              <w:jc w:val="both"/>
              <w:rPr>
                <w:rFonts w:ascii="Calibri" w:hAnsi="Calibri" w:cs="Calibri"/>
                <w:sz w:val="21"/>
              </w:rPr>
            </w:pPr>
          </w:p>
          <w:p w14:paraId="399731CE" w14:textId="77777777" w:rsidR="00DE3112" w:rsidRPr="006D3C4F" w:rsidRDefault="00FD0090">
            <w:pPr>
              <w:numPr>
                <w:ilvl w:val="12"/>
                <w:numId w:val="0"/>
              </w:numPr>
              <w:jc w:val="both"/>
              <w:rPr>
                <w:rFonts w:ascii="Calibri" w:hAnsi="Calibri" w:cs="Calibri"/>
                <w:sz w:val="21"/>
              </w:rPr>
            </w:pPr>
            <w:r>
              <w:rPr>
                <w:rFonts w:ascii="Calibri" w:hAnsi="Calibri" w:cs="Calibri"/>
                <w:sz w:val="21"/>
              </w:rPr>
              <w:t xml:space="preserve">The </w:t>
            </w:r>
            <w:r w:rsidR="00DE3112" w:rsidRPr="006D3C4F">
              <w:rPr>
                <w:rFonts w:ascii="Calibri" w:hAnsi="Calibri" w:cs="Calibri"/>
                <w:sz w:val="21"/>
              </w:rPr>
              <w:t xml:space="preserve">Legal Studies </w:t>
            </w:r>
            <w:r w:rsidR="00E83C6F">
              <w:rPr>
                <w:rFonts w:ascii="Calibri" w:hAnsi="Calibri" w:cs="Calibri"/>
                <w:sz w:val="21"/>
              </w:rPr>
              <w:t xml:space="preserve">course </w:t>
            </w:r>
            <w:r w:rsidR="00DE3112" w:rsidRPr="006D3C4F">
              <w:rPr>
                <w:rFonts w:ascii="Calibri" w:hAnsi="Calibri" w:cs="Calibri"/>
                <w:sz w:val="21"/>
              </w:rPr>
              <w:t>investigates the nature and functions of law and law-making, the development of Australian and international legal systems, the Australian constitution and the role of the individual. This is achieved by investigating, analysing and synthesising legal information and investigating legal issues from a variety of perspectives.  Course work is supplemented by visits to courts and investigating contemporary issues.</w:t>
            </w:r>
          </w:p>
          <w:p w14:paraId="785E8273" w14:textId="77777777" w:rsidR="00DE3112" w:rsidRPr="006D3C4F" w:rsidRDefault="00DE3112">
            <w:pPr>
              <w:numPr>
                <w:ilvl w:val="12"/>
                <w:numId w:val="0"/>
              </w:numPr>
              <w:rPr>
                <w:rFonts w:ascii="Calibri" w:hAnsi="Calibri" w:cs="Calibri"/>
                <w:sz w:val="21"/>
              </w:rPr>
            </w:pPr>
          </w:p>
          <w:p w14:paraId="5CBF7514" w14:textId="77777777" w:rsidR="00DE3112" w:rsidRPr="006D3C4F" w:rsidRDefault="00E83C6F">
            <w:pPr>
              <w:numPr>
                <w:ilvl w:val="12"/>
                <w:numId w:val="0"/>
              </w:numPr>
              <w:rPr>
                <w:rFonts w:ascii="Calibri" w:hAnsi="Calibri" w:cs="Calibri"/>
                <w:sz w:val="21"/>
              </w:rPr>
            </w:pPr>
            <w:r>
              <w:rPr>
                <w:rFonts w:ascii="Calibri" w:hAnsi="Calibri" w:cs="Calibri"/>
                <w:sz w:val="21"/>
              </w:rPr>
              <w:t>The Legal Studies course offers excellent preparation for life through the study of the legal system, its principles, structures, institutions and processes.</w:t>
            </w:r>
          </w:p>
          <w:p w14:paraId="37FB717C" w14:textId="77777777" w:rsidR="00DE3112" w:rsidRPr="006D3C4F" w:rsidRDefault="00DE3112">
            <w:pPr>
              <w:numPr>
                <w:ilvl w:val="12"/>
                <w:numId w:val="0"/>
              </w:numPr>
              <w:rPr>
                <w:rFonts w:ascii="Calibri" w:hAnsi="Calibri" w:cs="Calibri"/>
                <w:sz w:val="21"/>
              </w:rPr>
            </w:pPr>
          </w:p>
          <w:p w14:paraId="443D6721" w14:textId="77777777" w:rsidR="00DE3112" w:rsidRPr="006D3C4F" w:rsidRDefault="00E83C6F">
            <w:pPr>
              <w:numPr>
                <w:ilvl w:val="12"/>
                <w:numId w:val="0"/>
              </w:numPr>
              <w:rPr>
                <w:rFonts w:ascii="Calibri" w:hAnsi="Calibri" w:cs="Calibri"/>
                <w:sz w:val="21"/>
              </w:rPr>
            </w:pPr>
            <w:r>
              <w:rPr>
                <w:rFonts w:ascii="Calibri" w:hAnsi="Calibri" w:cs="Calibri"/>
                <w:sz w:val="21"/>
              </w:rPr>
              <w:t>In addition to the skills of critical analysis and effective communication students are prepared for full and active particip</w:t>
            </w:r>
            <w:r w:rsidR="0055567B">
              <w:rPr>
                <w:rFonts w:ascii="Calibri" w:hAnsi="Calibri" w:cs="Calibri"/>
                <w:sz w:val="21"/>
              </w:rPr>
              <w:t>ation as citizens in Australia.</w:t>
            </w:r>
          </w:p>
          <w:p w14:paraId="02AA48F7" w14:textId="77777777" w:rsidR="00DE3112" w:rsidRPr="006D3C4F" w:rsidRDefault="00DE3112">
            <w:pPr>
              <w:numPr>
                <w:ilvl w:val="12"/>
                <w:numId w:val="0"/>
              </w:numPr>
              <w:rPr>
                <w:rFonts w:ascii="Calibri" w:hAnsi="Calibri" w:cs="Calibri"/>
                <w:sz w:val="21"/>
              </w:rPr>
            </w:pPr>
          </w:p>
        </w:tc>
      </w:tr>
      <w:tr w:rsidR="00DE3112" w:rsidRPr="008207DB" w14:paraId="215CEC5B" w14:textId="77777777">
        <w:trPr>
          <w:jc w:val="center"/>
        </w:trPr>
        <w:tc>
          <w:tcPr>
            <w:tcW w:w="9525" w:type="dxa"/>
            <w:gridSpan w:val="4"/>
          </w:tcPr>
          <w:p w14:paraId="62B036DE" w14:textId="77777777" w:rsidR="00DE3112" w:rsidRPr="006D3C4F" w:rsidRDefault="00DE3112">
            <w:pPr>
              <w:numPr>
                <w:ilvl w:val="12"/>
                <w:numId w:val="0"/>
              </w:numPr>
              <w:tabs>
                <w:tab w:val="left" w:pos="2610"/>
              </w:tabs>
              <w:jc w:val="both"/>
              <w:rPr>
                <w:rFonts w:ascii="Calibri" w:hAnsi="Calibri" w:cs="Calibri"/>
                <w:b/>
                <w:sz w:val="21"/>
              </w:rPr>
            </w:pPr>
            <w:r w:rsidRPr="006D3C4F">
              <w:rPr>
                <w:rFonts w:ascii="Calibri" w:hAnsi="Calibri" w:cs="Calibri"/>
                <w:b/>
                <w:sz w:val="21"/>
              </w:rPr>
              <w:t>Main Topics Covered:</w:t>
            </w:r>
          </w:p>
          <w:p w14:paraId="1D35D5D1" w14:textId="77777777" w:rsidR="00DE3112" w:rsidRPr="006D3C4F" w:rsidRDefault="00DE3112">
            <w:pPr>
              <w:numPr>
                <w:ilvl w:val="12"/>
                <w:numId w:val="0"/>
              </w:numPr>
              <w:tabs>
                <w:tab w:val="left" w:pos="2610"/>
              </w:tabs>
              <w:jc w:val="both"/>
              <w:rPr>
                <w:rFonts w:ascii="Calibri" w:hAnsi="Calibri" w:cs="Calibri"/>
                <w:b/>
                <w:sz w:val="21"/>
              </w:rPr>
            </w:pPr>
          </w:p>
          <w:p w14:paraId="35586D5F" w14:textId="77777777" w:rsidR="00DE3112" w:rsidRPr="006D3C4F" w:rsidRDefault="00DE3112">
            <w:pPr>
              <w:numPr>
                <w:ilvl w:val="12"/>
                <w:numId w:val="0"/>
              </w:numPr>
              <w:tabs>
                <w:tab w:val="left" w:pos="2610"/>
              </w:tabs>
              <w:jc w:val="both"/>
              <w:rPr>
                <w:rFonts w:ascii="Calibri" w:hAnsi="Calibri" w:cs="Calibri"/>
                <w:bCs/>
                <w:sz w:val="21"/>
              </w:rPr>
            </w:pPr>
            <w:r w:rsidRPr="006D3C4F">
              <w:rPr>
                <w:rFonts w:ascii="Calibri" w:hAnsi="Calibri" w:cs="Calibri"/>
                <w:b/>
                <w:sz w:val="21"/>
              </w:rPr>
              <w:t>Preliminary Course</w:t>
            </w:r>
          </w:p>
          <w:p w14:paraId="1C68A311" w14:textId="77777777" w:rsidR="00DE3112" w:rsidRPr="006D3C4F" w:rsidRDefault="00FD0090" w:rsidP="00D95F1C">
            <w:pPr>
              <w:numPr>
                <w:ilvl w:val="0"/>
                <w:numId w:val="5"/>
              </w:numPr>
              <w:tabs>
                <w:tab w:val="left" w:pos="3577"/>
              </w:tabs>
              <w:ind w:left="969" w:hanging="425"/>
              <w:jc w:val="both"/>
              <w:rPr>
                <w:rFonts w:ascii="Calibri" w:hAnsi="Calibri" w:cs="Calibri"/>
                <w:sz w:val="21"/>
              </w:rPr>
            </w:pPr>
            <w:r>
              <w:rPr>
                <w:rFonts w:ascii="Calibri" w:hAnsi="Calibri" w:cs="Calibri"/>
                <w:sz w:val="21"/>
              </w:rPr>
              <w:t>The Legal System</w:t>
            </w:r>
          </w:p>
          <w:p w14:paraId="75447693" w14:textId="77777777" w:rsidR="00DE3112" w:rsidRPr="006D3C4F" w:rsidRDefault="00DE3112" w:rsidP="00D95F1C">
            <w:pPr>
              <w:numPr>
                <w:ilvl w:val="0"/>
                <w:numId w:val="5"/>
              </w:numPr>
              <w:tabs>
                <w:tab w:val="left" w:pos="3577"/>
              </w:tabs>
              <w:ind w:left="969" w:hanging="425"/>
              <w:jc w:val="both"/>
              <w:rPr>
                <w:rFonts w:ascii="Calibri" w:hAnsi="Calibri" w:cs="Calibri"/>
                <w:sz w:val="21"/>
              </w:rPr>
            </w:pPr>
            <w:r w:rsidRPr="006D3C4F">
              <w:rPr>
                <w:rFonts w:ascii="Calibri" w:hAnsi="Calibri" w:cs="Calibri"/>
                <w:sz w:val="21"/>
              </w:rPr>
              <w:t xml:space="preserve">The Individual and the </w:t>
            </w:r>
            <w:r w:rsidR="00794CCE" w:rsidRPr="006D3C4F">
              <w:rPr>
                <w:rFonts w:ascii="Calibri" w:hAnsi="Calibri" w:cs="Calibri"/>
                <w:sz w:val="21"/>
              </w:rPr>
              <w:t>Law</w:t>
            </w:r>
          </w:p>
          <w:p w14:paraId="5E85D678" w14:textId="77777777" w:rsidR="00DE3112" w:rsidRPr="006D3C4F" w:rsidRDefault="00DE3112" w:rsidP="00D95F1C">
            <w:pPr>
              <w:numPr>
                <w:ilvl w:val="0"/>
                <w:numId w:val="5"/>
              </w:numPr>
              <w:tabs>
                <w:tab w:val="left" w:pos="3577"/>
              </w:tabs>
              <w:ind w:left="969" w:hanging="425"/>
              <w:jc w:val="both"/>
              <w:rPr>
                <w:rFonts w:ascii="Calibri" w:hAnsi="Calibri" w:cs="Calibri"/>
                <w:b/>
                <w:sz w:val="21"/>
              </w:rPr>
            </w:pPr>
            <w:r w:rsidRPr="006D3C4F">
              <w:rPr>
                <w:rFonts w:ascii="Calibri" w:hAnsi="Calibri" w:cs="Calibri"/>
                <w:sz w:val="21"/>
              </w:rPr>
              <w:t xml:space="preserve">The Law in </w:t>
            </w:r>
            <w:r w:rsidR="00794CCE" w:rsidRPr="006D3C4F">
              <w:rPr>
                <w:rFonts w:ascii="Calibri" w:hAnsi="Calibri" w:cs="Calibri"/>
                <w:sz w:val="21"/>
              </w:rPr>
              <w:t>Practice</w:t>
            </w:r>
          </w:p>
          <w:p w14:paraId="4F81972E" w14:textId="77777777" w:rsidR="00DE3112" w:rsidRPr="006D3C4F" w:rsidRDefault="00DE3112">
            <w:pPr>
              <w:numPr>
                <w:ilvl w:val="12"/>
                <w:numId w:val="0"/>
              </w:numPr>
              <w:tabs>
                <w:tab w:val="left" w:pos="3577"/>
              </w:tabs>
              <w:jc w:val="both"/>
              <w:rPr>
                <w:rFonts w:ascii="Calibri" w:hAnsi="Calibri" w:cs="Calibri"/>
                <w:bCs/>
                <w:sz w:val="21"/>
              </w:rPr>
            </w:pPr>
          </w:p>
          <w:p w14:paraId="39919488" w14:textId="77777777" w:rsidR="00DE3112" w:rsidRPr="006D3C4F" w:rsidRDefault="00DE3112">
            <w:pPr>
              <w:numPr>
                <w:ilvl w:val="12"/>
                <w:numId w:val="0"/>
              </w:numPr>
              <w:tabs>
                <w:tab w:val="left" w:pos="3577"/>
              </w:tabs>
              <w:jc w:val="both"/>
              <w:rPr>
                <w:rFonts w:ascii="Calibri" w:hAnsi="Calibri" w:cs="Calibri"/>
                <w:b/>
                <w:sz w:val="21"/>
              </w:rPr>
            </w:pPr>
            <w:r w:rsidRPr="006D3C4F">
              <w:rPr>
                <w:rFonts w:ascii="Calibri" w:hAnsi="Calibri" w:cs="Calibri"/>
                <w:b/>
                <w:sz w:val="21"/>
              </w:rPr>
              <w:t>HSC Course</w:t>
            </w:r>
          </w:p>
          <w:p w14:paraId="20FBF090" w14:textId="77777777" w:rsidR="00DE3112" w:rsidRPr="006D3C4F" w:rsidRDefault="00794CCE" w:rsidP="00D95F1C">
            <w:pPr>
              <w:numPr>
                <w:ilvl w:val="0"/>
                <w:numId w:val="5"/>
              </w:numPr>
              <w:tabs>
                <w:tab w:val="left" w:pos="3577"/>
              </w:tabs>
              <w:ind w:left="969" w:hanging="425"/>
              <w:jc w:val="both"/>
              <w:rPr>
                <w:rFonts w:ascii="Calibri" w:hAnsi="Calibri" w:cs="Calibri"/>
                <w:sz w:val="21"/>
              </w:rPr>
            </w:pPr>
            <w:r w:rsidRPr="006D3C4F">
              <w:rPr>
                <w:rFonts w:ascii="Calibri" w:hAnsi="Calibri" w:cs="Calibri"/>
                <w:sz w:val="21"/>
              </w:rPr>
              <w:t>Crime</w:t>
            </w:r>
          </w:p>
          <w:p w14:paraId="7C487EE7" w14:textId="77777777" w:rsidR="00DE3112" w:rsidRPr="006D3C4F" w:rsidRDefault="00FD0090" w:rsidP="00D95F1C">
            <w:pPr>
              <w:numPr>
                <w:ilvl w:val="0"/>
                <w:numId w:val="5"/>
              </w:numPr>
              <w:tabs>
                <w:tab w:val="left" w:pos="3577"/>
              </w:tabs>
              <w:ind w:left="969" w:hanging="425"/>
              <w:jc w:val="both"/>
              <w:rPr>
                <w:rFonts w:ascii="Calibri" w:hAnsi="Calibri" w:cs="Calibri"/>
                <w:sz w:val="21"/>
              </w:rPr>
            </w:pPr>
            <w:r>
              <w:rPr>
                <w:rFonts w:ascii="Calibri" w:hAnsi="Calibri" w:cs="Calibri"/>
                <w:sz w:val="21"/>
              </w:rPr>
              <w:t>Human Rights</w:t>
            </w:r>
          </w:p>
          <w:p w14:paraId="043965C6" w14:textId="77777777" w:rsidR="00DE3112" w:rsidRPr="006D3C4F" w:rsidRDefault="00FD0090" w:rsidP="00D95F1C">
            <w:pPr>
              <w:numPr>
                <w:ilvl w:val="0"/>
                <w:numId w:val="5"/>
              </w:numPr>
              <w:tabs>
                <w:tab w:val="left" w:pos="3577"/>
              </w:tabs>
              <w:ind w:left="969" w:hanging="425"/>
              <w:jc w:val="both"/>
              <w:rPr>
                <w:rFonts w:ascii="Calibri" w:hAnsi="Calibri" w:cs="Calibri"/>
                <w:sz w:val="21"/>
              </w:rPr>
            </w:pPr>
            <w:r>
              <w:rPr>
                <w:rFonts w:ascii="Calibri" w:hAnsi="Calibri" w:cs="Calibri"/>
                <w:sz w:val="21"/>
              </w:rPr>
              <w:t xml:space="preserve">Two </w:t>
            </w:r>
            <w:r w:rsidR="00794CCE" w:rsidRPr="006D3C4F">
              <w:rPr>
                <w:rFonts w:ascii="Calibri" w:hAnsi="Calibri" w:cs="Calibri"/>
                <w:sz w:val="21"/>
              </w:rPr>
              <w:t>Options</w:t>
            </w:r>
          </w:p>
          <w:p w14:paraId="2902082A" w14:textId="77777777" w:rsidR="00DE3112" w:rsidRPr="006D3C4F" w:rsidRDefault="00DE3112">
            <w:pPr>
              <w:tabs>
                <w:tab w:val="left" w:pos="2610"/>
              </w:tabs>
              <w:jc w:val="both"/>
              <w:rPr>
                <w:rFonts w:ascii="Calibri" w:hAnsi="Calibri" w:cs="Calibri"/>
                <w:sz w:val="21"/>
              </w:rPr>
            </w:pPr>
          </w:p>
          <w:p w14:paraId="4E0005AE" w14:textId="77777777" w:rsidR="00DE3112" w:rsidRDefault="00FD0090">
            <w:pPr>
              <w:tabs>
                <w:tab w:val="left" w:pos="2610"/>
              </w:tabs>
              <w:jc w:val="both"/>
              <w:rPr>
                <w:rFonts w:ascii="Calibri" w:hAnsi="Calibri" w:cs="Calibri"/>
                <w:sz w:val="21"/>
              </w:rPr>
            </w:pPr>
            <w:r>
              <w:rPr>
                <w:rFonts w:ascii="Calibri" w:hAnsi="Calibri" w:cs="Calibri"/>
                <w:sz w:val="21"/>
              </w:rPr>
              <w:t>Optional studies are to be chosen from the following topics:</w:t>
            </w:r>
          </w:p>
          <w:p w14:paraId="71E6B68E" w14:textId="77777777" w:rsidR="00FD0090" w:rsidRDefault="00FD0090" w:rsidP="00907929">
            <w:pPr>
              <w:pStyle w:val="ListParagraph"/>
              <w:numPr>
                <w:ilvl w:val="0"/>
                <w:numId w:val="10"/>
              </w:numPr>
              <w:tabs>
                <w:tab w:val="left" w:pos="2610"/>
              </w:tabs>
              <w:ind w:left="969" w:hanging="425"/>
              <w:jc w:val="both"/>
              <w:rPr>
                <w:rFonts w:ascii="Calibri" w:hAnsi="Calibri" w:cs="Calibri"/>
                <w:sz w:val="21"/>
              </w:rPr>
            </w:pPr>
            <w:r>
              <w:rPr>
                <w:rFonts w:ascii="Calibri" w:hAnsi="Calibri" w:cs="Calibri"/>
                <w:sz w:val="21"/>
              </w:rPr>
              <w:t>Consumers</w:t>
            </w:r>
          </w:p>
          <w:p w14:paraId="3AF65754" w14:textId="77777777" w:rsidR="00FD0090" w:rsidRDefault="00FD0090" w:rsidP="00907929">
            <w:pPr>
              <w:pStyle w:val="ListParagraph"/>
              <w:numPr>
                <w:ilvl w:val="0"/>
                <w:numId w:val="10"/>
              </w:numPr>
              <w:tabs>
                <w:tab w:val="left" w:pos="2610"/>
              </w:tabs>
              <w:ind w:left="969" w:hanging="425"/>
              <w:jc w:val="both"/>
              <w:rPr>
                <w:rFonts w:ascii="Calibri" w:hAnsi="Calibri" w:cs="Calibri"/>
                <w:sz w:val="21"/>
              </w:rPr>
            </w:pPr>
            <w:r>
              <w:rPr>
                <w:rFonts w:ascii="Calibri" w:hAnsi="Calibri" w:cs="Calibri"/>
                <w:sz w:val="21"/>
              </w:rPr>
              <w:t>Global Environmental Protection</w:t>
            </w:r>
          </w:p>
          <w:p w14:paraId="1781012B" w14:textId="77777777" w:rsidR="00FD0090" w:rsidRDefault="00FD0090" w:rsidP="00907929">
            <w:pPr>
              <w:pStyle w:val="ListParagraph"/>
              <w:numPr>
                <w:ilvl w:val="0"/>
                <w:numId w:val="10"/>
              </w:numPr>
              <w:tabs>
                <w:tab w:val="left" w:pos="2610"/>
              </w:tabs>
              <w:ind w:left="969" w:hanging="425"/>
              <w:jc w:val="both"/>
              <w:rPr>
                <w:rFonts w:ascii="Calibri" w:hAnsi="Calibri" w:cs="Calibri"/>
                <w:sz w:val="21"/>
              </w:rPr>
            </w:pPr>
            <w:r>
              <w:rPr>
                <w:rFonts w:ascii="Calibri" w:hAnsi="Calibri" w:cs="Calibri"/>
                <w:sz w:val="21"/>
              </w:rPr>
              <w:t>Family</w:t>
            </w:r>
          </w:p>
          <w:p w14:paraId="4B168552" w14:textId="77777777" w:rsidR="00FD0090" w:rsidRDefault="00FD0090" w:rsidP="00907929">
            <w:pPr>
              <w:pStyle w:val="ListParagraph"/>
              <w:numPr>
                <w:ilvl w:val="0"/>
                <w:numId w:val="10"/>
              </w:numPr>
              <w:tabs>
                <w:tab w:val="left" w:pos="2610"/>
              </w:tabs>
              <w:ind w:left="969" w:hanging="425"/>
              <w:jc w:val="both"/>
              <w:rPr>
                <w:rFonts w:ascii="Calibri" w:hAnsi="Calibri" w:cs="Calibri"/>
                <w:sz w:val="21"/>
              </w:rPr>
            </w:pPr>
            <w:r>
              <w:rPr>
                <w:rFonts w:ascii="Calibri" w:hAnsi="Calibri" w:cs="Calibri"/>
                <w:sz w:val="21"/>
              </w:rPr>
              <w:t>Indigenous peoples</w:t>
            </w:r>
          </w:p>
          <w:p w14:paraId="3A056532" w14:textId="77777777" w:rsidR="00FD0090" w:rsidRDefault="00FD0090" w:rsidP="00907929">
            <w:pPr>
              <w:pStyle w:val="ListParagraph"/>
              <w:numPr>
                <w:ilvl w:val="0"/>
                <w:numId w:val="10"/>
              </w:numPr>
              <w:tabs>
                <w:tab w:val="left" w:pos="2610"/>
              </w:tabs>
              <w:ind w:left="969" w:hanging="425"/>
              <w:jc w:val="both"/>
              <w:rPr>
                <w:rFonts w:ascii="Calibri" w:hAnsi="Calibri" w:cs="Calibri"/>
                <w:sz w:val="21"/>
              </w:rPr>
            </w:pPr>
            <w:r>
              <w:rPr>
                <w:rFonts w:ascii="Calibri" w:hAnsi="Calibri" w:cs="Calibri"/>
                <w:sz w:val="21"/>
              </w:rPr>
              <w:t>Shelter</w:t>
            </w:r>
          </w:p>
          <w:p w14:paraId="7C07F0CC" w14:textId="77777777" w:rsidR="00FD0090" w:rsidRDefault="00FD0090" w:rsidP="00907929">
            <w:pPr>
              <w:pStyle w:val="ListParagraph"/>
              <w:numPr>
                <w:ilvl w:val="0"/>
                <w:numId w:val="10"/>
              </w:numPr>
              <w:tabs>
                <w:tab w:val="left" w:pos="2610"/>
              </w:tabs>
              <w:ind w:left="969" w:hanging="425"/>
              <w:jc w:val="both"/>
              <w:rPr>
                <w:rFonts w:ascii="Calibri" w:hAnsi="Calibri" w:cs="Calibri"/>
                <w:sz w:val="21"/>
              </w:rPr>
            </w:pPr>
            <w:r>
              <w:rPr>
                <w:rFonts w:ascii="Calibri" w:hAnsi="Calibri" w:cs="Calibri"/>
                <w:sz w:val="21"/>
              </w:rPr>
              <w:t>Workplace</w:t>
            </w:r>
          </w:p>
          <w:p w14:paraId="57ADC6CE" w14:textId="77777777" w:rsidR="00FD0090" w:rsidRPr="00FD0090" w:rsidRDefault="00FD0090" w:rsidP="00907929">
            <w:pPr>
              <w:pStyle w:val="ListParagraph"/>
              <w:numPr>
                <w:ilvl w:val="0"/>
                <w:numId w:val="10"/>
              </w:numPr>
              <w:tabs>
                <w:tab w:val="left" w:pos="2610"/>
              </w:tabs>
              <w:ind w:left="969" w:hanging="425"/>
              <w:jc w:val="both"/>
              <w:rPr>
                <w:rFonts w:ascii="Calibri" w:hAnsi="Calibri" w:cs="Calibri"/>
                <w:sz w:val="21"/>
              </w:rPr>
            </w:pPr>
            <w:r>
              <w:rPr>
                <w:rFonts w:ascii="Calibri" w:hAnsi="Calibri" w:cs="Calibri"/>
                <w:sz w:val="21"/>
              </w:rPr>
              <w:t>World Order</w:t>
            </w:r>
          </w:p>
          <w:p w14:paraId="40B0C10D" w14:textId="77777777" w:rsidR="00DE3112" w:rsidRPr="006D3C4F" w:rsidRDefault="00DE3112">
            <w:pPr>
              <w:tabs>
                <w:tab w:val="left" w:pos="2610"/>
              </w:tabs>
              <w:jc w:val="both"/>
              <w:rPr>
                <w:rFonts w:ascii="Calibri" w:hAnsi="Calibri" w:cs="Calibri"/>
                <w:sz w:val="21"/>
              </w:rPr>
            </w:pPr>
          </w:p>
          <w:p w14:paraId="57EADEFF" w14:textId="77777777" w:rsidR="00DE3112" w:rsidRPr="006D3C4F" w:rsidRDefault="00DE3112" w:rsidP="00794CCE">
            <w:pPr>
              <w:numPr>
                <w:ilvl w:val="12"/>
                <w:numId w:val="0"/>
              </w:numPr>
              <w:tabs>
                <w:tab w:val="left" w:pos="2610"/>
              </w:tabs>
              <w:jc w:val="both"/>
              <w:rPr>
                <w:rFonts w:ascii="Calibri" w:hAnsi="Calibri" w:cs="Calibri"/>
                <w:b/>
                <w:sz w:val="21"/>
              </w:rPr>
            </w:pPr>
            <w:r w:rsidRPr="006D3C4F">
              <w:rPr>
                <w:rFonts w:ascii="Calibri" w:hAnsi="Calibri" w:cs="Calibri"/>
                <w:b/>
                <w:sz w:val="21"/>
              </w:rPr>
              <w:t>Key themes</w:t>
            </w:r>
            <w:r w:rsidR="00794CCE" w:rsidRPr="006D3C4F">
              <w:rPr>
                <w:rFonts w:ascii="Calibri" w:hAnsi="Calibri" w:cs="Calibri"/>
                <w:b/>
                <w:sz w:val="21"/>
              </w:rPr>
              <w:t xml:space="preserve"> and challenges</w:t>
            </w:r>
            <w:r w:rsidRPr="006D3C4F">
              <w:rPr>
                <w:rFonts w:ascii="Calibri" w:hAnsi="Calibri" w:cs="Calibri"/>
                <w:b/>
                <w:sz w:val="21"/>
              </w:rPr>
              <w:t xml:space="preserve"> </w:t>
            </w:r>
            <w:r w:rsidR="00C4759E" w:rsidRPr="006D3C4F">
              <w:rPr>
                <w:rFonts w:ascii="Calibri" w:hAnsi="Calibri" w:cs="Calibri"/>
                <w:b/>
                <w:sz w:val="21"/>
              </w:rPr>
              <w:t xml:space="preserve">are </w:t>
            </w:r>
            <w:r w:rsidR="007C5F62">
              <w:rPr>
                <w:rFonts w:ascii="Calibri" w:hAnsi="Calibri" w:cs="Calibri"/>
                <w:b/>
                <w:sz w:val="21"/>
              </w:rPr>
              <w:t>integrated into</w:t>
            </w:r>
            <w:r w:rsidRPr="006D3C4F">
              <w:rPr>
                <w:rFonts w:ascii="Calibri" w:hAnsi="Calibri" w:cs="Calibri"/>
                <w:b/>
                <w:sz w:val="21"/>
              </w:rPr>
              <w:t xml:space="preserve"> all topics</w:t>
            </w:r>
            <w:r w:rsidR="00794CCE" w:rsidRPr="006D3C4F">
              <w:rPr>
                <w:rFonts w:ascii="Calibri" w:hAnsi="Calibri" w:cs="Calibri"/>
                <w:b/>
                <w:sz w:val="21"/>
              </w:rPr>
              <w:t>.</w:t>
            </w:r>
            <w:r w:rsidRPr="006D3C4F">
              <w:rPr>
                <w:rFonts w:ascii="Calibri" w:hAnsi="Calibri" w:cs="Calibri"/>
                <w:b/>
                <w:sz w:val="21"/>
              </w:rPr>
              <w:t xml:space="preserve"> </w:t>
            </w:r>
          </w:p>
          <w:p w14:paraId="6879BD38" w14:textId="77777777" w:rsidR="00794CCE" w:rsidRPr="006D3C4F" w:rsidRDefault="00794CCE" w:rsidP="00794CCE">
            <w:pPr>
              <w:numPr>
                <w:ilvl w:val="12"/>
                <w:numId w:val="0"/>
              </w:numPr>
              <w:tabs>
                <w:tab w:val="left" w:pos="2610"/>
              </w:tabs>
              <w:jc w:val="both"/>
              <w:rPr>
                <w:rFonts w:ascii="Calibri" w:hAnsi="Calibri" w:cs="Calibri"/>
                <w:sz w:val="21"/>
              </w:rPr>
            </w:pPr>
          </w:p>
        </w:tc>
      </w:tr>
      <w:tr w:rsidR="00DE3112" w:rsidRPr="008207DB" w14:paraId="3E7F4E3B" w14:textId="77777777">
        <w:trPr>
          <w:jc w:val="center"/>
        </w:trPr>
        <w:tc>
          <w:tcPr>
            <w:tcW w:w="9525" w:type="dxa"/>
            <w:gridSpan w:val="4"/>
          </w:tcPr>
          <w:p w14:paraId="04E41ED4" w14:textId="77777777" w:rsidR="00DE3112" w:rsidRPr="006D3C4F" w:rsidRDefault="00DE3112">
            <w:pPr>
              <w:numPr>
                <w:ilvl w:val="12"/>
                <w:numId w:val="0"/>
              </w:numPr>
              <w:tabs>
                <w:tab w:val="left" w:pos="2610"/>
              </w:tabs>
              <w:jc w:val="both"/>
              <w:rPr>
                <w:rFonts w:ascii="Calibri" w:hAnsi="Calibri" w:cs="Calibri"/>
                <w:b/>
                <w:sz w:val="21"/>
              </w:rPr>
            </w:pPr>
            <w:r w:rsidRPr="006D3C4F">
              <w:rPr>
                <w:rFonts w:ascii="Calibri" w:hAnsi="Calibri" w:cs="Calibri"/>
                <w:b/>
                <w:sz w:val="21"/>
              </w:rPr>
              <w:t>Assessment HSC course only.</w:t>
            </w:r>
          </w:p>
        </w:tc>
      </w:tr>
      <w:tr w:rsidR="00AB7BEE" w:rsidRPr="008207DB" w14:paraId="1BA320D4" w14:textId="77777777" w:rsidTr="00617A3A">
        <w:trPr>
          <w:cantSplit/>
          <w:jc w:val="center"/>
        </w:trPr>
        <w:tc>
          <w:tcPr>
            <w:tcW w:w="3345" w:type="dxa"/>
          </w:tcPr>
          <w:p w14:paraId="34E91583" w14:textId="77777777" w:rsidR="00AB7BEE" w:rsidRPr="006D3C4F" w:rsidRDefault="00AB7BEE">
            <w:pPr>
              <w:numPr>
                <w:ilvl w:val="12"/>
                <w:numId w:val="0"/>
              </w:numPr>
              <w:tabs>
                <w:tab w:val="left" w:pos="2610"/>
              </w:tabs>
              <w:jc w:val="center"/>
              <w:rPr>
                <w:rFonts w:ascii="Calibri" w:hAnsi="Calibri" w:cs="Calibri"/>
                <w:sz w:val="21"/>
              </w:rPr>
            </w:pPr>
            <w:r>
              <w:rPr>
                <w:rFonts w:ascii="Calibri" w:hAnsi="Calibri" w:cs="Calibri"/>
                <w:b/>
                <w:sz w:val="21"/>
              </w:rPr>
              <w:t>Ex</w:t>
            </w:r>
            <w:r w:rsidRPr="006D3C4F">
              <w:rPr>
                <w:rFonts w:ascii="Calibri" w:hAnsi="Calibri" w:cs="Calibri"/>
                <w:b/>
                <w:sz w:val="21"/>
              </w:rPr>
              <w:t>ternal Assessment</w:t>
            </w:r>
          </w:p>
        </w:tc>
        <w:tc>
          <w:tcPr>
            <w:tcW w:w="1276" w:type="dxa"/>
          </w:tcPr>
          <w:p w14:paraId="6CEB0187" w14:textId="77777777" w:rsidR="00AB7BEE" w:rsidRPr="006D3C4F" w:rsidRDefault="00AB7BEE">
            <w:pPr>
              <w:numPr>
                <w:ilvl w:val="12"/>
                <w:numId w:val="0"/>
              </w:numPr>
              <w:tabs>
                <w:tab w:val="left" w:pos="2610"/>
              </w:tabs>
              <w:jc w:val="center"/>
              <w:rPr>
                <w:rFonts w:ascii="Calibri" w:hAnsi="Calibri" w:cs="Calibri"/>
                <w:sz w:val="21"/>
              </w:rPr>
            </w:pPr>
            <w:r w:rsidRPr="006D3C4F">
              <w:rPr>
                <w:rFonts w:ascii="Calibri" w:hAnsi="Calibri" w:cs="Calibri"/>
                <w:b/>
                <w:bCs/>
                <w:sz w:val="21"/>
              </w:rPr>
              <w:t>Weighting</w:t>
            </w:r>
          </w:p>
        </w:tc>
        <w:tc>
          <w:tcPr>
            <w:tcW w:w="3402" w:type="dxa"/>
          </w:tcPr>
          <w:p w14:paraId="0EA68810" w14:textId="77777777" w:rsidR="00AB7BEE" w:rsidRPr="006D3C4F" w:rsidRDefault="00AB7BEE">
            <w:pPr>
              <w:numPr>
                <w:ilvl w:val="12"/>
                <w:numId w:val="0"/>
              </w:numPr>
              <w:tabs>
                <w:tab w:val="left" w:pos="2610"/>
              </w:tabs>
              <w:jc w:val="center"/>
              <w:rPr>
                <w:rFonts w:ascii="Calibri" w:hAnsi="Calibri" w:cs="Calibri"/>
                <w:sz w:val="21"/>
              </w:rPr>
            </w:pPr>
            <w:r w:rsidRPr="006D3C4F">
              <w:rPr>
                <w:rFonts w:ascii="Calibri" w:hAnsi="Calibri" w:cs="Calibri"/>
                <w:b/>
                <w:sz w:val="21"/>
              </w:rPr>
              <w:t>Internal Assessment</w:t>
            </w:r>
          </w:p>
        </w:tc>
        <w:tc>
          <w:tcPr>
            <w:tcW w:w="1502" w:type="dxa"/>
          </w:tcPr>
          <w:p w14:paraId="25BE9692" w14:textId="77777777" w:rsidR="00AB7BEE" w:rsidRPr="006D3C4F" w:rsidRDefault="00AB7BEE">
            <w:pPr>
              <w:numPr>
                <w:ilvl w:val="12"/>
                <w:numId w:val="0"/>
              </w:numPr>
              <w:tabs>
                <w:tab w:val="left" w:pos="2610"/>
              </w:tabs>
              <w:jc w:val="center"/>
              <w:rPr>
                <w:rFonts w:ascii="Calibri" w:hAnsi="Calibri" w:cs="Calibri"/>
                <w:b/>
                <w:bCs/>
                <w:sz w:val="21"/>
              </w:rPr>
            </w:pPr>
            <w:r w:rsidRPr="006D3C4F">
              <w:rPr>
                <w:rFonts w:ascii="Calibri" w:hAnsi="Calibri" w:cs="Calibri"/>
                <w:b/>
                <w:bCs/>
                <w:sz w:val="21"/>
              </w:rPr>
              <w:t>Weighting</w:t>
            </w:r>
          </w:p>
        </w:tc>
      </w:tr>
      <w:tr w:rsidR="00AB7BEE" w:rsidRPr="008207DB" w14:paraId="52F0F456" w14:textId="77777777" w:rsidTr="00617A3A">
        <w:trPr>
          <w:cantSplit/>
          <w:jc w:val="center"/>
        </w:trPr>
        <w:tc>
          <w:tcPr>
            <w:tcW w:w="3345" w:type="dxa"/>
            <w:vMerge w:val="restart"/>
          </w:tcPr>
          <w:p w14:paraId="5C2F2AEC" w14:textId="77777777" w:rsidR="00AB7BEE" w:rsidRPr="006D3C4F" w:rsidRDefault="00AB7BEE" w:rsidP="00AB7BEE">
            <w:pPr>
              <w:numPr>
                <w:ilvl w:val="12"/>
                <w:numId w:val="0"/>
              </w:numPr>
              <w:tabs>
                <w:tab w:val="left" w:pos="2610"/>
              </w:tabs>
              <w:spacing w:before="120"/>
              <w:rPr>
                <w:rFonts w:ascii="Calibri" w:hAnsi="Calibri" w:cs="Calibri"/>
                <w:sz w:val="21"/>
              </w:rPr>
            </w:pPr>
            <w:r>
              <w:rPr>
                <w:rFonts w:ascii="Calibri" w:hAnsi="Calibri" w:cs="Calibri"/>
                <w:sz w:val="21"/>
              </w:rPr>
              <w:t>A three hour written examination</w:t>
            </w:r>
          </w:p>
        </w:tc>
        <w:tc>
          <w:tcPr>
            <w:tcW w:w="1276" w:type="dxa"/>
            <w:vMerge w:val="restart"/>
          </w:tcPr>
          <w:p w14:paraId="188E8BA2" w14:textId="77777777" w:rsidR="00AB7BEE" w:rsidRPr="006D3C4F" w:rsidRDefault="00AB7BEE" w:rsidP="00AB7BEE">
            <w:pPr>
              <w:numPr>
                <w:ilvl w:val="12"/>
                <w:numId w:val="0"/>
              </w:numPr>
              <w:tabs>
                <w:tab w:val="left" w:pos="2610"/>
              </w:tabs>
              <w:spacing w:before="120"/>
              <w:jc w:val="center"/>
              <w:rPr>
                <w:rFonts w:ascii="Calibri" w:hAnsi="Calibri" w:cs="Calibri"/>
                <w:sz w:val="21"/>
              </w:rPr>
            </w:pPr>
            <w:r>
              <w:rPr>
                <w:rFonts w:ascii="Calibri" w:hAnsi="Calibri" w:cs="Calibri"/>
                <w:sz w:val="21"/>
              </w:rPr>
              <w:t>100</w:t>
            </w:r>
          </w:p>
        </w:tc>
        <w:tc>
          <w:tcPr>
            <w:tcW w:w="3402" w:type="dxa"/>
          </w:tcPr>
          <w:p w14:paraId="2F8F8EE8" w14:textId="77777777" w:rsidR="00AB7BEE" w:rsidRPr="006D3C4F" w:rsidRDefault="00AB7BEE" w:rsidP="00794CCE">
            <w:pPr>
              <w:numPr>
                <w:ilvl w:val="12"/>
                <w:numId w:val="0"/>
              </w:numPr>
              <w:tabs>
                <w:tab w:val="left" w:pos="2610"/>
              </w:tabs>
              <w:rPr>
                <w:rFonts w:ascii="Calibri" w:hAnsi="Calibri" w:cs="Calibri"/>
                <w:sz w:val="21"/>
              </w:rPr>
            </w:pPr>
            <w:r>
              <w:rPr>
                <w:rFonts w:ascii="Calibri" w:hAnsi="Calibri" w:cs="Calibri"/>
                <w:sz w:val="21"/>
              </w:rPr>
              <w:t>Knowledge and understanding of course content</w:t>
            </w:r>
          </w:p>
        </w:tc>
        <w:tc>
          <w:tcPr>
            <w:tcW w:w="1502" w:type="dxa"/>
          </w:tcPr>
          <w:p w14:paraId="316A37F1" w14:textId="77777777" w:rsidR="00AB7BEE" w:rsidRPr="006D3C4F" w:rsidRDefault="00AB7BEE" w:rsidP="00794CCE">
            <w:pPr>
              <w:numPr>
                <w:ilvl w:val="12"/>
                <w:numId w:val="0"/>
              </w:numPr>
              <w:tabs>
                <w:tab w:val="left" w:pos="2610"/>
              </w:tabs>
              <w:jc w:val="center"/>
              <w:rPr>
                <w:rFonts w:ascii="Calibri" w:hAnsi="Calibri" w:cs="Calibri"/>
                <w:bCs/>
                <w:sz w:val="21"/>
              </w:rPr>
            </w:pPr>
            <w:r>
              <w:rPr>
                <w:rFonts w:ascii="Calibri" w:hAnsi="Calibri" w:cs="Calibri"/>
                <w:bCs/>
                <w:sz w:val="21"/>
              </w:rPr>
              <w:t>60</w:t>
            </w:r>
          </w:p>
        </w:tc>
      </w:tr>
      <w:tr w:rsidR="00AB7BEE" w:rsidRPr="008207DB" w14:paraId="1880635E" w14:textId="77777777" w:rsidTr="00617A3A">
        <w:trPr>
          <w:cantSplit/>
          <w:jc w:val="center"/>
        </w:trPr>
        <w:tc>
          <w:tcPr>
            <w:tcW w:w="3345" w:type="dxa"/>
            <w:vMerge/>
          </w:tcPr>
          <w:p w14:paraId="00DA74A4" w14:textId="77777777" w:rsidR="00AB7BEE" w:rsidRPr="006D3C4F" w:rsidRDefault="00AB7BEE">
            <w:pPr>
              <w:numPr>
                <w:ilvl w:val="12"/>
                <w:numId w:val="0"/>
              </w:numPr>
              <w:tabs>
                <w:tab w:val="left" w:pos="2610"/>
              </w:tabs>
              <w:rPr>
                <w:rFonts w:ascii="Calibri" w:hAnsi="Calibri" w:cs="Calibri"/>
                <w:sz w:val="21"/>
              </w:rPr>
            </w:pPr>
          </w:p>
        </w:tc>
        <w:tc>
          <w:tcPr>
            <w:tcW w:w="1276" w:type="dxa"/>
            <w:vMerge/>
          </w:tcPr>
          <w:p w14:paraId="57B9728C" w14:textId="77777777" w:rsidR="00AB7BEE" w:rsidRPr="006D3C4F" w:rsidRDefault="00AB7BEE">
            <w:pPr>
              <w:numPr>
                <w:ilvl w:val="12"/>
                <w:numId w:val="0"/>
              </w:numPr>
              <w:tabs>
                <w:tab w:val="left" w:pos="2610"/>
              </w:tabs>
              <w:rPr>
                <w:rFonts w:ascii="Calibri" w:hAnsi="Calibri" w:cs="Calibri"/>
                <w:sz w:val="21"/>
              </w:rPr>
            </w:pPr>
          </w:p>
        </w:tc>
        <w:tc>
          <w:tcPr>
            <w:tcW w:w="3402" w:type="dxa"/>
          </w:tcPr>
          <w:p w14:paraId="006C3CD5" w14:textId="77777777" w:rsidR="00AB7BEE" w:rsidRPr="006D3C4F" w:rsidRDefault="00AB7BEE">
            <w:pPr>
              <w:numPr>
                <w:ilvl w:val="12"/>
                <w:numId w:val="0"/>
              </w:numPr>
              <w:tabs>
                <w:tab w:val="left" w:pos="2610"/>
              </w:tabs>
              <w:rPr>
                <w:rFonts w:ascii="Calibri" w:hAnsi="Calibri" w:cs="Calibri"/>
                <w:sz w:val="21"/>
              </w:rPr>
            </w:pPr>
            <w:r>
              <w:rPr>
                <w:rFonts w:ascii="Calibri" w:hAnsi="Calibri" w:cs="Calibri"/>
                <w:sz w:val="21"/>
              </w:rPr>
              <w:t>Inquiry and research</w:t>
            </w:r>
          </w:p>
        </w:tc>
        <w:tc>
          <w:tcPr>
            <w:tcW w:w="1502" w:type="dxa"/>
          </w:tcPr>
          <w:p w14:paraId="53665965" w14:textId="77777777" w:rsidR="00AB7BEE" w:rsidRPr="006D3C4F" w:rsidRDefault="00AB7BEE">
            <w:pPr>
              <w:numPr>
                <w:ilvl w:val="12"/>
                <w:numId w:val="0"/>
              </w:numPr>
              <w:tabs>
                <w:tab w:val="left" w:pos="2610"/>
              </w:tabs>
              <w:jc w:val="center"/>
              <w:rPr>
                <w:rFonts w:ascii="Calibri" w:hAnsi="Calibri" w:cs="Calibri"/>
                <w:sz w:val="21"/>
              </w:rPr>
            </w:pPr>
            <w:r>
              <w:rPr>
                <w:rFonts w:ascii="Calibri" w:hAnsi="Calibri" w:cs="Calibri"/>
                <w:sz w:val="21"/>
              </w:rPr>
              <w:t>20</w:t>
            </w:r>
          </w:p>
        </w:tc>
      </w:tr>
      <w:tr w:rsidR="00AB7BEE" w:rsidRPr="008207DB" w14:paraId="7FAA3B19" w14:textId="77777777" w:rsidTr="00617A3A">
        <w:trPr>
          <w:cantSplit/>
          <w:jc w:val="center"/>
        </w:trPr>
        <w:tc>
          <w:tcPr>
            <w:tcW w:w="3345" w:type="dxa"/>
            <w:vMerge/>
          </w:tcPr>
          <w:p w14:paraId="1070CCC4" w14:textId="77777777" w:rsidR="00AB7BEE" w:rsidRPr="006D3C4F" w:rsidRDefault="00AB7BEE">
            <w:pPr>
              <w:numPr>
                <w:ilvl w:val="12"/>
                <w:numId w:val="0"/>
              </w:numPr>
              <w:tabs>
                <w:tab w:val="left" w:pos="2610"/>
              </w:tabs>
              <w:rPr>
                <w:rFonts w:ascii="Calibri" w:hAnsi="Calibri" w:cs="Calibri"/>
                <w:sz w:val="21"/>
              </w:rPr>
            </w:pPr>
          </w:p>
        </w:tc>
        <w:tc>
          <w:tcPr>
            <w:tcW w:w="1276" w:type="dxa"/>
            <w:vMerge/>
          </w:tcPr>
          <w:p w14:paraId="526C36D8" w14:textId="77777777" w:rsidR="00AB7BEE" w:rsidRPr="006D3C4F" w:rsidRDefault="00AB7BEE">
            <w:pPr>
              <w:numPr>
                <w:ilvl w:val="12"/>
                <w:numId w:val="0"/>
              </w:numPr>
              <w:tabs>
                <w:tab w:val="left" w:pos="2610"/>
              </w:tabs>
              <w:rPr>
                <w:rFonts w:ascii="Calibri" w:hAnsi="Calibri" w:cs="Calibri"/>
                <w:sz w:val="21"/>
              </w:rPr>
            </w:pPr>
          </w:p>
        </w:tc>
        <w:tc>
          <w:tcPr>
            <w:tcW w:w="3402" w:type="dxa"/>
          </w:tcPr>
          <w:p w14:paraId="1C80ECCA" w14:textId="77777777" w:rsidR="00AB7BEE" w:rsidRPr="006D3C4F" w:rsidRDefault="00AB7BEE">
            <w:pPr>
              <w:numPr>
                <w:ilvl w:val="12"/>
                <w:numId w:val="0"/>
              </w:numPr>
              <w:tabs>
                <w:tab w:val="left" w:pos="2610"/>
              </w:tabs>
              <w:rPr>
                <w:rFonts w:ascii="Calibri" w:hAnsi="Calibri" w:cs="Calibri"/>
                <w:sz w:val="21"/>
              </w:rPr>
            </w:pPr>
            <w:r>
              <w:rPr>
                <w:rFonts w:ascii="Calibri" w:hAnsi="Calibri" w:cs="Calibri"/>
                <w:sz w:val="21"/>
              </w:rPr>
              <w:t>Communication of Legal Studies information, issued and ideas in appropriate forms</w:t>
            </w:r>
          </w:p>
        </w:tc>
        <w:tc>
          <w:tcPr>
            <w:tcW w:w="1502" w:type="dxa"/>
          </w:tcPr>
          <w:p w14:paraId="1908BF93" w14:textId="77777777" w:rsidR="00AB7BEE" w:rsidRPr="006D3C4F" w:rsidRDefault="00AB7BEE">
            <w:pPr>
              <w:numPr>
                <w:ilvl w:val="12"/>
                <w:numId w:val="0"/>
              </w:numPr>
              <w:tabs>
                <w:tab w:val="left" w:pos="2610"/>
              </w:tabs>
              <w:jc w:val="center"/>
              <w:rPr>
                <w:rFonts w:ascii="Calibri" w:hAnsi="Calibri" w:cs="Calibri"/>
                <w:sz w:val="21"/>
              </w:rPr>
            </w:pPr>
            <w:r>
              <w:rPr>
                <w:rFonts w:ascii="Calibri" w:hAnsi="Calibri" w:cs="Calibri"/>
                <w:sz w:val="21"/>
              </w:rPr>
              <w:t>20</w:t>
            </w:r>
          </w:p>
        </w:tc>
      </w:tr>
      <w:tr w:rsidR="00AB7BEE" w:rsidRPr="008207DB" w14:paraId="3782C7E5" w14:textId="77777777" w:rsidTr="00617A3A">
        <w:trPr>
          <w:cantSplit/>
          <w:trHeight w:val="391"/>
          <w:jc w:val="center"/>
        </w:trPr>
        <w:tc>
          <w:tcPr>
            <w:tcW w:w="3345" w:type="dxa"/>
          </w:tcPr>
          <w:p w14:paraId="40AA1FF9" w14:textId="77777777" w:rsidR="00AB7BEE" w:rsidRDefault="00AB7BEE">
            <w:pPr>
              <w:numPr>
                <w:ilvl w:val="12"/>
                <w:numId w:val="0"/>
              </w:numPr>
              <w:tabs>
                <w:tab w:val="left" w:pos="2610"/>
              </w:tabs>
              <w:rPr>
                <w:rFonts w:ascii="Calibri" w:hAnsi="Calibri" w:cs="Calibri"/>
                <w:sz w:val="21"/>
              </w:rPr>
            </w:pPr>
          </w:p>
        </w:tc>
        <w:tc>
          <w:tcPr>
            <w:tcW w:w="1276" w:type="dxa"/>
            <w:vAlign w:val="center"/>
          </w:tcPr>
          <w:p w14:paraId="599970E4" w14:textId="77777777" w:rsidR="00AB7BEE" w:rsidRDefault="00AB7BEE" w:rsidP="00AB7BEE">
            <w:pPr>
              <w:numPr>
                <w:ilvl w:val="12"/>
                <w:numId w:val="0"/>
              </w:numPr>
              <w:tabs>
                <w:tab w:val="left" w:pos="2610"/>
              </w:tabs>
              <w:jc w:val="center"/>
              <w:rPr>
                <w:rFonts w:ascii="Calibri" w:hAnsi="Calibri" w:cs="Calibri"/>
                <w:sz w:val="21"/>
              </w:rPr>
            </w:pPr>
            <w:r>
              <w:rPr>
                <w:rFonts w:ascii="Calibri" w:hAnsi="Calibri" w:cs="Calibri"/>
                <w:sz w:val="21"/>
              </w:rPr>
              <w:t>100</w:t>
            </w:r>
          </w:p>
        </w:tc>
        <w:tc>
          <w:tcPr>
            <w:tcW w:w="3402" w:type="dxa"/>
          </w:tcPr>
          <w:p w14:paraId="6E8CC812" w14:textId="77777777" w:rsidR="00AB7BEE" w:rsidRDefault="00AB7BEE">
            <w:pPr>
              <w:numPr>
                <w:ilvl w:val="12"/>
                <w:numId w:val="0"/>
              </w:numPr>
              <w:tabs>
                <w:tab w:val="left" w:pos="2610"/>
              </w:tabs>
              <w:rPr>
                <w:rFonts w:ascii="Calibri" w:hAnsi="Calibri" w:cs="Calibri"/>
                <w:sz w:val="21"/>
              </w:rPr>
            </w:pPr>
          </w:p>
        </w:tc>
        <w:tc>
          <w:tcPr>
            <w:tcW w:w="1502" w:type="dxa"/>
            <w:vAlign w:val="center"/>
          </w:tcPr>
          <w:p w14:paraId="29E4544D" w14:textId="77777777" w:rsidR="00AB7BEE" w:rsidRPr="002A57FF" w:rsidRDefault="00AB7BEE" w:rsidP="00AB7BEE">
            <w:pPr>
              <w:numPr>
                <w:ilvl w:val="12"/>
                <w:numId w:val="0"/>
              </w:numPr>
              <w:tabs>
                <w:tab w:val="left" w:pos="2610"/>
              </w:tabs>
              <w:jc w:val="center"/>
              <w:rPr>
                <w:rFonts w:ascii="Calibri" w:hAnsi="Calibri" w:cs="Calibri"/>
                <w:sz w:val="21"/>
              </w:rPr>
            </w:pPr>
            <w:r w:rsidRPr="002A57FF">
              <w:rPr>
                <w:rFonts w:ascii="Calibri" w:hAnsi="Calibri" w:cs="Calibri"/>
                <w:sz w:val="21"/>
              </w:rPr>
              <w:t>100</w:t>
            </w:r>
          </w:p>
        </w:tc>
      </w:tr>
    </w:tbl>
    <w:p w14:paraId="2F3B5F54" w14:textId="77777777" w:rsidR="00DA6D68" w:rsidRPr="008207DB" w:rsidRDefault="00DA6D68">
      <w:pPr>
        <w:numPr>
          <w:ilvl w:val="12"/>
          <w:numId w:val="0"/>
        </w:numPr>
        <w:rPr>
          <w:rFonts w:ascii="Calibri" w:hAnsi="Calibri" w:cs="Calibri"/>
          <w:sz w:val="20"/>
        </w:rPr>
      </w:pPr>
    </w:p>
    <w:p w14:paraId="13C4E9C4" w14:textId="77777777" w:rsidR="00DE3112" w:rsidRPr="008207DB" w:rsidRDefault="00DA6D68">
      <w:pPr>
        <w:numPr>
          <w:ilvl w:val="12"/>
          <w:numId w:val="0"/>
        </w:numPr>
        <w:rPr>
          <w:rFonts w:ascii="Calibri" w:hAnsi="Calibri" w:cs="Calibri"/>
          <w:sz w:val="2"/>
        </w:rPr>
      </w:pPr>
      <w:r w:rsidRPr="008207DB">
        <w:rPr>
          <w:rFonts w:ascii="Calibri" w:hAnsi="Calibri" w:cs="Calibri"/>
          <w:sz w:val="20"/>
        </w:rPr>
        <w:br w:type="page"/>
      </w:r>
    </w:p>
    <w:tbl>
      <w:tblPr>
        <w:tblStyle w:val="TableGrid"/>
        <w:tblW w:w="9923" w:type="dxa"/>
        <w:tblInd w:w="-34" w:type="dxa"/>
        <w:tblLook w:val="04A0" w:firstRow="1" w:lastRow="0" w:firstColumn="1" w:lastColumn="0" w:noHBand="0" w:noVBand="1"/>
      </w:tblPr>
      <w:tblGrid>
        <w:gridCol w:w="3039"/>
        <w:gridCol w:w="1503"/>
        <w:gridCol w:w="1502"/>
        <w:gridCol w:w="52"/>
        <w:gridCol w:w="3827"/>
      </w:tblGrid>
      <w:tr w:rsidR="00E86A53" w:rsidRPr="00DD75E6" w14:paraId="77D1DC51" w14:textId="77777777" w:rsidTr="002614D3">
        <w:tc>
          <w:tcPr>
            <w:tcW w:w="9923" w:type="dxa"/>
            <w:gridSpan w:val="5"/>
          </w:tcPr>
          <w:p w14:paraId="0448CC4A" w14:textId="77777777" w:rsidR="00E86A53" w:rsidRPr="00E86A53" w:rsidRDefault="00E86A53" w:rsidP="009A5448">
            <w:pPr>
              <w:numPr>
                <w:ilvl w:val="12"/>
                <w:numId w:val="0"/>
              </w:numPr>
              <w:tabs>
                <w:tab w:val="left" w:pos="5954"/>
              </w:tabs>
              <w:spacing w:before="60" w:after="60"/>
              <w:jc w:val="both"/>
              <w:rPr>
                <w:rFonts w:ascii="Calibri" w:hAnsi="Calibri" w:cs="Calibri"/>
                <w:bCs/>
                <w:sz w:val="21"/>
                <w:szCs w:val="21"/>
              </w:rPr>
            </w:pPr>
            <w:r w:rsidRPr="00E86A53">
              <w:rPr>
                <w:rFonts w:asciiTheme="minorHAnsi" w:hAnsiTheme="minorHAnsi"/>
                <w:b/>
                <w:sz w:val="21"/>
                <w:szCs w:val="21"/>
              </w:rPr>
              <w:lastRenderedPageBreak/>
              <w:t>Course:</w:t>
            </w:r>
            <w:r w:rsidRPr="00E86A53">
              <w:rPr>
                <w:rFonts w:asciiTheme="minorHAnsi" w:hAnsiTheme="minorHAnsi"/>
                <w:sz w:val="21"/>
                <w:szCs w:val="21"/>
              </w:rPr>
              <w:t xml:space="preserve"> Mathematics Standard </w:t>
            </w:r>
            <w:r w:rsidRPr="00E86A53">
              <w:rPr>
                <w:rFonts w:asciiTheme="minorHAnsi" w:hAnsiTheme="minorHAnsi"/>
                <w:sz w:val="21"/>
                <w:szCs w:val="21"/>
              </w:rPr>
              <w:tab/>
            </w:r>
          </w:p>
        </w:tc>
      </w:tr>
      <w:tr w:rsidR="00E86A53" w:rsidRPr="00DD75E6" w14:paraId="78DAC2B6" w14:textId="77777777" w:rsidTr="002614D3">
        <w:tc>
          <w:tcPr>
            <w:tcW w:w="9923" w:type="dxa"/>
            <w:gridSpan w:val="5"/>
          </w:tcPr>
          <w:p w14:paraId="48FDFA6C"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2 units Year 11 and Year 12 </w:t>
            </w:r>
          </w:p>
          <w:p w14:paraId="527CE9C2"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Board Developed Course</w:t>
            </w:r>
          </w:p>
          <w:p w14:paraId="1D20A03B" w14:textId="77777777" w:rsidR="00E86A53" w:rsidRPr="00E86A53" w:rsidRDefault="00E86A53" w:rsidP="00E86A53">
            <w:pPr>
              <w:spacing w:before="40"/>
              <w:rPr>
                <w:rFonts w:asciiTheme="minorHAnsi" w:hAnsiTheme="minorHAnsi"/>
                <w:b/>
                <w:sz w:val="21"/>
                <w:szCs w:val="21"/>
              </w:rPr>
            </w:pPr>
            <w:r w:rsidRPr="00E86A53">
              <w:rPr>
                <w:rFonts w:asciiTheme="minorHAnsi" w:hAnsiTheme="minorHAnsi"/>
                <w:b/>
                <w:sz w:val="21"/>
                <w:szCs w:val="21"/>
              </w:rPr>
              <w:t>Prerequisites:</w:t>
            </w:r>
            <w:r w:rsidRPr="00E86A53">
              <w:rPr>
                <w:rFonts w:asciiTheme="minorHAnsi" w:hAnsiTheme="minorHAnsi"/>
                <w:b/>
                <w:sz w:val="21"/>
                <w:szCs w:val="21"/>
              </w:rPr>
              <w:tab/>
            </w:r>
          </w:p>
          <w:p w14:paraId="07AFA85E"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The Mathematics Standard Year 11 course has been developed on the assumption that students have studied the content and achieved the outcomes of the </w:t>
            </w:r>
            <w:r w:rsidRPr="00E86A53">
              <w:rPr>
                <w:rFonts w:asciiTheme="minorHAnsi" w:hAnsiTheme="minorHAnsi"/>
                <w:i/>
                <w:sz w:val="21"/>
                <w:szCs w:val="21"/>
              </w:rPr>
              <w:t>NSW Mathematics Years 7 – 10 Syllabus</w:t>
            </w:r>
            <w:r w:rsidRPr="00E86A53">
              <w:rPr>
                <w:rFonts w:asciiTheme="minorHAnsi" w:hAnsiTheme="minorHAnsi"/>
                <w:sz w:val="21"/>
                <w:szCs w:val="21"/>
              </w:rPr>
              <w:t xml:space="preserve">, specifically the content and outcomes of all </w:t>
            </w:r>
            <w:proofErr w:type="spellStart"/>
            <w:r w:rsidRPr="00E86A53">
              <w:rPr>
                <w:rFonts w:asciiTheme="minorHAnsi" w:hAnsiTheme="minorHAnsi"/>
                <w:sz w:val="21"/>
                <w:szCs w:val="21"/>
              </w:rPr>
              <w:t>substrands</w:t>
            </w:r>
            <w:proofErr w:type="spellEnd"/>
            <w:r w:rsidRPr="00E86A53">
              <w:rPr>
                <w:rFonts w:asciiTheme="minorHAnsi" w:hAnsiTheme="minorHAnsi"/>
                <w:sz w:val="21"/>
                <w:szCs w:val="21"/>
              </w:rPr>
              <w:t xml:space="preserve"> of Stage 5.1 Mathematics course and most </w:t>
            </w:r>
            <w:proofErr w:type="spellStart"/>
            <w:r w:rsidRPr="00E86A53">
              <w:rPr>
                <w:rFonts w:asciiTheme="minorHAnsi" w:hAnsiTheme="minorHAnsi"/>
                <w:sz w:val="21"/>
                <w:szCs w:val="21"/>
              </w:rPr>
              <w:t>substrands</w:t>
            </w:r>
            <w:proofErr w:type="spellEnd"/>
            <w:r w:rsidRPr="00E86A53">
              <w:rPr>
                <w:rFonts w:asciiTheme="minorHAnsi" w:hAnsiTheme="minorHAnsi"/>
                <w:sz w:val="21"/>
                <w:szCs w:val="21"/>
              </w:rPr>
              <w:t xml:space="preserve"> of the Stage 5.2 course. </w:t>
            </w:r>
          </w:p>
        </w:tc>
      </w:tr>
      <w:tr w:rsidR="00E86A53" w:rsidRPr="00DD75E6" w14:paraId="5CC8DB52" w14:textId="77777777" w:rsidTr="002614D3">
        <w:tc>
          <w:tcPr>
            <w:tcW w:w="9923" w:type="dxa"/>
            <w:gridSpan w:val="5"/>
          </w:tcPr>
          <w:p w14:paraId="7B6CB288"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Year 12: Standard 1 and Standard 2</w:t>
            </w:r>
          </w:p>
          <w:p w14:paraId="1409F356" w14:textId="77777777" w:rsidR="00E86A53" w:rsidRPr="00E86A53" w:rsidRDefault="00E86A53" w:rsidP="0016422B">
            <w:pPr>
              <w:rPr>
                <w:rFonts w:asciiTheme="minorHAnsi" w:hAnsiTheme="minorHAnsi"/>
                <w:sz w:val="21"/>
                <w:szCs w:val="21"/>
                <w:lang w:val="en"/>
              </w:rPr>
            </w:pPr>
            <w:r w:rsidRPr="00E86A53">
              <w:rPr>
                <w:rFonts w:asciiTheme="minorHAnsi" w:hAnsiTheme="minorHAnsi"/>
                <w:sz w:val="21"/>
                <w:szCs w:val="21"/>
                <w:lang w:val="en"/>
              </w:rPr>
              <w:t>In Year 12, students can elect to study either the Standard 1 course (Category B) or the Standard 2 course (Category A).</w:t>
            </w:r>
          </w:p>
        </w:tc>
      </w:tr>
      <w:tr w:rsidR="00E86A53" w:rsidRPr="00DD75E6" w14:paraId="306B6E1C" w14:textId="77777777" w:rsidTr="002614D3">
        <w:tc>
          <w:tcPr>
            <w:tcW w:w="9923" w:type="dxa"/>
            <w:gridSpan w:val="5"/>
          </w:tcPr>
          <w:p w14:paraId="2092B1A8"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Course Description:</w:t>
            </w:r>
          </w:p>
          <w:p w14:paraId="36B63DD8"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Mathematics Standard 1 is designed to help students improve their numeracy by building their confidence and success in making mathematics meaningful. This course offers students the opportunity to prepare for post-school options of employment or further training. </w:t>
            </w:r>
          </w:p>
          <w:p w14:paraId="086F49B6" w14:textId="77777777" w:rsidR="00E86A53" w:rsidRPr="00E86A53" w:rsidRDefault="00E86A53" w:rsidP="00E86A53">
            <w:pPr>
              <w:spacing w:before="60"/>
              <w:rPr>
                <w:rFonts w:asciiTheme="minorHAnsi" w:hAnsiTheme="minorHAnsi"/>
                <w:sz w:val="21"/>
                <w:szCs w:val="21"/>
              </w:rPr>
            </w:pPr>
            <w:r w:rsidRPr="00E86A53">
              <w:rPr>
                <w:rFonts w:asciiTheme="minorHAnsi" w:hAnsiTheme="minorHAnsi"/>
                <w:sz w:val="21"/>
                <w:szCs w:val="21"/>
              </w:rPr>
              <w:t>Mathematics Standard 2 is designed for those students who want to extend their mathematical skills beyond Stage 5 but are not seeking the in-depth knowledge of higher mathematics that the study of calculus would provide. The course offers students the opportunity to prepare for a wide range of educational and employment aspirations, including continuing their studies at a tertiary level.</w:t>
            </w:r>
          </w:p>
        </w:tc>
      </w:tr>
      <w:tr w:rsidR="00E86A53" w:rsidRPr="00DD75E6" w14:paraId="64E087F5" w14:textId="77777777" w:rsidTr="002614D3">
        <w:tc>
          <w:tcPr>
            <w:tcW w:w="9923" w:type="dxa"/>
            <w:gridSpan w:val="5"/>
          </w:tcPr>
          <w:p w14:paraId="246BFB58"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Content:</w:t>
            </w:r>
          </w:p>
          <w:p w14:paraId="5D962A45" w14:textId="77777777" w:rsidR="00E86A53" w:rsidRPr="00E86A53" w:rsidRDefault="00E86A53" w:rsidP="0016422B">
            <w:pPr>
              <w:rPr>
                <w:rFonts w:asciiTheme="minorHAnsi" w:hAnsiTheme="minorHAnsi"/>
                <w:sz w:val="21"/>
                <w:szCs w:val="21"/>
                <w:lang w:val="en"/>
              </w:rPr>
            </w:pPr>
            <w:r w:rsidRPr="00E86A53">
              <w:rPr>
                <w:rFonts w:asciiTheme="minorHAnsi" w:hAnsiTheme="minorHAnsi"/>
                <w:sz w:val="21"/>
                <w:szCs w:val="21"/>
                <w:lang w:val="en"/>
              </w:rPr>
              <w:t>This course provides students with the opportunity to develop their knowledge, understanding and skills in working mathematically, improve their skills to solve problems relating to their present and future needs, and improve their understanding of how to communicate in a concise and systematic manner. The Mathematics Standard Year 11 course is a common course for all students studying the Mathematics Standard Syllabus.</w:t>
            </w:r>
          </w:p>
        </w:tc>
      </w:tr>
      <w:tr w:rsidR="00E86A53" w:rsidRPr="00DD75E6" w14:paraId="0040B15C" w14:textId="77777777" w:rsidTr="002614D3">
        <w:tc>
          <w:tcPr>
            <w:tcW w:w="3039" w:type="dxa"/>
          </w:tcPr>
          <w:p w14:paraId="14CCBB9E"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 xml:space="preserve">Year 11 Standard </w:t>
            </w:r>
          </w:p>
          <w:p w14:paraId="0D46484F"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(ALL students):</w:t>
            </w:r>
          </w:p>
          <w:p w14:paraId="5C50C31B"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Algebra:</w:t>
            </w:r>
          </w:p>
          <w:p w14:paraId="2159DCCB"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Formulae and Equations</w:t>
            </w:r>
          </w:p>
          <w:p w14:paraId="0F782680"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Linear Relationships</w:t>
            </w:r>
          </w:p>
          <w:p w14:paraId="0F69AC4F"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Measurement:</w:t>
            </w:r>
          </w:p>
          <w:p w14:paraId="640401D4"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 xml:space="preserve">Applications of Measurement </w:t>
            </w:r>
          </w:p>
          <w:p w14:paraId="08C70586"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Working with Time</w:t>
            </w:r>
          </w:p>
          <w:p w14:paraId="562BA18C"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Financial Mathematics:</w:t>
            </w:r>
          </w:p>
          <w:p w14:paraId="62E156B7"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Money Matters</w:t>
            </w:r>
          </w:p>
          <w:p w14:paraId="79C8A908"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Statistical Analysis:</w:t>
            </w:r>
          </w:p>
          <w:p w14:paraId="22099018"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Data Analysis</w:t>
            </w:r>
          </w:p>
          <w:p w14:paraId="63E9A9AE"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Relative Frequency and Probability</w:t>
            </w:r>
          </w:p>
        </w:tc>
        <w:tc>
          <w:tcPr>
            <w:tcW w:w="3005" w:type="dxa"/>
            <w:gridSpan w:val="2"/>
          </w:tcPr>
          <w:p w14:paraId="161F648F"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Year 12 Standard 1:</w:t>
            </w:r>
          </w:p>
          <w:p w14:paraId="4D618E73"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Algebra:</w:t>
            </w:r>
          </w:p>
          <w:p w14:paraId="32A2BD13"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Types of Relationships</w:t>
            </w:r>
          </w:p>
          <w:p w14:paraId="283C5FF0"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Measurement:</w:t>
            </w:r>
          </w:p>
          <w:p w14:paraId="2F395274"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Right-angled Triangles</w:t>
            </w:r>
          </w:p>
          <w:p w14:paraId="451D04EE"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Rates</w:t>
            </w:r>
          </w:p>
          <w:p w14:paraId="055301AB"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Scale Drawings</w:t>
            </w:r>
          </w:p>
          <w:p w14:paraId="5C73C37A"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Financial Mathematics:</w:t>
            </w:r>
          </w:p>
          <w:p w14:paraId="601F0EAA"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Investment</w:t>
            </w:r>
          </w:p>
          <w:p w14:paraId="22826674"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Depreciation and Loans</w:t>
            </w:r>
          </w:p>
          <w:p w14:paraId="7FA129AF"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Statistical Analysis:</w:t>
            </w:r>
          </w:p>
          <w:p w14:paraId="64C90B98"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Further Statistical Analysis</w:t>
            </w:r>
          </w:p>
          <w:p w14:paraId="0FCEAB27" w14:textId="77777777" w:rsidR="00E86A53" w:rsidRPr="00E86A53" w:rsidRDefault="00E86A53" w:rsidP="00907929">
            <w:pPr>
              <w:pStyle w:val="ListParagraph"/>
              <w:numPr>
                <w:ilvl w:val="0"/>
                <w:numId w:val="20"/>
              </w:numPr>
              <w:overflowPunct/>
              <w:autoSpaceDE/>
              <w:autoSpaceDN/>
              <w:adjustRightInd/>
              <w:ind w:left="318"/>
              <w:textAlignment w:val="auto"/>
              <w:rPr>
                <w:rFonts w:asciiTheme="minorHAnsi" w:hAnsiTheme="minorHAnsi"/>
                <w:sz w:val="21"/>
                <w:szCs w:val="21"/>
              </w:rPr>
            </w:pPr>
            <w:r w:rsidRPr="00E86A53">
              <w:rPr>
                <w:rFonts w:asciiTheme="minorHAnsi" w:hAnsiTheme="minorHAnsi"/>
                <w:sz w:val="21"/>
                <w:szCs w:val="21"/>
              </w:rPr>
              <w:t>Networks:</w:t>
            </w:r>
          </w:p>
          <w:p w14:paraId="06889DFC" w14:textId="77777777" w:rsidR="00E86A53" w:rsidRPr="00E86A53" w:rsidRDefault="00E86A53" w:rsidP="00907929">
            <w:pPr>
              <w:pStyle w:val="ListParagraph"/>
              <w:numPr>
                <w:ilvl w:val="0"/>
                <w:numId w:val="21"/>
              </w:numPr>
              <w:overflowPunct/>
              <w:autoSpaceDE/>
              <w:autoSpaceDN/>
              <w:adjustRightInd/>
              <w:ind w:left="601"/>
              <w:textAlignment w:val="auto"/>
              <w:rPr>
                <w:rFonts w:asciiTheme="minorHAnsi" w:hAnsiTheme="minorHAnsi"/>
                <w:sz w:val="21"/>
                <w:szCs w:val="21"/>
              </w:rPr>
            </w:pPr>
            <w:r w:rsidRPr="00E86A53">
              <w:rPr>
                <w:rFonts w:asciiTheme="minorHAnsi" w:hAnsiTheme="minorHAnsi"/>
                <w:sz w:val="21"/>
                <w:szCs w:val="21"/>
              </w:rPr>
              <w:t>Networks and Paths</w:t>
            </w:r>
          </w:p>
        </w:tc>
        <w:tc>
          <w:tcPr>
            <w:tcW w:w="3879" w:type="dxa"/>
            <w:gridSpan w:val="2"/>
          </w:tcPr>
          <w:p w14:paraId="42218378"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Year 12 Standard 2:</w:t>
            </w:r>
          </w:p>
          <w:p w14:paraId="1ABD71E8" w14:textId="77777777" w:rsidR="00E86A53" w:rsidRPr="00E86A53" w:rsidRDefault="00E86A53" w:rsidP="00907929">
            <w:pPr>
              <w:pStyle w:val="ListParagraph"/>
              <w:numPr>
                <w:ilvl w:val="0"/>
                <w:numId w:val="20"/>
              </w:numPr>
              <w:overflowPunct/>
              <w:autoSpaceDE/>
              <w:autoSpaceDN/>
              <w:adjustRightInd/>
              <w:ind w:left="352"/>
              <w:textAlignment w:val="auto"/>
              <w:rPr>
                <w:rFonts w:asciiTheme="minorHAnsi" w:hAnsiTheme="minorHAnsi"/>
                <w:sz w:val="21"/>
                <w:szCs w:val="21"/>
              </w:rPr>
            </w:pPr>
            <w:r w:rsidRPr="00E86A53">
              <w:rPr>
                <w:rFonts w:asciiTheme="minorHAnsi" w:hAnsiTheme="minorHAnsi"/>
                <w:sz w:val="21"/>
                <w:szCs w:val="21"/>
              </w:rPr>
              <w:t>Algebra:</w:t>
            </w:r>
          </w:p>
          <w:p w14:paraId="70C7868D"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sz w:val="21"/>
                <w:szCs w:val="21"/>
              </w:rPr>
            </w:pPr>
            <w:r w:rsidRPr="00E86A53">
              <w:rPr>
                <w:rFonts w:asciiTheme="minorHAnsi" w:hAnsiTheme="minorHAnsi"/>
                <w:sz w:val="21"/>
                <w:szCs w:val="21"/>
              </w:rPr>
              <w:t>Types of Relationships</w:t>
            </w:r>
          </w:p>
          <w:p w14:paraId="3181D50C" w14:textId="77777777" w:rsidR="00E86A53" w:rsidRPr="00E86A53" w:rsidRDefault="00E86A53" w:rsidP="00907929">
            <w:pPr>
              <w:pStyle w:val="ListParagraph"/>
              <w:numPr>
                <w:ilvl w:val="0"/>
                <w:numId w:val="20"/>
              </w:numPr>
              <w:overflowPunct/>
              <w:autoSpaceDE/>
              <w:autoSpaceDN/>
              <w:adjustRightInd/>
              <w:ind w:left="352"/>
              <w:textAlignment w:val="auto"/>
              <w:rPr>
                <w:rFonts w:asciiTheme="minorHAnsi" w:hAnsiTheme="minorHAnsi"/>
                <w:sz w:val="21"/>
                <w:szCs w:val="21"/>
              </w:rPr>
            </w:pPr>
            <w:r w:rsidRPr="00E86A53">
              <w:rPr>
                <w:rFonts w:asciiTheme="minorHAnsi" w:hAnsiTheme="minorHAnsi"/>
                <w:sz w:val="21"/>
                <w:szCs w:val="21"/>
              </w:rPr>
              <w:t>Measurement:</w:t>
            </w:r>
          </w:p>
          <w:p w14:paraId="5CD6F0B8"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sz w:val="21"/>
                <w:szCs w:val="21"/>
              </w:rPr>
            </w:pPr>
            <w:r w:rsidRPr="00E86A53">
              <w:rPr>
                <w:rFonts w:asciiTheme="minorHAnsi" w:hAnsiTheme="minorHAnsi"/>
                <w:sz w:val="21"/>
                <w:szCs w:val="21"/>
              </w:rPr>
              <w:t>Non-right-angled Triangles</w:t>
            </w:r>
          </w:p>
          <w:p w14:paraId="3CDDA7FF"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sz w:val="21"/>
                <w:szCs w:val="21"/>
              </w:rPr>
            </w:pPr>
            <w:r w:rsidRPr="00E86A53">
              <w:rPr>
                <w:rFonts w:asciiTheme="minorHAnsi" w:hAnsiTheme="minorHAnsi"/>
                <w:sz w:val="21"/>
                <w:szCs w:val="21"/>
              </w:rPr>
              <w:t>Rates and Ratios</w:t>
            </w:r>
          </w:p>
          <w:p w14:paraId="1E82C3B8" w14:textId="77777777" w:rsidR="00E86A53" w:rsidRPr="00E86A53" w:rsidRDefault="00E86A53" w:rsidP="00907929">
            <w:pPr>
              <w:pStyle w:val="ListParagraph"/>
              <w:numPr>
                <w:ilvl w:val="0"/>
                <w:numId w:val="20"/>
              </w:numPr>
              <w:overflowPunct/>
              <w:autoSpaceDE/>
              <w:autoSpaceDN/>
              <w:adjustRightInd/>
              <w:ind w:left="352"/>
              <w:textAlignment w:val="auto"/>
              <w:rPr>
                <w:rFonts w:asciiTheme="minorHAnsi" w:hAnsiTheme="minorHAnsi"/>
                <w:sz w:val="21"/>
                <w:szCs w:val="21"/>
              </w:rPr>
            </w:pPr>
            <w:r w:rsidRPr="00E86A53">
              <w:rPr>
                <w:rFonts w:asciiTheme="minorHAnsi" w:hAnsiTheme="minorHAnsi"/>
                <w:sz w:val="21"/>
                <w:szCs w:val="21"/>
              </w:rPr>
              <w:t>Financial Mathematics:</w:t>
            </w:r>
          </w:p>
          <w:p w14:paraId="199B3AC5"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sz w:val="21"/>
                <w:szCs w:val="21"/>
              </w:rPr>
            </w:pPr>
            <w:r w:rsidRPr="00E86A53">
              <w:rPr>
                <w:rFonts w:asciiTheme="minorHAnsi" w:hAnsiTheme="minorHAnsi"/>
                <w:sz w:val="21"/>
                <w:szCs w:val="21"/>
              </w:rPr>
              <w:t>Investment and Loans</w:t>
            </w:r>
          </w:p>
          <w:p w14:paraId="732A51A2"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sz w:val="21"/>
                <w:szCs w:val="21"/>
              </w:rPr>
            </w:pPr>
            <w:r w:rsidRPr="00E86A53">
              <w:rPr>
                <w:rFonts w:asciiTheme="minorHAnsi" w:hAnsiTheme="minorHAnsi"/>
                <w:sz w:val="21"/>
                <w:szCs w:val="21"/>
              </w:rPr>
              <w:t>Annuities</w:t>
            </w:r>
          </w:p>
          <w:p w14:paraId="398AAB4A" w14:textId="77777777" w:rsidR="00E86A53" w:rsidRPr="00E86A53" w:rsidRDefault="00E86A53" w:rsidP="00907929">
            <w:pPr>
              <w:pStyle w:val="ListParagraph"/>
              <w:numPr>
                <w:ilvl w:val="0"/>
                <w:numId w:val="20"/>
              </w:numPr>
              <w:overflowPunct/>
              <w:autoSpaceDE/>
              <w:autoSpaceDN/>
              <w:adjustRightInd/>
              <w:ind w:left="352"/>
              <w:textAlignment w:val="auto"/>
              <w:rPr>
                <w:rFonts w:asciiTheme="minorHAnsi" w:hAnsiTheme="minorHAnsi"/>
                <w:sz w:val="21"/>
                <w:szCs w:val="21"/>
              </w:rPr>
            </w:pPr>
            <w:r w:rsidRPr="00E86A53">
              <w:rPr>
                <w:rFonts w:asciiTheme="minorHAnsi" w:hAnsiTheme="minorHAnsi"/>
                <w:sz w:val="21"/>
                <w:szCs w:val="21"/>
              </w:rPr>
              <w:t>Statistical Analysis:</w:t>
            </w:r>
          </w:p>
          <w:p w14:paraId="17D9FE0B"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sz w:val="21"/>
                <w:szCs w:val="21"/>
              </w:rPr>
            </w:pPr>
            <w:r w:rsidRPr="00E86A53">
              <w:rPr>
                <w:rFonts w:asciiTheme="minorHAnsi" w:hAnsiTheme="minorHAnsi"/>
                <w:sz w:val="21"/>
                <w:szCs w:val="21"/>
              </w:rPr>
              <w:t>Bivariate Data Analysis</w:t>
            </w:r>
          </w:p>
          <w:p w14:paraId="20F39C67"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sz w:val="21"/>
                <w:szCs w:val="21"/>
              </w:rPr>
            </w:pPr>
            <w:r w:rsidRPr="00E86A53">
              <w:rPr>
                <w:rFonts w:asciiTheme="minorHAnsi" w:hAnsiTheme="minorHAnsi"/>
                <w:sz w:val="21"/>
                <w:szCs w:val="21"/>
              </w:rPr>
              <w:t>The Normal Distribution</w:t>
            </w:r>
          </w:p>
          <w:p w14:paraId="3CC3DBEF" w14:textId="77777777" w:rsidR="00E86A53" w:rsidRPr="00E86A53" w:rsidRDefault="00E86A53" w:rsidP="00907929">
            <w:pPr>
              <w:pStyle w:val="ListParagraph"/>
              <w:numPr>
                <w:ilvl w:val="0"/>
                <w:numId w:val="20"/>
              </w:numPr>
              <w:overflowPunct/>
              <w:autoSpaceDE/>
              <w:autoSpaceDN/>
              <w:adjustRightInd/>
              <w:ind w:left="352"/>
              <w:textAlignment w:val="auto"/>
              <w:rPr>
                <w:rFonts w:asciiTheme="minorHAnsi" w:hAnsiTheme="minorHAnsi"/>
                <w:sz w:val="21"/>
                <w:szCs w:val="21"/>
              </w:rPr>
            </w:pPr>
            <w:r w:rsidRPr="00E86A53">
              <w:rPr>
                <w:rFonts w:asciiTheme="minorHAnsi" w:hAnsiTheme="minorHAnsi"/>
                <w:sz w:val="21"/>
                <w:szCs w:val="21"/>
              </w:rPr>
              <w:t>Networks:</w:t>
            </w:r>
          </w:p>
          <w:p w14:paraId="40D9225C"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b/>
                <w:sz w:val="21"/>
                <w:szCs w:val="21"/>
              </w:rPr>
            </w:pPr>
            <w:r w:rsidRPr="00E86A53">
              <w:rPr>
                <w:rFonts w:asciiTheme="minorHAnsi" w:hAnsiTheme="minorHAnsi"/>
                <w:sz w:val="21"/>
                <w:szCs w:val="21"/>
              </w:rPr>
              <w:t>Network Concepts</w:t>
            </w:r>
          </w:p>
          <w:p w14:paraId="650808A6" w14:textId="77777777" w:rsidR="00E86A53" w:rsidRPr="00E86A53" w:rsidRDefault="00E86A53" w:rsidP="00907929">
            <w:pPr>
              <w:pStyle w:val="ListParagraph"/>
              <w:numPr>
                <w:ilvl w:val="0"/>
                <w:numId w:val="21"/>
              </w:numPr>
              <w:overflowPunct/>
              <w:autoSpaceDE/>
              <w:autoSpaceDN/>
              <w:adjustRightInd/>
              <w:ind w:left="685"/>
              <w:textAlignment w:val="auto"/>
              <w:rPr>
                <w:rFonts w:asciiTheme="minorHAnsi" w:hAnsiTheme="minorHAnsi"/>
                <w:b/>
                <w:sz w:val="21"/>
                <w:szCs w:val="21"/>
              </w:rPr>
            </w:pPr>
            <w:r w:rsidRPr="00E86A53">
              <w:rPr>
                <w:rFonts w:asciiTheme="minorHAnsi" w:hAnsiTheme="minorHAnsi"/>
                <w:sz w:val="21"/>
                <w:szCs w:val="21"/>
              </w:rPr>
              <w:t>Critical Path Analysis</w:t>
            </w:r>
          </w:p>
        </w:tc>
      </w:tr>
      <w:tr w:rsidR="00E86A53" w:rsidRPr="00DD75E6" w14:paraId="541FF5DF" w14:textId="77777777" w:rsidTr="00E64917">
        <w:trPr>
          <w:trHeight w:val="190"/>
        </w:trPr>
        <w:tc>
          <w:tcPr>
            <w:tcW w:w="6096" w:type="dxa"/>
            <w:gridSpan w:val="4"/>
          </w:tcPr>
          <w:p w14:paraId="4CE0BCDC"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External HSC Examination</w:t>
            </w:r>
          </w:p>
        </w:tc>
        <w:tc>
          <w:tcPr>
            <w:tcW w:w="3827" w:type="dxa"/>
          </w:tcPr>
          <w:p w14:paraId="64BA24BB"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School-based Assessment</w:t>
            </w:r>
          </w:p>
        </w:tc>
      </w:tr>
      <w:tr w:rsidR="00E86A53" w:rsidRPr="00DD75E6" w14:paraId="675653FB" w14:textId="77777777" w:rsidTr="00E64917">
        <w:trPr>
          <w:trHeight w:val="189"/>
        </w:trPr>
        <w:tc>
          <w:tcPr>
            <w:tcW w:w="6096" w:type="dxa"/>
            <w:gridSpan w:val="4"/>
          </w:tcPr>
          <w:p w14:paraId="692840FA"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Year 12 Mathematics Standard 1 (Category B)</w:t>
            </w:r>
          </w:p>
          <w:p w14:paraId="4851B646"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Students studying Mathematics Standard 1 may elect to undertake</w:t>
            </w:r>
            <w:r w:rsidR="00710CA8">
              <w:rPr>
                <w:rFonts w:asciiTheme="minorHAnsi" w:hAnsiTheme="minorHAnsi"/>
                <w:sz w:val="21"/>
                <w:szCs w:val="21"/>
              </w:rPr>
              <w:t xml:space="preserve"> the</w:t>
            </w:r>
            <w:r w:rsidRPr="00E86A53">
              <w:rPr>
                <w:rFonts w:asciiTheme="minorHAnsi" w:hAnsiTheme="minorHAnsi"/>
                <w:sz w:val="21"/>
                <w:szCs w:val="21"/>
              </w:rPr>
              <w:t xml:space="preserve"> optional HSC examination. This exam will be different to the Year 12 Mathematics Standard 2 exam. Should a student seek an Australian Tertiary Admission Rank (ATAR), the examination mark may be used by the Universities Admissions Centre (UAC) to contribute to the calculation of the ATAR.</w:t>
            </w:r>
          </w:p>
          <w:p w14:paraId="01CA7426" w14:textId="77777777" w:rsidR="00E86A53" w:rsidRPr="00E86A53" w:rsidRDefault="00E86A53" w:rsidP="0016422B">
            <w:pPr>
              <w:rPr>
                <w:rFonts w:asciiTheme="minorHAnsi" w:hAnsiTheme="minorHAnsi"/>
                <w:b/>
                <w:color w:val="000000"/>
                <w:sz w:val="21"/>
                <w:szCs w:val="21"/>
                <w:lang w:val="en"/>
              </w:rPr>
            </w:pPr>
            <w:r w:rsidRPr="00E86A53">
              <w:rPr>
                <w:rFonts w:asciiTheme="minorHAnsi" w:hAnsiTheme="minorHAnsi"/>
                <w:b/>
                <w:color w:val="000000"/>
                <w:sz w:val="21"/>
                <w:szCs w:val="21"/>
                <w:lang w:val="en"/>
              </w:rPr>
              <w:t>Year 12 Mathematics Standard 2 (Category A)</w:t>
            </w:r>
          </w:p>
          <w:p w14:paraId="4ED68BAD" w14:textId="77777777" w:rsidR="00E86A53" w:rsidRPr="00E86A53" w:rsidRDefault="00E86A53" w:rsidP="0016422B">
            <w:pPr>
              <w:rPr>
                <w:rFonts w:asciiTheme="minorHAnsi" w:hAnsiTheme="minorHAnsi"/>
                <w:color w:val="000000"/>
                <w:sz w:val="21"/>
                <w:szCs w:val="21"/>
                <w:lang w:val="en"/>
              </w:rPr>
            </w:pPr>
            <w:r w:rsidRPr="00E86A53">
              <w:rPr>
                <w:rFonts w:asciiTheme="minorHAnsi" w:hAnsiTheme="minorHAnsi"/>
                <w:color w:val="000000"/>
                <w:sz w:val="21"/>
                <w:szCs w:val="21"/>
                <w:lang w:val="en"/>
              </w:rPr>
              <w:t>All students studying the Mathematics S</w:t>
            </w:r>
            <w:r w:rsidR="00710CA8">
              <w:rPr>
                <w:rFonts w:asciiTheme="minorHAnsi" w:hAnsiTheme="minorHAnsi"/>
                <w:color w:val="000000"/>
                <w:sz w:val="21"/>
                <w:szCs w:val="21"/>
                <w:lang w:val="en"/>
              </w:rPr>
              <w:t>tandard 2 course will sit for the</w:t>
            </w:r>
            <w:r w:rsidRPr="00E86A53">
              <w:rPr>
                <w:rFonts w:asciiTheme="minorHAnsi" w:hAnsiTheme="minorHAnsi"/>
                <w:color w:val="000000"/>
                <w:sz w:val="21"/>
                <w:szCs w:val="21"/>
                <w:lang w:val="en"/>
              </w:rPr>
              <w:t xml:space="preserve"> HSC examination.</w:t>
            </w:r>
          </w:p>
          <w:p w14:paraId="17B95CB2" w14:textId="77777777" w:rsidR="00E86A53" w:rsidRDefault="00E86A53" w:rsidP="0016422B">
            <w:pPr>
              <w:rPr>
                <w:rFonts w:asciiTheme="minorHAnsi" w:hAnsiTheme="minorHAnsi"/>
                <w:color w:val="000000"/>
                <w:sz w:val="21"/>
                <w:szCs w:val="21"/>
                <w:lang w:val="en"/>
              </w:rPr>
            </w:pPr>
            <w:r w:rsidRPr="00E86A53">
              <w:rPr>
                <w:rFonts w:asciiTheme="minorHAnsi" w:hAnsiTheme="minorHAnsi"/>
                <w:color w:val="000000"/>
                <w:sz w:val="21"/>
                <w:szCs w:val="21"/>
                <w:lang w:val="en"/>
              </w:rPr>
              <w:t xml:space="preserve">The examination will consist of a written paper worth 100 marks. The time allowed is 2 hours and 30 minutes. A reference sheet will be provided. Section I (15 marks) will be objective response questions, Section II (85 marks) questions may contain parts, with 35 to 40 items and at least two items will be worth 4 or 5 marks. </w:t>
            </w:r>
          </w:p>
          <w:p w14:paraId="3D25D1E9" w14:textId="77777777" w:rsidR="00E86A53" w:rsidRPr="00E86A53" w:rsidRDefault="00E86A53" w:rsidP="0016422B">
            <w:pPr>
              <w:rPr>
                <w:rFonts w:asciiTheme="minorHAnsi" w:hAnsiTheme="minorHAnsi"/>
                <w:b/>
                <w:i/>
                <w:sz w:val="21"/>
                <w:szCs w:val="21"/>
              </w:rPr>
            </w:pPr>
          </w:p>
          <w:p w14:paraId="6EF2A8CA" w14:textId="77777777" w:rsidR="00E86A53" w:rsidRDefault="00E86A53" w:rsidP="0016422B">
            <w:pPr>
              <w:rPr>
                <w:rFonts w:asciiTheme="minorHAnsi" w:hAnsiTheme="minorHAnsi"/>
                <w:b/>
                <w:sz w:val="21"/>
                <w:szCs w:val="21"/>
              </w:rPr>
            </w:pPr>
          </w:p>
          <w:p w14:paraId="6E4242B8" w14:textId="77777777" w:rsidR="002614D3" w:rsidRPr="00E86A53" w:rsidRDefault="002614D3" w:rsidP="0016422B">
            <w:pPr>
              <w:rPr>
                <w:rFonts w:asciiTheme="minorHAnsi" w:hAnsiTheme="minorHAnsi"/>
                <w:b/>
                <w:sz w:val="21"/>
                <w:szCs w:val="21"/>
              </w:rPr>
            </w:pPr>
          </w:p>
        </w:tc>
        <w:tc>
          <w:tcPr>
            <w:tcW w:w="3827" w:type="dxa"/>
          </w:tcPr>
          <w:p w14:paraId="7F067810" w14:textId="77777777" w:rsidR="00E86A53" w:rsidRPr="00E86A53" w:rsidRDefault="00E86A53" w:rsidP="0016422B">
            <w:pPr>
              <w:rPr>
                <w:rFonts w:asciiTheme="minorHAnsi" w:hAnsiTheme="minorHAnsi"/>
                <w:i/>
                <w:sz w:val="21"/>
                <w:szCs w:val="21"/>
              </w:rPr>
            </w:pPr>
            <w:r w:rsidRPr="00E86A53">
              <w:rPr>
                <w:rFonts w:asciiTheme="minorHAnsi" w:hAnsiTheme="minorHAnsi"/>
                <w:i/>
                <w:sz w:val="21"/>
                <w:szCs w:val="21"/>
              </w:rPr>
              <w:t>Year 11 Mathematics Standard</w:t>
            </w:r>
          </w:p>
          <w:p w14:paraId="3638FB51" w14:textId="77777777" w:rsidR="00E86A53" w:rsidRPr="00E86A53" w:rsidRDefault="00E86A53" w:rsidP="0016422B">
            <w:pPr>
              <w:rPr>
                <w:rFonts w:asciiTheme="minorHAnsi" w:hAnsiTheme="minorHAnsi"/>
                <w:sz w:val="21"/>
                <w:szCs w:val="21"/>
              </w:rPr>
            </w:pPr>
          </w:p>
          <w:p w14:paraId="430E35DB"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Three Assessment tasks which includes ONE assignment or investigation style task and the yearly examination. </w:t>
            </w:r>
          </w:p>
          <w:p w14:paraId="1334EDD3" w14:textId="77777777" w:rsidR="00E86A53" w:rsidRPr="00E86A53" w:rsidRDefault="00E86A53" w:rsidP="0016422B">
            <w:pPr>
              <w:rPr>
                <w:rFonts w:asciiTheme="minorHAnsi" w:hAnsiTheme="minorHAnsi"/>
                <w:sz w:val="21"/>
                <w:szCs w:val="21"/>
              </w:rPr>
            </w:pPr>
          </w:p>
          <w:p w14:paraId="70947444" w14:textId="77777777" w:rsidR="00E86A53" w:rsidRPr="00E86A53" w:rsidRDefault="00E86A53" w:rsidP="0016422B">
            <w:pPr>
              <w:rPr>
                <w:rFonts w:asciiTheme="minorHAnsi" w:hAnsiTheme="minorHAnsi"/>
                <w:sz w:val="21"/>
                <w:szCs w:val="21"/>
              </w:rPr>
            </w:pPr>
            <w:r w:rsidRPr="00E86A53">
              <w:rPr>
                <w:rFonts w:asciiTheme="minorHAnsi" w:hAnsiTheme="minorHAnsi"/>
                <w:i/>
                <w:sz w:val="21"/>
                <w:szCs w:val="21"/>
              </w:rPr>
              <w:t>Year 12 Mathematics Standard</w:t>
            </w:r>
          </w:p>
          <w:p w14:paraId="0A3D52E3" w14:textId="77777777" w:rsidR="00E86A53" w:rsidRPr="00E86A53" w:rsidRDefault="00E86A53" w:rsidP="0016422B">
            <w:pPr>
              <w:rPr>
                <w:rFonts w:asciiTheme="minorHAnsi" w:hAnsiTheme="minorHAnsi"/>
                <w:sz w:val="21"/>
                <w:szCs w:val="21"/>
              </w:rPr>
            </w:pPr>
          </w:p>
          <w:p w14:paraId="6DA17D71"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Four Assessment tasks which includes ONE assignment or investigation style task and the Trial HSC examination. </w:t>
            </w:r>
          </w:p>
        </w:tc>
      </w:tr>
      <w:tr w:rsidR="00E86A53" w:rsidRPr="008928AD" w14:paraId="479F00E2" w14:textId="77777777" w:rsidTr="002614D3">
        <w:tc>
          <w:tcPr>
            <w:tcW w:w="9923" w:type="dxa"/>
            <w:gridSpan w:val="5"/>
          </w:tcPr>
          <w:p w14:paraId="75E0AECE" w14:textId="77777777" w:rsidR="00E86A53" w:rsidRPr="00E86A53" w:rsidRDefault="00E86A53" w:rsidP="009A5448">
            <w:pPr>
              <w:spacing w:before="40" w:after="40"/>
              <w:rPr>
                <w:rFonts w:asciiTheme="minorHAnsi" w:hAnsiTheme="minorHAnsi"/>
                <w:sz w:val="21"/>
                <w:szCs w:val="21"/>
              </w:rPr>
            </w:pPr>
            <w:r w:rsidRPr="00E86A53">
              <w:rPr>
                <w:rFonts w:asciiTheme="minorHAnsi" w:hAnsiTheme="minorHAnsi"/>
                <w:b/>
                <w:sz w:val="21"/>
                <w:szCs w:val="21"/>
              </w:rPr>
              <w:lastRenderedPageBreak/>
              <w:t>Course:</w:t>
            </w:r>
            <w:r w:rsidRPr="00E86A53">
              <w:rPr>
                <w:rFonts w:asciiTheme="minorHAnsi" w:hAnsiTheme="minorHAnsi"/>
                <w:sz w:val="21"/>
                <w:szCs w:val="21"/>
              </w:rPr>
              <w:t xml:space="preserve"> Mathematics Advanced</w:t>
            </w:r>
            <w:r w:rsidRPr="00E86A53">
              <w:rPr>
                <w:rFonts w:asciiTheme="minorHAnsi" w:hAnsiTheme="minorHAnsi"/>
                <w:sz w:val="21"/>
                <w:szCs w:val="21"/>
              </w:rPr>
              <w:tab/>
              <w:t xml:space="preserve"> </w:t>
            </w:r>
          </w:p>
        </w:tc>
      </w:tr>
      <w:tr w:rsidR="00E86A53" w:rsidRPr="008928AD" w14:paraId="0DA4D27D" w14:textId="77777777" w:rsidTr="002614D3">
        <w:tc>
          <w:tcPr>
            <w:tcW w:w="9923" w:type="dxa"/>
            <w:gridSpan w:val="5"/>
          </w:tcPr>
          <w:p w14:paraId="39F1B53E"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2 units Year 11 and Year 12</w:t>
            </w:r>
          </w:p>
          <w:p w14:paraId="08C2EEE2"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Board Developed Course</w:t>
            </w:r>
          </w:p>
          <w:p w14:paraId="39530209" w14:textId="77777777" w:rsidR="00E86A53" w:rsidRPr="002614D3" w:rsidRDefault="00E86A53" w:rsidP="0016422B">
            <w:pPr>
              <w:rPr>
                <w:rFonts w:asciiTheme="minorHAnsi" w:hAnsiTheme="minorHAnsi"/>
                <w:b/>
                <w:sz w:val="21"/>
                <w:szCs w:val="21"/>
              </w:rPr>
            </w:pPr>
            <w:r w:rsidRPr="002614D3">
              <w:rPr>
                <w:rFonts w:asciiTheme="minorHAnsi" w:hAnsiTheme="minorHAnsi"/>
                <w:b/>
                <w:sz w:val="21"/>
                <w:szCs w:val="21"/>
              </w:rPr>
              <w:t>Prerequisites:</w:t>
            </w:r>
            <w:r w:rsidRPr="002614D3">
              <w:rPr>
                <w:rFonts w:asciiTheme="minorHAnsi" w:hAnsiTheme="minorHAnsi"/>
                <w:b/>
                <w:sz w:val="21"/>
                <w:szCs w:val="21"/>
              </w:rPr>
              <w:tab/>
            </w:r>
          </w:p>
          <w:p w14:paraId="4081D402" w14:textId="77777777" w:rsidR="00E86A53" w:rsidRDefault="00E86A53" w:rsidP="00710CA8">
            <w:pPr>
              <w:rPr>
                <w:rFonts w:asciiTheme="minorHAnsi" w:hAnsiTheme="minorHAnsi"/>
                <w:sz w:val="21"/>
                <w:szCs w:val="21"/>
              </w:rPr>
            </w:pPr>
            <w:r w:rsidRPr="002614D3">
              <w:rPr>
                <w:rFonts w:asciiTheme="minorHAnsi" w:hAnsiTheme="minorHAnsi"/>
                <w:sz w:val="21"/>
                <w:szCs w:val="21"/>
              </w:rPr>
              <w:t xml:space="preserve">The Mathematics Advanced Year 11 course has been developed on the assumption that students have studied the content and achieved the outcomes of the NSW </w:t>
            </w:r>
            <w:r w:rsidRPr="002614D3">
              <w:rPr>
                <w:rFonts w:asciiTheme="minorHAnsi" w:hAnsiTheme="minorHAnsi"/>
                <w:i/>
                <w:sz w:val="21"/>
                <w:szCs w:val="21"/>
              </w:rPr>
              <w:t>Mathematics Year 7 – 10 Syllabus</w:t>
            </w:r>
            <w:r w:rsidRPr="002614D3">
              <w:rPr>
                <w:rFonts w:asciiTheme="minorHAnsi" w:hAnsiTheme="minorHAnsi"/>
                <w:sz w:val="21"/>
                <w:szCs w:val="21"/>
              </w:rPr>
              <w:t xml:space="preserve"> and in particular, the content and outcomes from the Stage 5.3 course or high </w:t>
            </w:r>
            <w:r w:rsidR="00710CA8">
              <w:rPr>
                <w:rFonts w:asciiTheme="minorHAnsi" w:hAnsiTheme="minorHAnsi"/>
                <w:sz w:val="21"/>
                <w:szCs w:val="21"/>
              </w:rPr>
              <w:t xml:space="preserve">performance </w:t>
            </w:r>
            <w:r w:rsidRPr="002614D3">
              <w:rPr>
                <w:rFonts w:asciiTheme="minorHAnsi" w:hAnsiTheme="minorHAnsi"/>
                <w:sz w:val="21"/>
                <w:szCs w:val="21"/>
              </w:rPr>
              <w:t>results in the Stage 5.</w:t>
            </w:r>
            <w:r w:rsidR="00862214">
              <w:rPr>
                <w:rFonts w:asciiTheme="minorHAnsi" w:hAnsiTheme="minorHAnsi"/>
                <w:sz w:val="21"/>
                <w:szCs w:val="21"/>
              </w:rPr>
              <w:t xml:space="preserve">2 course. </w:t>
            </w:r>
          </w:p>
          <w:p w14:paraId="4FAF282B" w14:textId="77777777" w:rsidR="00537245" w:rsidRPr="002614D3" w:rsidRDefault="00537245" w:rsidP="00710CA8">
            <w:pPr>
              <w:rPr>
                <w:rFonts w:asciiTheme="minorHAnsi" w:hAnsiTheme="minorHAnsi"/>
                <w:sz w:val="21"/>
                <w:szCs w:val="21"/>
              </w:rPr>
            </w:pPr>
          </w:p>
        </w:tc>
      </w:tr>
      <w:tr w:rsidR="00E86A53" w:rsidRPr="008928AD" w14:paraId="0D40FB77" w14:textId="77777777" w:rsidTr="002614D3">
        <w:tc>
          <w:tcPr>
            <w:tcW w:w="9923" w:type="dxa"/>
            <w:gridSpan w:val="5"/>
          </w:tcPr>
          <w:p w14:paraId="072BC939" w14:textId="77777777" w:rsidR="00E86A53" w:rsidRPr="002614D3" w:rsidRDefault="00E86A53" w:rsidP="0016422B">
            <w:pPr>
              <w:rPr>
                <w:rFonts w:asciiTheme="minorHAnsi" w:hAnsiTheme="minorHAnsi"/>
                <w:b/>
                <w:sz w:val="21"/>
                <w:szCs w:val="21"/>
              </w:rPr>
            </w:pPr>
            <w:r w:rsidRPr="002614D3">
              <w:rPr>
                <w:rFonts w:asciiTheme="minorHAnsi" w:hAnsiTheme="minorHAnsi"/>
                <w:b/>
                <w:sz w:val="21"/>
                <w:szCs w:val="21"/>
              </w:rPr>
              <w:t>Course Description:</w:t>
            </w:r>
          </w:p>
          <w:p w14:paraId="35D351F2"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The Mathematics Advanced course is focused on enabling students to appreciate that mathematics is a unique and powerful way of viewing the world to investigate order, relation, pattern, uncertainty and generality. The course provides students with the opportunity to develop ways of thinking in which problems are explored through observation, reflection and reasoning.</w:t>
            </w:r>
          </w:p>
          <w:p w14:paraId="06FB7A46"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The Mathematics Advanced course provides a basis for further studies in disciplines in which mathematics and the skills that constitute thinking mathematically have an important role. It is designed for those students whose future pathways may involve mathematics and its applications in a range of disciplines at the tertiary level.</w:t>
            </w:r>
          </w:p>
          <w:p w14:paraId="788E7C3C" w14:textId="77777777" w:rsidR="00E86A53" w:rsidRPr="002614D3" w:rsidRDefault="00E86A53" w:rsidP="00692CAA">
            <w:pPr>
              <w:rPr>
                <w:rFonts w:asciiTheme="minorHAnsi" w:hAnsiTheme="minorHAnsi"/>
                <w:sz w:val="21"/>
                <w:szCs w:val="21"/>
              </w:rPr>
            </w:pPr>
            <w:r w:rsidRPr="002614D3">
              <w:rPr>
                <w:rFonts w:asciiTheme="minorHAnsi" w:hAnsiTheme="minorHAnsi"/>
                <w:sz w:val="21"/>
                <w:szCs w:val="21"/>
              </w:rPr>
              <w:t>The Mathematics Stage 6 courses, in particular Mathematics Advanced, Mathematics Extension 1 and Mathematics Extension 2, form a continuum to provide opportunities at progressively higher levels for students to acquire knowledge, skills and understanding  in relation to concepts within the area of mathematics that have applications in an increasing number of contexts. These concepts and applications are appropriate to the students’ continued experience of mathematics as a coherent, interrelated, interesting and intrinsically valuable study that forms the basis for future learning. The introductory concepts and techniques of differential and integral calculus form a strong basis of the courses, and are developed and used across the courses, through a range of applications.</w:t>
            </w:r>
          </w:p>
        </w:tc>
      </w:tr>
      <w:tr w:rsidR="00E86A53" w:rsidRPr="008928AD" w14:paraId="5ADC9350" w14:textId="77777777" w:rsidTr="002614D3">
        <w:tc>
          <w:tcPr>
            <w:tcW w:w="9923" w:type="dxa"/>
            <w:gridSpan w:val="5"/>
          </w:tcPr>
          <w:p w14:paraId="10FBCCD7" w14:textId="77777777" w:rsidR="00E86A53" w:rsidRPr="002614D3" w:rsidRDefault="00E86A53" w:rsidP="0016422B">
            <w:pPr>
              <w:rPr>
                <w:rFonts w:asciiTheme="minorHAnsi" w:hAnsiTheme="minorHAnsi"/>
                <w:sz w:val="21"/>
                <w:szCs w:val="21"/>
              </w:rPr>
            </w:pPr>
            <w:r w:rsidRPr="002614D3">
              <w:rPr>
                <w:rFonts w:asciiTheme="minorHAnsi" w:hAnsiTheme="minorHAnsi"/>
                <w:b/>
                <w:sz w:val="21"/>
                <w:szCs w:val="21"/>
              </w:rPr>
              <w:t>Content:</w:t>
            </w:r>
          </w:p>
          <w:p w14:paraId="26EE07F5"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lang w:val="en"/>
              </w:rPr>
              <w:t>This course provides students with the opportunity to develop their knowledge, understanding and skills in mathematics and working mathematically. Students have the opportunity to develop ways of thinking and use mathematics as a powerful way of viewing and modelling the world to investigate patterns, order, generality and uncertainty.</w:t>
            </w:r>
          </w:p>
          <w:p w14:paraId="14B41028"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 xml:space="preserve">The paperclip </w:t>
            </w:r>
            <w:r w:rsidRPr="002614D3">
              <w:rPr>
                <w:rFonts w:asciiTheme="minorHAnsi" w:hAnsiTheme="minorHAnsi"/>
                <w:noProof/>
                <w:position w:val="-3"/>
                <w:sz w:val="21"/>
                <w:szCs w:val="21"/>
                <w:lang w:eastAsia="en-AU"/>
              </w:rPr>
              <w:drawing>
                <wp:inline distT="0" distB="0" distL="0" distR="0" wp14:anchorId="3D043EF3" wp14:editId="66EFBC1A">
                  <wp:extent cx="55880" cy="135255"/>
                  <wp:effectExtent l="0" t="0" r="1270" b="0"/>
                  <wp:docPr id="3" name="Picture 3"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r w:rsidRPr="002614D3">
              <w:rPr>
                <w:rFonts w:asciiTheme="minorHAnsi" w:hAnsiTheme="minorHAnsi"/>
                <w:sz w:val="21"/>
                <w:szCs w:val="21"/>
              </w:rPr>
              <w:t xml:space="preserve"> symbolises common content with the Mathematics Standard course. </w:t>
            </w:r>
          </w:p>
        </w:tc>
      </w:tr>
      <w:tr w:rsidR="00E86A53" w:rsidRPr="008928AD" w14:paraId="29E48410" w14:textId="77777777" w:rsidTr="002614D3">
        <w:tc>
          <w:tcPr>
            <w:tcW w:w="4542" w:type="dxa"/>
            <w:gridSpan w:val="2"/>
          </w:tcPr>
          <w:p w14:paraId="5B0C5A86" w14:textId="77777777" w:rsidR="00E86A53" w:rsidRPr="002614D3" w:rsidRDefault="00E86A53" w:rsidP="0016422B">
            <w:pPr>
              <w:rPr>
                <w:rFonts w:asciiTheme="minorHAnsi" w:hAnsiTheme="minorHAnsi"/>
                <w:b/>
                <w:sz w:val="21"/>
                <w:szCs w:val="21"/>
              </w:rPr>
            </w:pPr>
            <w:r w:rsidRPr="002614D3">
              <w:rPr>
                <w:rFonts w:asciiTheme="minorHAnsi" w:hAnsiTheme="minorHAnsi"/>
                <w:b/>
                <w:sz w:val="21"/>
                <w:szCs w:val="21"/>
              </w:rPr>
              <w:t>Year 11</w:t>
            </w:r>
          </w:p>
          <w:p w14:paraId="03F9A731" w14:textId="77777777" w:rsidR="00E86A53" w:rsidRPr="002614D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2614D3">
              <w:rPr>
                <w:rFonts w:asciiTheme="minorHAnsi" w:hAnsiTheme="minorHAnsi"/>
                <w:sz w:val="21"/>
                <w:szCs w:val="21"/>
              </w:rPr>
              <w:t>Functions</w:t>
            </w:r>
          </w:p>
          <w:p w14:paraId="1B8FB47B" w14:textId="77777777" w:rsidR="00E86A53" w:rsidRPr="002614D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2614D3">
              <w:rPr>
                <w:rFonts w:asciiTheme="minorHAnsi" w:hAnsiTheme="minorHAnsi"/>
                <w:sz w:val="21"/>
                <w:szCs w:val="21"/>
              </w:rPr>
              <w:t xml:space="preserve">Working with Functions </w:t>
            </w:r>
            <w:r w:rsidRPr="002614D3">
              <w:rPr>
                <w:rFonts w:asciiTheme="minorHAnsi" w:hAnsiTheme="minorHAnsi"/>
                <w:noProof/>
                <w:position w:val="-3"/>
                <w:sz w:val="21"/>
                <w:szCs w:val="21"/>
                <w:lang w:eastAsia="en-AU"/>
              </w:rPr>
              <w:drawing>
                <wp:inline distT="0" distB="0" distL="0" distR="0" wp14:anchorId="16102AC2" wp14:editId="05450AE1">
                  <wp:extent cx="55880" cy="135255"/>
                  <wp:effectExtent l="0" t="0" r="1270" b="0"/>
                  <wp:docPr id="1" name="Picture 1"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p w14:paraId="730B9691" w14:textId="77777777" w:rsidR="00E86A53" w:rsidRPr="002614D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2614D3">
              <w:rPr>
                <w:rFonts w:asciiTheme="minorHAnsi" w:hAnsiTheme="minorHAnsi"/>
                <w:sz w:val="21"/>
                <w:szCs w:val="21"/>
              </w:rPr>
              <w:t xml:space="preserve">Trigonometric Functions </w:t>
            </w:r>
          </w:p>
          <w:p w14:paraId="1E9C283F" w14:textId="77777777" w:rsidR="00E86A53" w:rsidRPr="002614D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2614D3">
              <w:rPr>
                <w:rFonts w:asciiTheme="minorHAnsi" w:hAnsiTheme="minorHAnsi"/>
                <w:sz w:val="21"/>
                <w:szCs w:val="21"/>
              </w:rPr>
              <w:t xml:space="preserve">Trigonometry and Measure of Angles </w:t>
            </w:r>
            <w:r w:rsidRPr="002614D3">
              <w:rPr>
                <w:rFonts w:asciiTheme="minorHAnsi" w:hAnsiTheme="minorHAnsi"/>
                <w:noProof/>
                <w:position w:val="-3"/>
                <w:sz w:val="21"/>
                <w:szCs w:val="21"/>
                <w:lang w:eastAsia="en-AU"/>
              </w:rPr>
              <w:drawing>
                <wp:inline distT="0" distB="0" distL="0" distR="0" wp14:anchorId="44BF0845" wp14:editId="6FAD112F">
                  <wp:extent cx="55880" cy="135255"/>
                  <wp:effectExtent l="0" t="0" r="1270" b="0"/>
                  <wp:docPr id="4" name="Picture 4"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p w14:paraId="67C0BE31" w14:textId="77777777" w:rsidR="00E86A53" w:rsidRPr="002614D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2614D3">
              <w:rPr>
                <w:rFonts w:asciiTheme="minorHAnsi" w:hAnsiTheme="minorHAnsi"/>
                <w:sz w:val="21"/>
                <w:szCs w:val="21"/>
              </w:rPr>
              <w:t>Trigonometric Functions and Identities</w:t>
            </w:r>
          </w:p>
          <w:p w14:paraId="684D5EAD" w14:textId="77777777" w:rsidR="00E86A53" w:rsidRPr="002614D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2614D3">
              <w:rPr>
                <w:rFonts w:asciiTheme="minorHAnsi" w:hAnsiTheme="minorHAnsi"/>
                <w:sz w:val="21"/>
                <w:szCs w:val="21"/>
              </w:rPr>
              <w:t>Calculus</w:t>
            </w:r>
          </w:p>
          <w:p w14:paraId="7B35FCDE" w14:textId="77777777" w:rsidR="00E86A53" w:rsidRPr="002614D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2614D3">
              <w:rPr>
                <w:rFonts w:asciiTheme="minorHAnsi" w:hAnsiTheme="minorHAnsi"/>
                <w:sz w:val="21"/>
                <w:szCs w:val="21"/>
              </w:rPr>
              <w:t xml:space="preserve">Introduction to Differentiation </w:t>
            </w:r>
          </w:p>
          <w:p w14:paraId="6132D1AC" w14:textId="77777777" w:rsidR="00E86A53" w:rsidRPr="002614D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2614D3">
              <w:rPr>
                <w:rFonts w:asciiTheme="minorHAnsi" w:hAnsiTheme="minorHAnsi"/>
                <w:sz w:val="21"/>
                <w:szCs w:val="21"/>
              </w:rPr>
              <w:t>Exponential and Logarithmic Functions</w:t>
            </w:r>
          </w:p>
          <w:p w14:paraId="75A2AB97" w14:textId="77777777" w:rsidR="00E86A53" w:rsidRPr="002614D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2614D3">
              <w:rPr>
                <w:rFonts w:asciiTheme="minorHAnsi" w:hAnsiTheme="minorHAnsi"/>
                <w:sz w:val="21"/>
                <w:szCs w:val="21"/>
              </w:rPr>
              <w:t>Logarithms and Exponentials</w:t>
            </w:r>
          </w:p>
          <w:p w14:paraId="7C9DC693" w14:textId="77777777" w:rsidR="00E86A53" w:rsidRPr="002614D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2614D3">
              <w:rPr>
                <w:rFonts w:asciiTheme="minorHAnsi" w:hAnsiTheme="minorHAnsi"/>
                <w:sz w:val="21"/>
                <w:szCs w:val="21"/>
              </w:rPr>
              <w:t>Statistical Analysis</w:t>
            </w:r>
          </w:p>
          <w:p w14:paraId="4BD7E605" w14:textId="77777777" w:rsidR="00E86A53" w:rsidRPr="002614D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2614D3">
              <w:rPr>
                <w:rFonts w:asciiTheme="minorHAnsi" w:hAnsiTheme="minorHAnsi"/>
                <w:sz w:val="21"/>
                <w:szCs w:val="21"/>
              </w:rPr>
              <w:t xml:space="preserve">Probability and Discrete Probability Distributions </w:t>
            </w:r>
            <w:r w:rsidRPr="002614D3">
              <w:rPr>
                <w:rFonts w:asciiTheme="minorHAnsi" w:hAnsiTheme="minorHAnsi"/>
                <w:noProof/>
                <w:position w:val="-3"/>
                <w:sz w:val="21"/>
                <w:szCs w:val="21"/>
                <w:lang w:eastAsia="en-AU"/>
              </w:rPr>
              <w:drawing>
                <wp:inline distT="0" distB="0" distL="0" distR="0" wp14:anchorId="5D793B46" wp14:editId="0EE3C85F">
                  <wp:extent cx="55880" cy="135255"/>
                  <wp:effectExtent l="0" t="0" r="1270" b="0"/>
                  <wp:docPr id="23" name="Picture 23"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p w14:paraId="34A027F5" w14:textId="77777777" w:rsidR="00E86A53" w:rsidRPr="002614D3" w:rsidRDefault="00E86A53" w:rsidP="0016422B">
            <w:pPr>
              <w:rPr>
                <w:rFonts w:asciiTheme="minorHAnsi" w:hAnsiTheme="minorHAnsi"/>
                <w:sz w:val="21"/>
                <w:szCs w:val="21"/>
              </w:rPr>
            </w:pPr>
          </w:p>
        </w:tc>
        <w:tc>
          <w:tcPr>
            <w:tcW w:w="5381" w:type="dxa"/>
            <w:gridSpan w:val="3"/>
          </w:tcPr>
          <w:p w14:paraId="7F29A92F" w14:textId="77777777" w:rsidR="00E86A53" w:rsidRPr="002614D3" w:rsidRDefault="00E86A53" w:rsidP="0016422B">
            <w:pPr>
              <w:rPr>
                <w:rFonts w:asciiTheme="minorHAnsi" w:hAnsiTheme="minorHAnsi"/>
                <w:sz w:val="21"/>
                <w:szCs w:val="21"/>
              </w:rPr>
            </w:pPr>
            <w:r w:rsidRPr="002614D3">
              <w:rPr>
                <w:rFonts w:asciiTheme="minorHAnsi" w:hAnsiTheme="minorHAnsi"/>
                <w:b/>
                <w:sz w:val="21"/>
                <w:szCs w:val="21"/>
              </w:rPr>
              <w:t>Year 12</w:t>
            </w:r>
          </w:p>
          <w:p w14:paraId="7C4C5F57" w14:textId="77777777" w:rsidR="00E86A53" w:rsidRPr="002614D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2614D3">
              <w:rPr>
                <w:rFonts w:asciiTheme="minorHAnsi" w:hAnsiTheme="minorHAnsi"/>
                <w:sz w:val="21"/>
                <w:szCs w:val="21"/>
              </w:rPr>
              <w:t xml:space="preserve">Functions </w:t>
            </w:r>
          </w:p>
          <w:p w14:paraId="18F282C5" w14:textId="77777777" w:rsidR="00E86A53" w:rsidRPr="002614D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2614D3">
              <w:rPr>
                <w:rFonts w:asciiTheme="minorHAnsi" w:hAnsiTheme="minorHAnsi"/>
                <w:sz w:val="21"/>
                <w:szCs w:val="21"/>
              </w:rPr>
              <w:t xml:space="preserve">Graphing Techniques </w:t>
            </w:r>
            <w:r w:rsidRPr="002614D3">
              <w:rPr>
                <w:rFonts w:asciiTheme="minorHAnsi" w:hAnsiTheme="minorHAnsi"/>
                <w:noProof/>
                <w:position w:val="-3"/>
                <w:sz w:val="21"/>
                <w:szCs w:val="21"/>
                <w:lang w:eastAsia="en-AU"/>
              </w:rPr>
              <w:drawing>
                <wp:inline distT="0" distB="0" distL="0" distR="0" wp14:anchorId="538A931E" wp14:editId="063ABEFE">
                  <wp:extent cx="55880" cy="135255"/>
                  <wp:effectExtent l="0" t="0" r="1270" b="0"/>
                  <wp:docPr id="9" name="Picture 9"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p w14:paraId="2A8F8447" w14:textId="77777777" w:rsidR="00E86A53" w:rsidRPr="002614D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2614D3">
              <w:rPr>
                <w:rFonts w:asciiTheme="minorHAnsi" w:hAnsiTheme="minorHAnsi"/>
                <w:sz w:val="21"/>
                <w:szCs w:val="21"/>
              </w:rPr>
              <w:t>Trigonometric Functions</w:t>
            </w:r>
          </w:p>
          <w:p w14:paraId="5ED260EC" w14:textId="77777777" w:rsidR="00E86A53" w:rsidRPr="002614D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2614D3">
              <w:rPr>
                <w:rFonts w:asciiTheme="minorHAnsi" w:hAnsiTheme="minorHAnsi"/>
                <w:sz w:val="21"/>
                <w:szCs w:val="21"/>
              </w:rPr>
              <w:t>Trigonometric Functions and Graphs</w:t>
            </w:r>
          </w:p>
          <w:p w14:paraId="47DD225D" w14:textId="77777777" w:rsidR="00E86A53" w:rsidRPr="002614D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2614D3">
              <w:rPr>
                <w:rFonts w:asciiTheme="minorHAnsi" w:hAnsiTheme="minorHAnsi"/>
                <w:sz w:val="21"/>
                <w:szCs w:val="21"/>
              </w:rPr>
              <w:t>Calculus</w:t>
            </w:r>
          </w:p>
          <w:p w14:paraId="097C2174" w14:textId="77777777" w:rsidR="00E86A53" w:rsidRPr="002614D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2614D3">
              <w:rPr>
                <w:rFonts w:asciiTheme="minorHAnsi" w:hAnsiTheme="minorHAnsi"/>
                <w:sz w:val="21"/>
                <w:szCs w:val="21"/>
              </w:rPr>
              <w:t>Differential Calculus</w:t>
            </w:r>
          </w:p>
          <w:p w14:paraId="7A1C268B" w14:textId="77777777" w:rsidR="00E86A53" w:rsidRPr="002614D3" w:rsidRDefault="008623BF" w:rsidP="00907929">
            <w:pPr>
              <w:pStyle w:val="ListParagraph"/>
              <w:numPr>
                <w:ilvl w:val="0"/>
                <w:numId w:val="21"/>
              </w:numPr>
              <w:overflowPunct/>
              <w:autoSpaceDE/>
              <w:autoSpaceDN/>
              <w:adjustRightInd/>
              <w:ind w:left="909"/>
              <w:textAlignment w:val="auto"/>
              <w:rPr>
                <w:rFonts w:asciiTheme="minorHAnsi" w:hAnsiTheme="minorHAnsi"/>
                <w:sz w:val="21"/>
                <w:szCs w:val="21"/>
              </w:rPr>
            </w:pPr>
            <w:r>
              <w:rPr>
                <w:rFonts w:asciiTheme="minorHAnsi" w:hAnsiTheme="minorHAnsi"/>
                <w:sz w:val="21"/>
                <w:szCs w:val="21"/>
              </w:rPr>
              <w:t>The Second Derivative</w:t>
            </w:r>
          </w:p>
          <w:p w14:paraId="24FFA6AC" w14:textId="77777777" w:rsidR="00E86A53" w:rsidRPr="002614D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2614D3">
              <w:rPr>
                <w:rFonts w:asciiTheme="minorHAnsi" w:hAnsiTheme="minorHAnsi"/>
                <w:sz w:val="21"/>
                <w:szCs w:val="21"/>
              </w:rPr>
              <w:t xml:space="preserve">Integral Calculus </w:t>
            </w:r>
            <w:r w:rsidRPr="002614D3">
              <w:rPr>
                <w:rFonts w:asciiTheme="minorHAnsi" w:hAnsiTheme="minorHAnsi"/>
                <w:noProof/>
                <w:position w:val="-3"/>
                <w:sz w:val="21"/>
                <w:szCs w:val="21"/>
                <w:lang w:eastAsia="en-AU"/>
              </w:rPr>
              <w:drawing>
                <wp:inline distT="0" distB="0" distL="0" distR="0" wp14:anchorId="16BDC8A1" wp14:editId="09C67E5E">
                  <wp:extent cx="55880" cy="135255"/>
                  <wp:effectExtent l="0" t="0" r="1270" b="0"/>
                  <wp:docPr id="10" name="Picture 10"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p w14:paraId="7EA9D7D7" w14:textId="77777777" w:rsidR="00E86A53" w:rsidRPr="002614D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2614D3">
              <w:rPr>
                <w:rFonts w:asciiTheme="minorHAnsi" w:hAnsiTheme="minorHAnsi"/>
                <w:sz w:val="21"/>
                <w:szCs w:val="21"/>
              </w:rPr>
              <w:t>Financial Mathematics</w:t>
            </w:r>
          </w:p>
          <w:p w14:paraId="54CA5E9F" w14:textId="77777777" w:rsidR="00E86A53" w:rsidRPr="002614D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2614D3">
              <w:rPr>
                <w:rFonts w:asciiTheme="minorHAnsi" w:hAnsiTheme="minorHAnsi"/>
                <w:sz w:val="21"/>
                <w:szCs w:val="21"/>
              </w:rPr>
              <w:t xml:space="preserve">Modelling Financial Situations </w:t>
            </w:r>
            <w:r w:rsidRPr="002614D3">
              <w:rPr>
                <w:rFonts w:asciiTheme="minorHAnsi" w:hAnsiTheme="minorHAnsi"/>
                <w:noProof/>
                <w:position w:val="-3"/>
                <w:sz w:val="21"/>
                <w:szCs w:val="21"/>
                <w:lang w:eastAsia="en-AU"/>
              </w:rPr>
              <w:drawing>
                <wp:inline distT="0" distB="0" distL="0" distR="0" wp14:anchorId="1EEA8044" wp14:editId="25477950">
                  <wp:extent cx="55880" cy="135255"/>
                  <wp:effectExtent l="0" t="0" r="1270" b="0"/>
                  <wp:docPr id="11" name="Picture 11"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p w14:paraId="729CDBFD" w14:textId="77777777" w:rsidR="00E86A53" w:rsidRPr="002614D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2614D3">
              <w:rPr>
                <w:rFonts w:asciiTheme="minorHAnsi" w:hAnsiTheme="minorHAnsi"/>
                <w:sz w:val="21"/>
                <w:szCs w:val="21"/>
              </w:rPr>
              <w:t>Statistical Analysis</w:t>
            </w:r>
          </w:p>
          <w:p w14:paraId="06B07E23" w14:textId="77777777" w:rsidR="00E86A53" w:rsidRPr="002614D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2614D3">
              <w:rPr>
                <w:rFonts w:asciiTheme="minorHAnsi" w:hAnsiTheme="minorHAnsi"/>
                <w:sz w:val="21"/>
                <w:szCs w:val="21"/>
              </w:rPr>
              <w:t xml:space="preserve">Descriptive Statistics and Bivariate Data Analysis </w:t>
            </w:r>
            <w:r w:rsidRPr="002614D3">
              <w:rPr>
                <w:rFonts w:asciiTheme="minorHAnsi" w:hAnsiTheme="minorHAnsi"/>
                <w:noProof/>
                <w:position w:val="-3"/>
                <w:sz w:val="21"/>
                <w:szCs w:val="21"/>
                <w:lang w:eastAsia="en-AU"/>
              </w:rPr>
              <w:drawing>
                <wp:inline distT="0" distB="0" distL="0" distR="0" wp14:anchorId="4205A5EA" wp14:editId="6DBAD028">
                  <wp:extent cx="55880" cy="135255"/>
                  <wp:effectExtent l="0" t="0" r="1270" b="0"/>
                  <wp:docPr id="12" name="Picture 12"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p w14:paraId="3BE3B6B1" w14:textId="77777777" w:rsidR="00E86A53" w:rsidRPr="002614D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2614D3">
              <w:rPr>
                <w:rFonts w:asciiTheme="minorHAnsi" w:hAnsiTheme="minorHAnsi"/>
                <w:sz w:val="21"/>
                <w:szCs w:val="21"/>
              </w:rPr>
              <w:t xml:space="preserve">Random Variables </w:t>
            </w:r>
            <w:r w:rsidRPr="002614D3">
              <w:rPr>
                <w:rFonts w:asciiTheme="minorHAnsi" w:hAnsiTheme="minorHAnsi"/>
                <w:noProof/>
                <w:position w:val="-3"/>
                <w:sz w:val="21"/>
                <w:szCs w:val="21"/>
                <w:lang w:eastAsia="en-AU"/>
              </w:rPr>
              <w:drawing>
                <wp:inline distT="0" distB="0" distL="0" distR="0" wp14:anchorId="32D079AE" wp14:editId="02D8D877">
                  <wp:extent cx="55880" cy="135255"/>
                  <wp:effectExtent l="0" t="0" r="1270" b="0"/>
                  <wp:docPr id="13" name="Picture 13" descr="Paperclip icon" title="Paperclip icon"/>
                  <wp:cNvGraphicFramePr/>
                  <a:graphic xmlns:a="http://schemas.openxmlformats.org/drawingml/2006/main">
                    <a:graphicData uri="http://schemas.openxmlformats.org/drawingml/2006/picture">
                      <pic:pic xmlns:pic="http://schemas.openxmlformats.org/drawingml/2006/picture">
                        <pic:nvPicPr>
                          <pic:cNvPr id="23" name="Picture 23" descr="Paperclip icon" title="Paperclip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 cy="132715"/>
                          </a:xfrm>
                          <a:prstGeom prst="rect">
                            <a:avLst/>
                          </a:prstGeom>
                          <a:noFill/>
                          <a:ln>
                            <a:noFill/>
                          </a:ln>
                        </pic:spPr>
                      </pic:pic>
                    </a:graphicData>
                  </a:graphic>
                </wp:inline>
              </w:drawing>
            </w:r>
          </w:p>
        </w:tc>
      </w:tr>
      <w:tr w:rsidR="00E86A53" w:rsidRPr="008928AD" w14:paraId="56689252" w14:textId="77777777" w:rsidTr="002614D3">
        <w:trPr>
          <w:trHeight w:val="190"/>
        </w:trPr>
        <w:tc>
          <w:tcPr>
            <w:tcW w:w="4542" w:type="dxa"/>
            <w:gridSpan w:val="2"/>
          </w:tcPr>
          <w:p w14:paraId="3EAB1289" w14:textId="77777777" w:rsidR="00E86A53" w:rsidRPr="002614D3" w:rsidRDefault="00E86A53" w:rsidP="0016422B">
            <w:pPr>
              <w:rPr>
                <w:rFonts w:asciiTheme="minorHAnsi" w:hAnsiTheme="minorHAnsi"/>
                <w:b/>
                <w:sz w:val="21"/>
                <w:szCs w:val="21"/>
              </w:rPr>
            </w:pPr>
            <w:r w:rsidRPr="002614D3">
              <w:rPr>
                <w:rFonts w:asciiTheme="minorHAnsi" w:hAnsiTheme="minorHAnsi"/>
                <w:b/>
                <w:sz w:val="21"/>
                <w:szCs w:val="21"/>
              </w:rPr>
              <w:t>HSC External Examination</w:t>
            </w:r>
          </w:p>
        </w:tc>
        <w:tc>
          <w:tcPr>
            <w:tcW w:w="5381" w:type="dxa"/>
            <w:gridSpan w:val="3"/>
          </w:tcPr>
          <w:p w14:paraId="43F2D880" w14:textId="77777777" w:rsidR="00E86A53" w:rsidRPr="002614D3" w:rsidRDefault="00E86A53" w:rsidP="0016422B">
            <w:pPr>
              <w:rPr>
                <w:rFonts w:asciiTheme="minorHAnsi" w:hAnsiTheme="minorHAnsi"/>
                <w:b/>
                <w:sz w:val="21"/>
                <w:szCs w:val="21"/>
              </w:rPr>
            </w:pPr>
            <w:r w:rsidRPr="002614D3">
              <w:rPr>
                <w:rFonts w:asciiTheme="minorHAnsi" w:hAnsiTheme="minorHAnsi"/>
                <w:b/>
                <w:sz w:val="21"/>
                <w:szCs w:val="21"/>
              </w:rPr>
              <w:t>School-based Assessment</w:t>
            </w:r>
          </w:p>
        </w:tc>
      </w:tr>
      <w:tr w:rsidR="00E86A53" w:rsidRPr="008928AD" w14:paraId="7063529E" w14:textId="77777777" w:rsidTr="002614D3">
        <w:trPr>
          <w:trHeight w:val="189"/>
        </w:trPr>
        <w:tc>
          <w:tcPr>
            <w:tcW w:w="4542" w:type="dxa"/>
            <w:gridSpan w:val="2"/>
          </w:tcPr>
          <w:p w14:paraId="04C23C3E"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All students studying the Mathem</w:t>
            </w:r>
            <w:r w:rsidR="00710CA8">
              <w:rPr>
                <w:rFonts w:asciiTheme="minorHAnsi" w:hAnsiTheme="minorHAnsi"/>
                <w:sz w:val="21"/>
                <w:szCs w:val="21"/>
              </w:rPr>
              <w:t>atics Advanced course will sit the</w:t>
            </w:r>
            <w:r w:rsidRPr="002614D3">
              <w:rPr>
                <w:rFonts w:asciiTheme="minorHAnsi" w:hAnsiTheme="minorHAnsi"/>
                <w:sz w:val="21"/>
                <w:szCs w:val="21"/>
              </w:rPr>
              <w:t xml:space="preserve"> HSC examination. </w:t>
            </w:r>
          </w:p>
          <w:p w14:paraId="2A8DD1F1"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The Mathematics Advanced examination will focus on the course objec</w:t>
            </w:r>
            <w:r w:rsidR="00692CAA">
              <w:rPr>
                <w:rFonts w:asciiTheme="minorHAnsi" w:hAnsiTheme="minorHAnsi"/>
                <w:sz w:val="21"/>
                <w:szCs w:val="21"/>
              </w:rPr>
              <w:t>tives and the Year 12 outcomes and t</w:t>
            </w:r>
            <w:r w:rsidRPr="002614D3">
              <w:rPr>
                <w:rFonts w:asciiTheme="minorHAnsi" w:hAnsiTheme="minorHAnsi"/>
                <w:sz w:val="21"/>
                <w:szCs w:val="21"/>
              </w:rPr>
              <w:t xml:space="preserve">he Year 11 course is assumed knowledge and may be assessed. </w:t>
            </w:r>
          </w:p>
          <w:p w14:paraId="1DBBE5F7" w14:textId="77777777" w:rsidR="00692CAA" w:rsidRPr="002614D3" w:rsidRDefault="00692CAA" w:rsidP="00CD7C62">
            <w:pPr>
              <w:rPr>
                <w:rFonts w:asciiTheme="minorHAnsi" w:hAnsiTheme="minorHAnsi"/>
                <w:i/>
                <w:sz w:val="21"/>
                <w:szCs w:val="21"/>
              </w:rPr>
            </w:pPr>
            <w:r>
              <w:rPr>
                <w:rFonts w:asciiTheme="minorHAnsi" w:hAnsiTheme="minorHAnsi"/>
                <w:i/>
                <w:sz w:val="21"/>
                <w:szCs w:val="21"/>
              </w:rPr>
              <w:t>The examination will consist of a written paper worth 100 marks. The time allowed is 3 hours plus 10 minutes reading time. A reference sheet will be provided. Section</w:t>
            </w:r>
            <w:r w:rsidR="00CD7C62">
              <w:rPr>
                <w:rFonts w:asciiTheme="minorHAnsi" w:hAnsiTheme="minorHAnsi"/>
                <w:i/>
                <w:sz w:val="21"/>
                <w:szCs w:val="21"/>
              </w:rPr>
              <w:t xml:space="preserve"> I (10 marks) will be objective </w:t>
            </w:r>
            <w:r>
              <w:rPr>
                <w:rFonts w:asciiTheme="minorHAnsi" w:hAnsiTheme="minorHAnsi"/>
                <w:i/>
                <w:sz w:val="21"/>
                <w:szCs w:val="21"/>
              </w:rPr>
              <w:t>response questions. Section II (90 marks) may contain parts, with 37 to 42 items and at least two items will be worth 4 or 5 marks.</w:t>
            </w:r>
          </w:p>
        </w:tc>
        <w:tc>
          <w:tcPr>
            <w:tcW w:w="5381" w:type="dxa"/>
            <w:gridSpan w:val="3"/>
          </w:tcPr>
          <w:p w14:paraId="4C71FF49" w14:textId="77777777" w:rsidR="00E86A53" w:rsidRPr="002614D3" w:rsidRDefault="00E86A53" w:rsidP="0016422B">
            <w:pPr>
              <w:rPr>
                <w:rFonts w:asciiTheme="minorHAnsi" w:hAnsiTheme="minorHAnsi"/>
                <w:i/>
                <w:sz w:val="21"/>
                <w:szCs w:val="21"/>
              </w:rPr>
            </w:pPr>
            <w:r w:rsidRPr="002614D3">
              <w:rPr>
                <w:rFonts w:asciiTheme="minorHAnsi" w:hAnsiTheme="minorHAnsi"/>
                <w:i/>
                <w:sz w:val="21"/>
                <w:szCs w:val="21"/>
              </w:rPr>
              <w:t>Year 11 Mathematics Advanced</w:t>
            </w:r>
          </w:p>
          <w:p w14:paraId="4C5B6318"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 xml:space="preserve">Three Assessment tasks which includes ONE assignment or investigation style task and the yearly examination. </w:t>
            </w:r>
          </w:p>
          <w:p w14:paraId="68F565CF" w14:textId="77777777" w:rsidR="00E86A53" w:rsidRPr="002614D3" w:rsidRDefault="00E86A53" w:rsidP="0016422B">
            <w:pPr>
              <w:rPr>
                <w:rFonts w:asciiTheme="minorHAnsi" w:hAnsiTheme="minorHAnsi"/>
                <w:sz w:val="21"/>
                <w:szCs w:val="21"/>
              </w:rPr>
            </w:pPr>
            <w:r w:rsidRPr="002614D3">
              <w:rPr>
                <w:rFonts w:asciiTheme="minorHAnsi" w:hAnsiTheme="minorHAnsi"/>
                <w:i/>
                <w:sz w:val="21"/>
                <w:szCs w:val="21"/>
              </w:rPr>
              <w:t>Year 12 Mathematics Advanced</w:t>
            </w:r>
          </w:p>
          <w:p w14:paraId="294FAB17" w14:textId="77777777" w:rsidR="00E86A53" w:rsidRPr="002614D3" w:rsidRDefault="00E86A53" w:rsidP="0016422B">
            <w:pPr>
              <w:rPr>
                <w:rFonts w:asciiTheme="minorHAnsi" w:hAnsiTheme="minorHAnsi"/>
                <w:sz w:val="21"/>
                <w:szCs w:val="21"/>
              </w:rPr>
            </w:pPr>
            <w:r w:rsidRPr="002614D3">
              <w:rPr>
                <w:rFonts w:asciiTheme="minorHAnsi" w:hAnsiTheme="minorHAnsi"/>
                <w:sz w:val="21"/>
                <w:szCs w:val="21"/>
              </w:rPr>
              <w:t xml:space="preserve">Four Assessment tasks which includes ONE assignment or investigation style task and the Trial HSC examination. </w:t>
            </w:r>
          </w:p>
        </w:tc>
      </w:tr>
      <w:tr w:rsidR="00E86A53" w:rsidRPr="005B48A9" w14:paraId="241DF525" w14:textId="77777777" w:rsidTr="002614D3">
        <w:tc>
          <w:tcPr>
            <w:tcW w:w="9923" w:type="dxa"/>
            <w:gridSpan w:val="5"/>
          </w:tcPr>
          <w:p w14:paraId="2D655942" w14:textId="77777777" w:rsidR="00E86A53" w:rsidRPr="00E86A53" w:rsidRDefault="00E86A53" w:rsidP="009A5448">
            <w:pPr>
              <w:spacing w:before="40" w:after="40"/>
              <w:rPr>
                <w:rFonts w:asciiTheme="minorHAnsi" w:hAnsiTheme="minorHAnsi"/>
                <w:sz w:val="21"/>
                <w:szCs w:val="21"/>
              </w:rPr>
            </w:pPr>
            <w:r w:rsidRPr="00E86A53">
              <w:rPr>
                <w:rFonts w:asciiTheme="minorHAnsi" w:hAnsiTheme="minorHAnsi"/>
                <w:b/>
                <w:sz w:val="21"/>
                <w:szCs w:val="21"/>
              </w:rPr>
              <w:lastRenderedPageBreak/>
              <w:t>Course:</w:t>
            </w:r>
            <w:r w:rsidRPr="00E86A53">
              <w:rPr>
                <w:rFonts w:asciiTheme="minorHAnsi" w:hAnsiTheme="minorHAnsi"/>
                <w:sz w:val="21"/>
                <w:szCs w:val="21"/>
              </w:rPr>
              <w:t xml:space="preserve"> Mathematics Extension 1</w:t>
            </w:r>
            <w:r w:rsidRPr="00E86A53">
              <w:rPr>
                <w:rFonts w:asciiTheme="minorHAnsi" w:hAnsiTheme="minorHAnsi"/>
                <w:sz w:val="21"/>
                <w:szCs w:val="21"/>
              </w:rPr>
              <w:tab/>
            </w:r>
            <w:r w:rsidRPr="00E86A53">
              <w:rPr>
                <w:rFonts w:asciiTheme="minorHAnsi" w:hAnsiTheme="minorHAnsi"/>
                <w:sz w:val="21"/>
                <w:szCs w:val="21"/>
              </w:rPr>
              <w:tab/>
              <w:t xml:space="preserve"> </w:t>
            </w:r>
          </w:p>
        </w:tc>
      </w:tr>
      <w:tr w:rsidR="00E86A53" w:rsidRPr="005B48A9" w14:paraId="1088717E" w14:textId="77777777" w:rsidTr="002614D3">
        <w:tc>
          <w:tcPr>
            <w:tcW w:w="9923" w:type="dxa"/>
            <w:gridSpan w:val="5"/>
          </w:tcPr>
          <w:p w14:paraId="2C5260D0"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1 unit Year 11 and Year 12 </w:t>
            </w:r>
          </w:p>
          <w:p w14:paraId="6F58D344"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Board Developed Course</w:t>
            </w:r>
          </w:p>
          <w:p w14:paraId="3DADD163" w14:textId="77777777" w:rsidR="00E86A53" w:rsidRPr="00E86A53" w:rsidRDefault="00E86A53" w:rsidP="00CD7C62">
            <w:pPr>
              <w:spacing w:before="40"/>
              <w:rPr>
                <w:rFonts w:asciiTheme="minorHAnsi" w:hAnsiTheme="minorHAnsi"/>
                <w:sz w:val="21"/>
                <w:szCs w:val="21"/>
              </w:rPr>
            </w:pPr>
            <w:r w:rsidRPr="00E86A53">
              <w:rPr>
                <w:rFonts w:asciiTheme="minorHAnsi" w:hAnsiTheme="minorHAnsi"/>
                <w:sz w:val="21"/>
                <w:szCs w:val="21"/>
              </w:rPr>
              <w:t xml:space="preserve">Students studying one or both Extension courses must study both Mathematics Advanced Year 11 and Mathematics Extension </w:t>
            </w:r>
            <w:r w:rsidR="00537245">
              <w:rPr>
                <w:rFonts w:asciiTheme="minorHAnsi" w:hAnsiTheme="minorHAnsi"/>
                <w:sz w:val="21"/>
                <w:szCs w:val="21"/>
              </w:rPr>
              <w:t xml:space="preserve">1 </w:t>
            </w:r>
            <w:r w:rsidRPr="00E86A53">
              <w:rPr>
                <w:rFonts w:asciiTheme="minorHAnsi" w:hAnsiTheme="minorHAnsi"/>
                <w:sz w:val="21"/>
                <w:szCs w:val="21"/>
              </w:rPr>
              <w:t>Year 11 courses before undertaking the study of Mathematics Extension 1 Year 12, or both Mathematics Extension 1 Year 12 and Mathematics Extension 2 Year 12.</w:t>
            </w:r>
          </w:p>
          <w:p w14:paraId="50469C34"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Prerequisites:</w:t>
            </w:r>
            <w:r w:rsidRPr="00E86A53">
              <w:rPr>
                <w:rFonts w:asciiTheme="minorHAnsi" w:hAnsiTheme="minorHAnsi"/>
                <w:b/>
                <w:sz w:val="21"/>
                <w:szCs w:val="21"/>
              </w:rPr>
              <w:tab/>
            </w:r>
          </w:p>
          <w:p w14:paraId="3FE35D8B" w14:textId="77777777" w:rsidR="00E86A53" w:rsidRPr="00E86A53" w:rsidRDefault="00E86A53" w:rsidP="00537245">
            <w:pPr>
              <w:rPr>
                <w:rFonts w:asciiTheme="minorHAnsi" w:hAnsiTheme="minorHAnsi"/>
                <w:sz w:val="21"/>
                <w:szCs w:val="21"/>
              </w:rPr>
            </w:pPr>
            <w:r w:rsidRPr="00E86A53">
              <w:rPr>
                <w:rFonts w:asciiTheme="minorHAnsi" w:hAnsiTheme="minorHAnsi"/>
                <w:sz w:val="21"/>
                <w:szCs w:val="21"/>
              </w:rPr>
              <w:t xml:space="preserve">The Mathematics Extension 1 Year 11 course has been developed on the assumption that students have studied the content and achieved the outcomes of the NSW </w:t>
            </w:r>
            <w:r w:rsidRPr="00E86A53">
              <w:rPr>
                <w:rFonts w:asciiTheme="minorHAnsi" w:hAnsiTheme="minorHAnsi"/>
                <w:i/>
                <w:sz w:val="21"/>
                <w:szCs w:val="21"/>
              </w:rPr>
              <w:t>Mathematics Year 7 – 10 Syllabus</w:t>
            </w:r>
            <w:r w:rsidRPr="00E86A53">
              <w:rPr>
                <w:rFonts w:asciiTheme="minorHAnsi" w:hAnsiTheme="minorHAnsi"/>
                <w:sz w:val="21"/>
                <w:szCs w:val="21"/>
              </w:rPr>
              <w:t xml:space="preserve"> and </w:t>
            </w:r>
            <w:r w:rsidR="00537245">
              <w:rPr>
                <w:rFonts w:asciiTheme="minorHAnsi" w:hAnsiTheme="minorHAnsi"/>
                <w:sz w:val="21"/>
                <w:szCs w:val="21"/>
              </w:rPr>
              <w:t>achieved at a high level in the Mathematics 5.3 course.</w:t>
            </w:r>
            <w:r w:rsidRPr="00E86A53">
              <w:rPr>
                <w:rFonts w:asciiTheme="minorHAnsi" w:hAnsiTheme="minorHAnsi"/>
                <w:sz w:val="21"/>
                <w:szCs w:val="21"/>
              </w:rPr>
              <w:t xml:space="preserve"> </w:t>
            </w:r>
          </w:p>
        </w:tc>
      </w:tr>
      <w:tr w:rsidR="00E86A53" w:rsidRPr="005B48A9" w14:paraId="46A134EB" w14:textId="77777777" w:rsidTr="002614D3">
        <w:tc>
          <w:tcPr>
            <w:tcW w:w="9923" w:type="dxa"/>
            <w:gridSpan w:val="5"/>
          </w:tcPr>
          <w:p w14:paraId="5D76BA00"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Course Description:</w:t>
            </w:r>
          </w:p>
          <w:p w14:paraId="2ECA79ED" w14:textId="77777777" w:rsidR="00E86A53" w:rsidRPr="00E86A53" w:rsidRDefault="00E86A53" w:rsidP="00CD7C62">
            <w:pPr>
              <w:rPr>
                <w:rFonts w:asciiTheme="minorHAnsi" w:hAnsiTheme="minorHAnsi"/>
                <w:sz w:val="21"/>
                <w:szCs w:val="21"/>
              </w:rPr>
            </w:pPr>
            <w:r w:rsidRPr="00E86A53">
              <w:rPr>
                <w:rFonts w:asciiTheme="minorHAnsi" w:hAnsiTheme="minorHAnsi"/>
                <w:sz w:val="21"/>
                <w:szCs w:val="21"/>
              </w:rPr>
              <w:t xml:space="preserve">The Mathematics Stage 6 </w:t>
            </w:r>
            <w:r w:rsidR="008623BF">
              <w:rPr>
                <w:rFonts w:asciiTheme="minorHAnsi" w:hAnsiTheme="minorHAnsi"/>
                <w:sz w:val="21"/>
                <w:szCs w:val="21"/>
              </w:rPr>
              <w:t xml:space="preserve">courses, in </w:t>
            </w:r>
            <w:r w:rsidRPr="00E86A53">
              <w:rPr>
                <w:rFonts w:asciiTheme="minorHAnsi" w:hAnsiTheme="minorHAnsi"/>
                <w:sz w:val="21"/>
                <w:szCs w:val="21"/>
              </w:rPr>
              <w:t>particular Mathematics Advanced, Mathematics Extension 1 and Mathematics Extension 2, form a continuum to provide opportunities at progressively higher levels for students to acquire knowledge, skills and understanding  in relation to concepts within the area of mathematics that have applications in an increasing number of contexts. These concepts and applications are appropriate to the students’ continued experience of mathematics as a coherent, interrelated, interesting and intrinsically valuable study that forms the basis for future learning. The introductory concepts and techniques of differential and integral calculus form a strong basis of the courses, and are developed and used across the courses, through a rang</w:t>
            </w:r>
            <w:r w:rsidR="00CD7C62">
              <w:rPr>
                <w:rFonts w:asciiTheme="minorHAnsi" w:hAnsiTheme="minorHAnsi"/>
                <w:sz w:val="21"/>
                <w:szCs w:val="21"/>
              </w:rPr>
              <w:t>e</w:t>
            </w:r>
            <w:r w:rsidRPr="00E86A53">
              <w:rPr>
                <w:rFonts w:asciiTheme="minorHAnsi" w:hAnsiTheme="minorHAnsi"/>
                <w:sz w:val="21"/>
                <w:szCs w:val="21"/>
              </w:rPr>
              <w:t xml:space="preserve"> of applications.</w:t>
            </w:r>
          </w:p>
          <w:p w14:paraId="28B45077" w14:textId="77777777" w:rsidR="00E86A53" w:rsidRPr="00E86A53" w:rsidRDefault="00E86A53" w:rsidP="00CD7C62">
            <w:pPr>
              <w:rPr>
                <w:rFonts w:asciiTheme="minorHAnsi" w:hAnsiTheme="minorHAnsi"/>
                <w:sz w:val="21"/>
                <w:szCs w:val="21"/>
              </w:rPr>
            </w:pPr>
            <w:r w:rsidRPr="00E86A53">
              <w:rPr>
                <w:rFonts w:asciiTheme="minorHAnsi" w:hAnsiTheme="minorHAnsi"/>
                <w:sz w:val="21"/>
                <w:szCs w:val="21"/>
              </w:rPr>
              <w:t>Mathematics Extension 1 is focused on enabling students to develop a thorough understanding of and competence in further aspects of mathematics. The course provides opportunities to develop rigorous mathematical arguments and proofs, and to use mathematical models more extensively. Students of Mathematics Extension 1 will be able to develop an appreciation of the interconnected nature of mathematics, its beauty and its functionality.</w:t>
            </w:r>
          </w:p>
          <w:p w14:paraId="287FB721"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Mathematics Extension 1 provides a basis for p</w:t>
            </w:r>
            <w:r w:rsidR="00537245">
              <w:rPr>
                <w:rFonts w:asciiTheme="minorHAnsi" w:hAnsiTheme="minorHAnsi"/>
                <w:sz w:val="21"/>
                <w:szCs w:val="21"/>
              </w:rPr>
              <w:t>rogression to further study in M</w:t>
            </w:r>
            <w:r w:rsidRPr="00E86A53">
              <w:rPr>
                <w:rFonts w:asciiTheme="minorHAnsi" w:hAnsiTheme="minorHAnsi"/>
                <w:sz w:val="21"/>
                <w:szCs w:val="21"/>
              </w:rPr>
              <w:t>athematics o</w:t>
            </w:r>
            <w:r w:rsidR="00537245">
              <w:rPr>
                <w:rFonts w:asciiTheme="minorHAnsi" w:hAnsiTheme="minorHAnsi"/>
                <w:sz w:val="21"/>
                <w:szCs w:val="21"/>
              </w:rPr>
              <w:t>r related disciplines in which M</w:t>
            </w:r>
            <w:r w:rsidRPr="00E86A53">
              <w:rPr>
                <w:rFonts w:asciiTheme="minorHAnsi" w:hAnsiTheme="minorHAnsi"/>
                <w:sz w:val="21"/>
                <w:szCs w:val="21"/>
              </w:rPr>
              <w:t>athematics has a vital role at a tertiary level. An understanding and exploration of Mathematics Extension 1 is also advantageous for further studies in such areas as science, engineering, finance and economics.</w:t>
            </w:r>
          </w:p>
        </w:tc>
      </w:tr>
      <w:tr w:rsidR="00E86A53" w:rsidRPr="005B48A9" w14:paraId="73265D47" w14:textId="77777777" w:rsidTr="002614D3">
        <w:tc>
          <w:tcPr>
            <w:tcW w:w="9923" w:type="dxa"/>
            <w:gridSpan w:val="5"/>
          </w:tcPr>
          <w:p w14:paraId="31780399"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Content:</w:t>
            </w:r>
          </w:p>
          <w:p w14:paraId="642ED175" w14:textId="77777777" w:rsidR="00E86A53" w:rsidRPr="00E86A53" w:rsidRDefault="00E86A53" w:rsidP="0016422B">
            <w:pPr>
              <w:rPr>
                <w:rFonts w:asciiTheme="minorHAnsi" w:hAnsiTheme="minorHAnsi"/>
                <w:b/>
                <w:sz w:val="21"/>
                <w:szCs w:val="21"/>
              </w:rPr>
            </w:pPr>
            <w:r w:rsidRPr="00E86A53">
              <w:rPr>
                <w:rFonts w:asciiTheme="minorHAnsi" w:hAnsiTheme="minorHAnsi"/>
                <w:sz w:val="21"/>
                <w:szCs w:val="21"/>
                <w:lang w:val="en"/>
              </w:rPr>
              <w:t>This course provides students with the opportunity to develop thorough knowledge, understanding and skills in working mathematically and in communicating concisely and precisely. Students have the opportunity to develop rigorous mathematical arguments and proofs and use mathematical models extensively. Students develop their awareness of the interconnected nature of mathematics, its beauty and its functionality.</w:t>
            </w:r>
          </w:p>
        </w:tc>
      </w:tr>
      <w:tr w:rsidR="00E86A53" w:rsidRPr="005B48A9" w14:paraId="7A218A8E" w14:textId="77777777" w:rsidTr="002614D3">
        <w:tc>
          <w:tcPr>
            <w:tcW w:w="4542" w:type="dxa"/>
            <w:gridSpan w:val="2"/>
          </w:tcPr>
          <w:p w14:paraId="21D55C97" w14:textId="77777777" w:rsidR="00E86A53" w:rsidRPr="00E86A53" w:rsidRDefault="00E86A53" w:rsidP="0016422B">
            <w:pPr>
              <w:rPr>
                <w:rFonts w:asciiTheme="minorHAnsi" w:hAnsiTheme="minorHAnsi"/>
                <w:sz w:val="21"/>
                <w:szCs w:val="21"/>
              </w:rPr>
            </w:pPr>
            <w:r w:rsidRPr="00E86A53">
              <w:rPr>
                <w:rFonts w:asciiTheme="minorHAnsi" w:hAnsiTheme="minorHAnsi"/>
                <w:b/>
                <w:sz w:val="21"/>
                <w:szCs w:val="21"/>
              </w:rPr>
              <w:t>Year 11</w:t>
            </w:r>
          </w:p>
          <w:p w14:paraId="114DC0A2" w14:textId="77777777" w:rsidR="00E86A53" w:rsidRPr="00E86A5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E86A53">
              <w:rPr>
                <w:rFonts w:asciiTheme="minorHAnsi" w:hAnsiTheme="minorHAnsi"/>
                <w:sz w:val="21"/>
                <w:szCs w:val="21"/>
              </w:rPr>
              <w:t xml:space="preserve">Functions </w:t>
            </w:r>
          </w:p>
          <w:p w14:paraId="6EE3CE08" w14:textId="77777777" w:rsidR="00E86A53" w:rsidRPr="00E86A5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E86A53">
              <w:rPr>
                <w:rFonts w:asciiTheme="minorHAnsi" w:hAnsiTheme="minorHAnsi"/>
                <w:sz w:val="21"/>
                <w:szCs w:val="21"/>
              </w:rPr>
              <w:t xml:space="preserve">Further Work with </w:t>
            </w:r>
            <w:proofErr w:type="spellStart"/>
            <w:r w:rsidRPr="00E86A53">
              <w:rPr>
                <w:rFonts w:asciiTheme="minorHAnsi" w:hAnsiTheme="minorHAnsi"/>
                <w:sz w:val="21"/>
                <w:szCs w:val="21"/>
              </w:rPr>
              <w:t>Functoins</w:t>
            </w:r>
            <w:proofErr w:type="spellEnd"/>
          </w:p>
          <w:p w14:paraId="3463F82D" w14:textId="77777777" w:rsidR="00E86A53" w:rsidRPr="00E86A5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E86A53">
              <w:rPr>
                <w:rFonts w:asciiTheme="minorHAnsi" w:hAnsiTheme="minorHAnsi"/>
                <w:sz w:val="21"/>
                <w:szCs w:val="21"/>
              </w:rPr>
              <w:t xml:space="preserve">Polynomials </w:t>
            </w:r>
          </w:p>
          <w:p w14:paraId="7A34A625" w14:textId="77777777" w:rsidR="00E86A53" w:rsidRPr="00E86A5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E86A53">
              <w:rPr>
                <w:rFonts w:asciiTheme="minorHAnsi" w:hAnsiTheme="minorHAnsi"/>
                <w:sz w:val="21"/>
                <w:szCs w:val="21"/>
              </w:rPr>
              <w:t>Trigonometric Functions</w:t>
            </w:r>
          </w:p>
          <w:p w14:paraId="50D6C470" w14:textId="77777777" w:rsidR="00E86A53" w:rsidRPr="00E86A5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E86A53">
              <w:rPr>
                <w:rFonts w:asciiTheme="minorHAnsi" w:hAnsiTheme="minorHAnsi"/>
                <w:color w:val="000000" w:themeColor="text1"/>
                <w:sz w:val="21"/>
                <w:szCs w:val="21"/>
              </w:rPr>
              <w:t>Inverse Trigonometric Functions</w:t>
            </w:r>
          </w:p>
          <w:p w14:paraId="5A3AE536" w14:textId="77777777" w:rsidR="00E86A53" w:rsidRPr="00E86A5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E86A53">
              <w:rPr>
                <w:rFonts w:asciiTheme="minorHAnsi" w:hAnsiTheme="minorHAnsi"/>
                <w:color w:val="000000" w:themeColor="text1"/>
                <w:sz w:val="21"/>
                <w:szCs w:val="21"/>
              </w:rPr>
              <w:t>Further Trigonometric Identities</w:t>
            </w:r>
          </w:p>
          <w:p w14:paraId="2078315F" w14:textId="77777777" w:rsidR="00E86A53" w:rsidRPr="00E86A5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E86A53">
              <w:rPr>
                <w:rFonts w:asciiTheme="minorHAnsi" w:hAnsiTheme="minorHAnsi"/>
                <w:sz w:val="21"/>
                <w:szCs w:val="21"/>
              </w:rPr>
              <w:t>Calculus</w:t>
            </w:r>
          </w:p>
          <w:p w14:paraId="3E0ABA71" w14:textId="77777777" w:rsidR="00E86A53" w:rsidRPr="00E86A5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E86A53">
              <w:rPr>
                <w:rFonts w:asciiTheme="minorHAnsi" w:hAnsiTheme="minorHAnsi"/>
                <w:sz w:val="21"/>
                <w:szCs w:val="21"/>
              </w:rPr>
              <w:t>Rates of Change</w:t>
            </w:r>
          </w:p>
          <w:p w14:paraId="3C9F4BFB" w14:textId="77777777" w:rsidR="00E86A53" w:rsidRPr="00E86A53" w:rsidRDefault="00E86A53" w:rsidP="00907929">
            <w:pPr>
              <w:pStyle w:val="ListParagraph"/>
              <w:numPr>
                <w:ilvl w:val="0"/>
                <w:numId w:val="20"/>
              </w:numPr>
              <w:overflowPunct/>
              <w:autoSpaceDE/>
              <w:autoSpaceDN/>
              <w:adjustRightInd/>
              <w:ind w:left="454"/>
              <w:textAlignment w:val="auto"/>
              <w:rPr>
                <w:rFonts w:asciiTheme="minorHAnsi" w:hAnsiTheme="minorHAnsi"/>
                <w:sz w:val="21"/>
                <w:szCs w:val="21"/>
              </w:rPr>
            </w:pPr>
            <w:r w:rsidRPr="00E86A53">
              <w:rPr>
                <w:rFonts w:asciiTheme="minorHAnsi" w:hAnsiTheme="minorHAnsi"/>
                <w:sz w:val="21"/>
                <w:szCs w:val="21"/>
              </w:rPr>
              <w:t>Com</w:t>
            </w:r>
            <w:r w:rsidRPr="00E86A53">
              <w:rPr>
                <w:rFonts w:asciiTheme="minorHAnsi" w:hAnsiTheme="minorHAnsi"/>
                <w:color w:val="000000" w:themeColor="text1"/>
                <w:sz w:val="21"/>
                <w:szCs w:val="21"/>
              </w:rPr>
              <w:t>binatorics</w:t>
            </w:r>
          </w:p>
          <w:p w14:paraId="4632A83C" w14:textId="77777777" w:rsidR="00E86A53" w:rsidRPr="00E86A53" w:rsidRDefault="00E86A53" w:rsidP="00907929">
            <w:pPr>
              <w:pStyle w:val="ListParagraph"/>
              <w:numPr>
                <w:ilvl w:val="0"/>
                <w:numId w:val="21"/>
              </w:numPr>
              <w:overflowPunct/>
              <w:autoSpaceDE/>
              <w:autoSpaceDN/>
              <w:adjustRightInd/>
              <w:ind w:left="880"/>
              <w:textAlignment w:val="auto"/>
              <w:rPr>
                <w:rFonts w:asciiTheme="minorHAnsi" w:hAnsiTheme="minorHAnsi"/>
                <w:sz w:val="21"/>
                <w:szCs w:val="21"/>
              </w:rPr>
            </w:pPr>
            <w:r w:rsidRPr="00E86A53">
              <w:rPr>
                <w:rFonts w:asciiTheme="minorHAnsi" w:hAnsiTheme="minorHAnsi"/>
                <w:color w:val="000000" w:themeColor="text1"/>
                <w:sz w:val="21"/>
                <w:szCs w:val="21"/>
              </w:rPr>
              <w:t>Working with Combinatorics</w:t>
            </w:r>
          </w:p>
        </w:tc>
        <w:tc>
          <w:tcPr>
            <w:tcW w:w="5381" w:type="dxa"/>
            <w:gridSpan w:val="3"/>
          </w:tcPr>
          <w:p w14:paraId="206CEDA6"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Year 12</w:t>
            </w:r>
          </w:p>
          <w:p w14:paraId="0DE5C9B5" w14:textId="77777777" w:rsidR="00E86A53" w:rsidRPr="00E86A5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E86A53">
              <w:rPr>
                <w:rFonts w:asciiTheme="minorHAnsi" w:hAnsiTheme="minorHAnsi"/>
                <w:sz w:val="21"/>
                <w:szCs w:val="21"/>
              </w:rPr>
              <w:t>Proof</w:t>
            </w:r>
          </w:p>
          <w:p w14:paraId="4377D469" w14:textId="77777777" w:rsidR="00E86A53" w:rsidRPr="00E86A5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E86A53">
              <w:rPr>
                <w:rFonts w:asciiTheme="minorHAnsi" w:hAnsiTheme="minorHAnsi"/>
                <w:sz w:val="21"/>
                <w:szCs w:val="21"/>
              </w:rPr>
              <w:t>Proof by Mathematical Induction</w:t>
            </w:r>
          </w:p>
          <w:p w14:paraId="671C87B3" w14:textId="77777777" w:rsidR="00E86A53" w:rsidRPr="00E86A5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E86A53">
              <w:rPr>
                <w:rFonts w:asciiTheme="minorHAnsi" w:hAnsiTheme="minorHAnsi"/>
                <w:sz w:val="21"/>
                <w:szCs w:val="21"/>
              </w:rPr>
              <w:t>Vectors</w:t>
            </w:r>
          </w:p>
          <w:p w14:paraId="4C8EC9C6" w14:textId="77777777" w:rsidR="00E86A53" w:rsidRPr="00E86A5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E86A53">
              <w:rPr>
                <w:rFonts w:asciiTheme="minorHAnsi" w:hAnsiTheme="minorHAnsi"/>
                <w:sz w:val="21"/>
                <w:szCs w:val="21"/>
              </w:rPr>
              <w:t>Introduction to Vectors</w:t>
            </w:r>
          </w:p>
          <w:p w14:paraId="1CDF926A" w14:textId="77777777" w:rsidR="00E86A53" w:rsidRPr="00E86A5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E86A53">
              <w:rPr>
                <w:rFonts w:asciiTheme="minorHAnsi" w:hAnsiTheme="minorHAnsi"/>
                <w:sz w:val="21"/>
                <w:szCs w:val="21"/>
              </w:rPr>
              <w:t xml:space="preserve">Trigonometric Functions </w:t>
            </w:r>
          </w:p>
          <w:p w14:paraId="4800AC0C" w14:textId="77777777" w:rsidR="00E86A53" w:rsidRPr="00E86A5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E86A53">
              <w:rPr>
                <w:rFonts w:asciiTheme="minorHAnsi" w:hAnsiTheme="minorHAnsi"/>
                <w:sz w:val="21"/>
                <w:szCs w:val="21"/>
              </w:rPr>
              <w:t>Trigonometric Equations</w:t>
            </w:r>
          </w:p>
          <w:p w14:paraId="5CD52365" w14:textId="77777777" w:rsidR="00E86A53" w:rsidRPr="00E86A5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E86A53">
              <w:rPr>
                <w:rFonts w:asciiTheme="minorHAnsi" w:hAnsiTheme="minorHAnsi"/>
                <w:sz w:val="21"/>
                <w:szCs w:val="21"/>
              </w:rPr>
              <w:t>Calculus</w:t>
            </w:r>
          </w:p>
          <w:p w14:paraId="77BBCE20" w14:textId="77777777" w:rsidR="00E86A53" w:rsidRPr="00E86A53" w:rsidRDefault="00E86A53" w:rsidP="00907929">
            <w:pPr>
              <w:pStyle w:val="ListParagraph"/>
              <w:widowControl w:val="0"/>
              <w:numPr>
                <w:ilvl w:val="0"/>
                <w:numId w:val="21"/>
              </w:numPr>
              <w:overflowPunct/>
              <w:autoSpaceDE/>
              <w:autoSpaceDN/>
              <w:adjustRightInd/>
              <w:ind w:left="909"/>
              <w:textAlignment w:val="auto"/>
              <w:rPr>
                <w:rFonts w:asciiTheme="minorHAnsi" w:eastAsiaTheme="majorEastAsia" w:hAnsiTheme="minorHAnsi"/>
                <w:color w:val="404040" w:themeColor="text1" w:themeTint="BF"/>
                <w:sz w:val="21"/>
                <w:szCs w:val="21"/>
              </w:rPr>
            </w:pPr>
            <w:r w:rsidRPr="00E86A53">
              <w:rPr>
                <w:rFonts w:asciiTheme="minorHAnsi" w:hAnsiTheme="minorHAnsi"/>
                <w:sz w:val="21"/>
                <w:szCs w:val="21"/>
              </w:rPr>
              <w:t>Further Calculus Skills</w:t>
            </w:r>
          </w:p>
          <w:p w14:paraId="7ADFAC2A" w14:textId="77777777" w:rsidR="00E86A53" w:rsidRPr="00E86A53" w:rsidRDefault="00E86A53" w:rsidP="00907929">
            <w:pPr>
              <w:pStyle w:val="ListParagraph"/>
              <w:numPr>
                <w:ilvl w:val="0"/>
                <w:numId w:val="21"/>
              </w:numPr>
              <w:overflowPunct/>
              <w:autoSpaceDE/>
              <w:autoSpaceDN/>
              <w:adjustRightInd/>
              <w:ind w:left="909"/>
              <w:textAlignment w:val="auto"/>
              <w:rPr>
                <w:rFonts w:asciiTheme="minorHAnsi" w:hAnsiTheme="minorHAnsi"/>
                <w:sz w:val="21"/>
                <w:szCs w:val="21"/>
              </w:rPr>
            </w:pPr>
            <w:r w:rsidRPr="00E86A53">
              <w:rPr>
                <w:rFonts w:asciiTheme="minorHAnsi" w:hAnsiTheme="minorHAnsi"/>
                <w:sz w:val="21"/>
                <w:szCs w:val="21"/>
              </w:rPr>
              <w:t>Applications of Calculus</w:t>
            </w:r>
          </w:p>
          <w:p w14:paraId="71DCC1EA" w14:textId="77777777" w:rsidR="00E86A53" w:rsidRPr="00E86A53" w:rsidRDefault="00E86A53" w:rsidP="00907929">
            <w:pPr>
              <w:pStyle w:val="ListParagraph"/>
              <w:numPr>
                <w:ilvl w:val="0"/>
                <w:numId w:val="20"/>
              </w:numPr>
              <w:overflowPunct/>
              <w:autoSpaceDE/>
              <w:autoSpaceDN/>
              <w:adjustRightInd/>
              <w:ind w:left="483"/>
              <w:textAlignment w:val="auto"/>
              <w:rPr>
                <w:rFonts w:asciiTheme="minorHAnsi" w:hAnsiTheme="minorHAnsi"/>
                <w:sz w:val="21"/>
                <w:szCs w:val="21"/>
              </w:rPr>
            </w:pPr>
            <w:r w:rsidRPr="00E86A53">
              <w:rPr>
                <w:rFonts w:asciiTheme="minorHAnsi" w:hAnsiTheme="minorHAnsi"/>
                <w:sz w:val="21"/>
                <w:szCs w:val="21"/>
              </w:rPr>
              <w:t xml:space="preserve">Statistical Analysis </w:t>
            </w:r>
          </w:p>
          <w:p w14:paraId="3D08152F" w14:textId="77777777" w:rsidR="00E86A53" w:rsidRPr="00E86A53" w:rsidRDefault="00E86A53" w:rsidP="00907929">
            <w:pPr>
              <w:pStyle w:val="ListParagraph"/>
              <w:numPr>
                <w:ilvl w:val="0"/>
                <w:numId w:val="21"/>
              </w:numPr>
              <w:overflowPunct/>
              <w:autoSpaceDE/>
              <w:autoSpaceDN/>
              <w:adjustRightInd/>
              <w:ind w:left="910"/>
              <w:textAlignment w:val="auto"/>
              <w:rPr>
                <w:rFonts w:asciiTheme="minorHAnsi" w:hAnsiTheme="minorHAnsi"/>
                <w:sz w:val="21"/>
                <w:szCs w:val="21"/>
              </w:rPr>
            </w:pPr>
            <w:r w:rsidRPr="00E86A53">
              <w:rPr>
                <w:rFonts w:asciiTheme="minorHAnsi" w:hAnsiTheme="minorHAnsi"/>
                <w:sz w:val="21"/>
                <w:szCs w:val="21"/>
              </w:rPr>
              <w:t>The Binomial Distribution</w:t>
            </w:r>
          </w:p>
        </w:tc>
      </w:tr>
      <w:tr w:rsidR="00E86A53" w:rsidRPr="005B48A9" w14:paraId="0DCD15D2" w14:textId="77777777" w:rsidTr="002614D3">
        <w:trPr>
          <w:trHeight w:val="190"/>
        </w:trPr>
        <w:tc>
          <w:tcPr>
            <w:tcW w:w="4542" w:type="dxa"/>
            <w:gridSpan w:val="2"/>
          </w:tcPr>
          <w:p w14:paraId="73CD6BA9"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HSC External Examination</w:t>
            </w:r>
          </w:p>
        </w:tc>
        <w:tc>
          <w:tcPr>
            <w:tcW w:w="5381" w:type="dxa"/>
            <w:gridSpan w:val="3"/>
          </w:tcPr>
          <w:p w14:paraId="2AA818D3" w14:textId="77777777" w:rsidR="00E86A53" w:rsidRPr="00E86A53" w:rsidRDefault="00E86A53" w:rsidP="0016422B">
            <w:pPr>
              <w:rPr>
                <w:rFonts w:asciiTheme="minorHAnsi" w:hAnsiTheme="minorHAnsi"/>
                <w:b/>
                <w:sz w:val="21"/>
                <w:szCs w:val="21"/>
              </w:rPr>
            </w:pPr>
            <w:r w:rsidRPr="00E86A53">
              <w:rPr>
                <w:rFonts w:asciiTheme="minorHAnsi" w:hAnsiTheme="minorHAnsi"/>
                <w:b/>
                <w:sz w:val="21"/>
                <w:szCs w:val="21"/>
              </w:rPr>
              <w:t>School-based Assessment</w:t>
            </w:r>
          </w:p>
        </w:tc>
      </w:tr>
      <w:tr w:rsidR="00E86A53" w:rsidRPr="00696A9C" w14:paraId="799F03A3" w14:textId="77777777" w:rsidTr="002614D3">
        <w:trPr>
          <w:trHeight w:val="189"/>
        </w:trPr>
        <w:tc>
          <w:tcPr>
            <w:tcW w:w="4542" w:type="dxa"/>
            <w:gridSpan w:val="2"/>
          </w:tcPr>
          <w:p w14:paraId="0FCAD17D"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All students studying the Mathemati</w:t>
            </w:r>
            <w:r w:rsidR="00537245">
              <w:rPr>
                <w:rFonts w:asciiTheme="minorHAnsi" w:hAnsiTheme="minorHAnsi"/>
                <w:sz w:val="21"/>
                <w:szCs w:val="21"/>
              </w:rPr>
              <w:t>cs Extension 1 course will sit the</w:t>
            </w:r>
            <w:r w:rsidRPr="00E86A53">
              <w:rPr>
                <w:rFonts w:asciiTheme="minorHAnsi" w:hAnsiTheme="minorHAnsi"/>
                <w:sz w:val="21"/>
                <w:szCs w:val="21"/>
              </w:rPr>
              <w:t xml:space="preserve"> HSC examination. </w:t>
            </w:r>
          </w:p>
          <w:p w14:paraId="72D364BA"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The Mathematics Extension 1 examination will focus on the course objec</w:t>
            </w:r>
            <w:r w:rsidR="00CD7C62">
              <w:rPr>
                <w:rFonts w:asciiTheme="minorHAnsi" w:hAnsiTheme="minorHAnsi"/>
                <w:sz w:val="21"/>
                <w:szCs w:val="21"/>
              </w:rPr>
              <w:t>tives and the Year 12 outcomes and t</w:t>
            </w:r>
            <w:r w:rsidRPr="00E86A53">
              <w:rPr>
                <w:rFonts w:asciiTheme="minorHAnsi" w:hAnsiTheme="minorHAnsi"/>
                <w:sz w:val="21"/>
                <w:szCs w:val="21"/>
              </w:rPr>
              <w:t xml:space="preserve">he Year 11 course is assumed knowledge and may be assessed. </w:t>
            </w:r>
          </w:p>
          <w:p w14:paraId="32CC15E1" w14:textId="77777777" w:rsidR="00E86A53" w:rsidRPr="00E86A53" w:rsidRDefault="00CD7C62" w:rsidP="0016422B">
            <w:pPr>
              <w:rPr>
                <w:rFonts w:asciiTheme="minorHAnsi" w:hAnsiTheme="minorHAnsi"/>
                <w:sz w:val="21"/>
                <w:szCs w:val="21"/>
              </w:rPr>
            </w:pPr>
            <w:r>
              <w:rPr>
                <w:rFonts w:asciiTheme="minorHAnsi" w:hAnsiTheme="minorHAnsi"/>
                <w:i/>
                <w:sz w:val="21"/>
                <w:szCs w:val="21"/>
              </w:rPr>
              <w:t>The examination will consist of a written paper worth 70 marks. The time allowed is 2 hours plus 10 minutes reading time. A reference sheet will be provided. Section 1 (10 marks) will be objective response questions. Section II (60 marks) may contain parts with 23 to 28 items and at least one item will be worth 4 or 5 marks.</w:t>
            </w:r>
          </w:p>
        </w:tc>
        <w:tc>
          <w:tcPr>
            <w:tcW w:w="5381" w:type="dxa"/>
            <w:gridSpan w:val="3"/>
          </w:tcPr>
          <w:p w14:paraId="5A701834" w14:textId="77777777" w:rsidR="00E86A53" w:rsidRPr="00E86A53" w:rsidRDefault="00E86A53" w:rsidP="0016422B">
            <w:pPr>
              <w:rPr>
                <w:rFonts w:asciiTheme="minorHAnsi" w:hAnsiTheme="minorHAnsi"/>
                <w:i/>
                <w:sz w:val="21"/>
                <w:szCs w:val="21"/>
              </w:rPr>
            </w:pPr>
            <w:r w:rsidRPr="00E86A53">
              <w:rPr>
                <w:rFonts w:asciiTheme="minorHAnsi" w:hAnsiTheme="minorHAnsi"/>
                <w:i/>
                <w:sz w:val="21"/>
                <w:szCs w:val="21"/>
              </w:rPr>
              <w:t>Year 11 Mathematics Extension 1</w:t>
            </w:r>
          </w:p>
          <w:p w14:paraId="195D56F6"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Three Assessment tasks which includes ONE assignment or investigation style task and the yearly examination. </w:t>
            </w:r>
          </w:p>
          <w:p w14:paraId="2CDDED91" w14:textId="77777777" w:rsidR="00E86A53" w:rsidRPr="00E86A53" w:rsidRDefault="00E86A53" w:rsidP="0016422B">
            <w:pPr>
              <w:rPr>
                <w:rFonts w:asciiTheme="minorHAnsi" w:hAnsiTheme="minorHAnsi"/>
                <w:sz w:val="21"/>
                <w:szCs w:val="21"/>
              </w:rPr>
            </w:pPr>
            <w:r w:rsidRPr="00E86A53">
              <w:rPr>
                <w:rFonts w:asciiTheme="minorHAnsi" w:hAnsiTheme="minorHAnsi"/>
                <w:i/>
                <w:sz w:val="21"/>
                <w:szCs w:val="21"/>
              </w:rPr>
              <w:t>Year 12 Mathematics Extension 1</w:t>
            </w:r>
          </w:p>
          <w:p w14:paraId="58EF911E" w14:textId="77777777" w:rsidR="00E86A53" w:rsidRPr="00E86A53" w:rsidRDefault="00E86A53" w:rsidP="0016422B">
            <w:pPr>
              <w:rPr>
                <w:rFonts w:asciiTheme="minorHAnsi" w:hAnsiTheme="minorHAnsi"/>
                <w:sz w:val="21"/>
                <w:szCs w:val="21"/>
              </w:rPr>
            </w:pPr>
            <w:r w:rsidRPr="00E86A53">
              <w:rPr>
                <w:rFonts w:asciiTheme="minorHAnsi" w:hAnsiTheme="minorHAnsi"/>
                <w:sz w:val="21"/>
                <w:szCs w:val="21"/>
              </w:rPr>
              <w:t xml:space="preserve">Four Assessment tasks which includes ONE assignment or investigation style task and the Trial HSC examination. </w:t>
            </w:r>
          </w:p>
        </w:tc>
      </w:tr>
    </w:tbl>
    <w:p w14:paraId="645B78F4" w14:textId="77777777" w:rsidR="00DE3112" w:rsidRPr="008207DB" w:rsidRDefault="00DE3112">
      <w:pPr>
        <w:numPr>
          <w:ilvl w:val="12"/>
          <w:numId w:val="0"/>
        </w:numPr>
        <w:rPr>
          <w:rFonts w:ascii="Calibri" w:hAnsi="Calibri" w:cs="Calibri"/>
          <w:sz w:val="2"/>
        </w:rPr>
      </w:pPr>
      <w:r w:rsidRPr="008207DB">
        <w:rPr>
          <w:rFonts w:ascii="Calibri" w:hAnsi="Calibri" w:cs="Calibri"/>
          <w:sz w:val="22"/>
        </w:rPr>
        <w:br w:type="page"/>
      </w:r>
    </w:p>
    <w:p w14:paraId="243C027B" w14:textId="77777777" w:rsidR="00DE3112" w:rsidRPr="008207DB" w:rsidRDefault="00DE3112">
      <w:pPr>
        <w:numPr>
          <w:ilvl w:val="12"/>
          <w:numId w:val="0"/>
        </w:numPr>
        <w:rPr>
          <w:rFonts w:ascii="Calibri" w:hAnsi="Calibri" w:cs="Calibri"/>
          <w:sz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7"/>
        <w:gridCol w:w="991"/>
        <w:gridCol w:w="3828"/>
        <w:gridCol w:w="1040"/>
      </w:tblGrid>
      <w:tr w:rsidR="00DE3112" w:rsidRPr="008207DB" w14:paraId="578C4E72" w14:textId="77777777">
        <w:trPr>
          <w:jc w:val="center"/>
        </w:trPr>
        <w:tc>
          <w:tcPr>
            <w:tcW w:w="9736" w:type="dxa"/>
            <w:gridSpan w:val="4"/>
          </w:tcPr>
          <w:p w14:paraId="2D37FA5B" w14:textId="77777777" w:rsidR="00DE3112" w:rsidRPr="006D3C4F" w:rsidRDefault="00DE3112" w:rsidP="007452AF">
            <w:pPr>
              <w:numPr>
                <w:ilvl w:val="12"/>
                <w:numId w:val="0"/>
              </w:numPr>
              <w:tabs>
                <w:tab w:val="left" w:pos="2610"/>
                <w:tab w:val="left" w:pos="5057"/>
              </w:tabs>
              <w:spacing w:before="60" w:after="60"/>
              <w:rPr>
                <w:rFonts w:ascii="Calibri" w:hAnsi="Calibri" w:cs="Calibri"/>
                <w:sz w:val="21"/>
              </w:rPr>
            </w:pPr>
            <w:r w:rsidRPr="006D3C4F">
              <w:rPr>
                <w:rFonts w:ascii="Calibri" w:hAnsi="Calibri" w:cs="Calibri"/>
                <w:b/>
                <w:sz w:val="21"/>
              </w:rPr>
              <w:t xml:space="preserve">Course:  </w:t>
            </w:r>
            <w:r w:rsidRPr="006D3C4F">
              <w:rPr>
                <w:rFonts w:ascii="Calibri" w:hAnsi="Calibri" w:cs="Calibri"/>
                <w:sz w:val="21"/>
              </w:rPr>
              <w:t>Modern History</w:t>
            </w:r>
          </w:p>
        </w:tc>
      </w:tr>
      <w:tr w:rsidR="00DE3112" w:rsidRPr="008207DB" w14:paraId="655694E0" w14:textId="77777777">
        <w:trPr>
          <w:jc w:val="center"/>
        </w:trPr>
        <w:tc>
          <w:tcPr>
            <w:tcW w:w="9736" w:type="dxa"/>
            <w:gridSpan w:val="4"/>
          </w:tcPr>
          <w:p w14:paraId="3CAA6001" w14:textId="77777777" w:rsidR="00DE3112" w:rsidRPr="006D3C4F" w:rsidRDefault="00DE3112">
            <w:pPr>
              <w:numPr>
                <w:ilvl w:val="12"/>
                <w:numId w:val="0"/>
              </w:numPr>
              <w:tabs>
                <w:tab w:val="left" w:pos="2610"/>
              </w:tabs>
              <w:jc w:val="both"/>
              <w:rPr>
                <w:rFonts w:ascii="Calibri" w:hAnsi="Calibri" w:cs="Calibri"/>
                <w:sz w:val="21"/>
              </w:rPr>
            </w:pPr>
            <w:r w:rsidRPr="006D3C4F">
              <w:rPr>
                <w:rFonts w:ascii="Calibri" w:hAnsi="Calibri" w:cs="Calibri"/>
                <w:sz w:val="21"/>
              </w:rPr>
              <w:t xml:space="preserve">2 units for each of Preliminary and HSC </w:t>
            </w:r>
          </w:p>
          <w:p w14:paraId="6F31D21D" w14:textId="77777777" w:rsidR="00DE3112" w:rsidRPr="006D3C4F" w:rsidRDefault="00DE3112" w:rsidP="008C0DCD">
            <w:pPr>
              <w:numPr>
                <w:ilvl w:val="12"/>
                <w:numId w:val="0"/>
              </w:numPr>
              <w:tabs>
                <w:tab w:val="left" w:pos="2610"/>
                <w:tab w:val="left" w:pos="5895"/>
              </w:tabs>
              <w:jc w:val="both"/>
              <w:rPr>
                <w:rFonts w:ascii="Calibri" w:hAnsi="Calibri" w:cs="Calibri"/>
                <w:sz w:val="21"/>
              </w:rPr>
            </w:pPr>
            <w:r w:rsidRPr="006D3C4F">
              <w:rPr>
                <w:rFonts w:ascii="Calibri" w:hAnsi="Calibri" w:cs="Calibri"/>
                <w:sz w:val="21"/>
              </w:rPr>
              <w:t>Board Developed Course</w:t>
            </w:r>
            <w:r w:rsidRPr="006D3C4F">
              <w:rPr>
                <w:rFonts w:ascii="Calibri" w:hAnsi="Calibri" w:cs="Calibri"/>
                <w:sz w:val="21"/>
              </w:rPr>
              <w:tab/>
            </w:r>
            <w:r w:rsidRPr="006D3C4F">
              <w:rPr>
                <w:rFonts w:ascii="Calibri" w:hAnsi="Calibri" w:cs="Calibri"/>
                <w:sz w:val="21"/>
              </w:rPr>
              <w:tab/>
            </w:r>
            <w:r w:rsidRPr="006D3C4F">
              <w:rPr>
                <w:rFonts w:ascii="Calibri" w:hAnsi="Calibri" w:cs="Calibri"/>
                <w:b/>
                <w:sz w:val="21"/>
              </w:rPr>
              <w:t>Exclusions:</w:t>
            </w:r>
            <w:r w:rsidRPr="006D3C4F">
              <w:rPr>
                <w:rFonts w:ascii="Calibri" w:hAnsi="Calibri" w:cs="Calibri"/>
                <w:sz w:val="21"/>
              </w:rPr>
              <w:t xml:space="preserve">  Nil</w:t>
            </w:r>
          </w:p>
        </w:tc>
      </w:tr>
      <w:tr w:rsidR="00DE3112" w:rsidRPr="008207DB" w14:paraId="01CE0A9C" w14:textId="77777777">
        <w:trPr>
          <w:jc w:val="center"/>
        </w:trPr>
        <w:tc>
          <w:tcPr>
            <w:tcW w:w="9736" w:type="dxa"/>
            <w:gridSpan w:val="4"/>
          </w:tcPr>
          <w:p w14:paraId="459A3668" w14:textId="77777777" w:rsidR="00DE3112" w:rsidRPr="006D3C4F" w:rsidRDefault="00DE3112">
            <w:pPr>
              <w:numPr>
                <w:ilvl w:val="12"/>
                <w:numId w:val="0"/>
              </w:numPr>
              <w:tabs>
                <w:tab w:val="left" w:pos="2610"/>
              </w:tabs>
              <w:jc w:val="both"/>
              <w:rPr>
                <w:rFonts w:ascii="Calibri" w:hAnsi="Calibri" w:cs="Calibri"/>
                <w:sz w:val="21"/>
              </w:rPr>
            </w:pPr>
            <w:r w:rsidRPr="006D3C4F">
              <w:rPr>
                <w:rFonts w:ascii="Calibri" w:hAnsi="Calibri" w:cs="Calibri"/>
                <w:b/>
                <w:sz w:val="21"/>
              </w:rPr>
              <w:t>Course Description</w:t>
            </w:r>
            <w:r w:rsidRPr="006D3C4F">
              <w:rPr>
                <w:rFonts w:ascii="Calibri" w:hAnsi="Calibri" w:cs="Calibri"/>
                <w:sz w:val="21"/>
              </w:rPr>
              <w:t>:</w:t>
            </w:r>
          </w:p>
          <w:p w14:paraId="4826163D" w14:textId="77777777" w:rsidR="00DE3112" w:rsidRDefault="00DE3112">
            <w:pPr>
              <w:numPr>
                <w:ilvl w:val="12"/>
                <w:numId w:val="0"/>
              </w:numPr>
              <w:tabs>
                <w:tab w:val="left" w:pos="2610"/>
              </w:tabs>
              <w:jc w:val="both"/>
              <w:rPr>
                <w:rFonts w:ascii="Calibri" w:hAnsi="Calibri" w:cs="Calibri"/>
                <w:sz w:val="21"/>
              </w:rPr>
            </w:pPr>
          </w:p>
          <w:p w14:paraId="782FEF8F" w14:textId="77777777" w:rsidR="0003348B" w:rsidRPr="006D3C4F" w:rsidRDefault="0003348B">
            <w:pPr>
              <w:numPr>
                <w:ilvl w:val="12"/>
                <w:numId w:val="0"/>
              </w:numPr>
              <w:tabs>
                <w:tab w:val="left" w:pos="2610"/>
              </w:tabs>
              <w:jc w:val="both"/>
              <w:rPr>
                <w:rFonts w:ascii="Calibri" w:hAnsi="Calibri" w:cs="Calibri"/>
                <w:sz w:val="21"/>
              </w:rPr>
            </w:pPr>
            <w:r>
              <w:rPr>
                <w:rFonts w:ascii="Calibri" w:hAnsi="Calibri" w:cs="Calibri"/>
                <w:sz w:val="21"/>
              </w:rPr>
              <w:t>The study of Modern History challenges students to consider the great social, technological, economic, political and moral transformations from the late 18</w:t>
            </w:r>
            <w:r w:rsidRPr="0003348B">
              <w:rPr>
                <w:rFonts w:ascii="Calibri" w:hAnsi="Calibri" w:cs="Calibri"/>
                <w:sz w:val="21"/>
                <w:vertAlign w:val="superscript"/>
              </w:rPr>
              <w:t>th</w:t>
            </w:r>
            <w:r>
              <w:rPr>
                <w:rFonts w:ascii="Calibri" w:hAnsi="Calibri" w:cs="Calibri"/>
                <w:sz w:val="21"/>
              </w:rPr>
              <w:t xml:space="preserve"> century to the present.</w:t>
            </w:r>
          </w:p>
          <w:p w14:paraId="62063323" w14:textId="77777777" w:rsidR="0003348B" w:rsidRDefault="0003348B">
            <w:pPr>
              <w:numPr>
                <w:ilvl w:val="12"/>
                <w:numId w:val="0"/>
              </w:numPr>
              <w:tabs>
                <w:tab w:val="left" w:pos="2610"/>
              </w:tabs>
              <w:jc w:val="both"/>
              <w:rPr>
                <w:rFonts w:ascii="Calibri" w:hAnsi="Calibri" w:cs="Calibri"/>
                <w:sz w:val="21"/>
              </w:rPr>
            </w:pPr>
          </w:p>
          <w:p w14:paraId="22E4BF07" w14:textId="77777777" w:rsidR="00DE3112" w:rsidRPr="006D3C4F" w:rsidRDefault="00DE3112">
            <w:pPr>
              <w:numPr>
                <w:ilvl w:val="12"/>
                <w:numId w:val="0"/>
              </w:numPr>
              <w:tabs>
                <w:tab w:val="left" w:pos="2610"/>
              </w:tabs>
              <w:jc w:val="both"/>
              <w:rPr>
                <w:rFonts w:ascii="Calibri" w:hAnsi="Calibri" w:cs="Calibri"/>
                <w:sz w:val="21"/>
              </w:rPr>
            </w:pPr>
            <w:r w:rsidRPr="006D3C4F">
              <w:rPr>
                <w:rFonts w:ascii="Calibri" w:hAnsi="Calibri" w:cs="Calibri"/>
                <w:sz w:val="21"/>
              </w:rPr>
              <w:t>The Preliminary course provide students with opportunities to investigate individuals, groups, events, institutions, societies and ideas in a range of historical contexts as a background for their more specialised HSC</w:t>
            </w:r>
            <w:r w:rsidR="0003348B">
              <w:rPr>
                <w:rFonts w:ascii="Calibri" w:hAnsi="Calibri" w:cs="Calibri"/>
                <w:sz w:val="21"/>
              </w:rPr>
              <w:t xml:space="preserve"> studies.</w:t>
            </w:r>
          </w:p>
          <w:p w14:paraId="3C8125F1" w14:textId="77777777" w:rsidR="00DE3112" w:rsidRPr="006D3C4F" w:rsidRDefault="00DE3112">
            <w:pPr>
              <w:numPr>
                <w:ilvl w:val="12"/>
                <w:numId w:val="0"/>
              </w:numPr>
              <w:tabs>
                <w:tab w:val="left" w:pos="2610"/>
              </w:tabs>
              <w:jc w:val="both"/>
              <w:rPr>
                <w:rFonts w:ascii="Calibri" w:hAnsi="Calibri" w:cs="Calibri"/>
                <w:sz w:val="21"/>
              </w:rPr>
            </w:pPr>
          </w:p>
          <w:p w14:paraId="41996372" w14:textId="77777777" w:rsidR="00DE3112" w:rsidRDefault="00DE3112" w:rsidP="007C5F62">
            <w:pPr>
              <w:numPr>
                <w:ilvl w:val="12"/>
                <w:numId w:val="0"/>
              </w:numPr>
              <w:tabs>
                <w:tab w:val="left" w:pos="2610"/>
              </w:tabs>
              <w:jc w:val="both"/>
              <w:rPr>
                <w:rFonts w:ascii="Calibri" w:hAnsi="Calibri" w:cs="Calibri"/>
                <w:sz w:val="21"/>
              </w:rPr>
            </w:pPr>
            <w:r w:rsidRPr="006D3C4F">
              <w:rPr>
                <w:rFonts w:ascii="Calibri" w:hAnsi="Calibri" w:cs="Calibri"/>
                <w:sz w:val="21"/>
              </w:rPr>
              <w:t>The HSC Course is designed for students to investigate national and international forces for change and continuity in the twentieth century</w:t>
            </w:r>
            <w:r w:rsidR="0003348B">
              <w:rPr>
                <w:rFonts w:ascii="Calibri" w:hAnsi="Calibri" w:cs="Calibri"/>
                <w:sz w:val="21"/>
              </w:rPr>
              <w:t>.</w:t>
            </w:r>
          </w:p>
          <w:p w14:paraId="3488DE89" w14:textId="77777777" w:rsidR="0003348B" w:rsidRPr="006D3C4F" w:rsidRDefault="0003348B" w:rsidP="007C5F62">
            <w:pPr>
              <w:numPr>
                <w:ilvl w:val="12"/>
                <w:numId w:val="0"/>
              </w:numPr>
              <w:tabs>
                <w:tab w:val="left" w:pos="2610"/>
              </w:tabs>
              <w:jc w:val="both"/>
              <w:rPr>
                <w:rFonts w:ascii="Calibri" w:hAnsi="Calibri" w:cs="Calibri"/>
                <w:sz w:val="21"/>
              </w:rPr>
            </w:pPr>
          </w:p>
        </w:tc>
      </w:tr>
      <w:tr w:rsidR="00DE3112" w:rsidRPr="008207DB" w14:paraId="7A66C6E1" w14:textId="77777777">
        <w:trPr>
          <w:jc w:val="center"/>
        </w:trPr>
        <w:tc>
          <w:tcPr>
            <w:tcW w:w="9736" w:type="dxa"/>
            <w:gridSpan w:val="4"/>
          </w:tcPr>
          <w:p w14:paraId="5879B82B" w14:textId="77777777" w:rsidR="00DE3112" w:rsidRPr="006D3C4F" w:rsidRDefault="00DE3112" w:rsidP="0003348B">
            <w:pPr>
              <w:pStyle w:val="Heading7"/>
              <w:numPr>
                <w:ilvl w:val="12"/>
                <w:numId w:val="0"/>
              </w:numPr>
              <w:tabs>
                <w:tab w:val="left" w:pos="521"/>
              </w:tabs>
              <w:rPr>
                <w:rFonts w:ascii="Calibri" w:hAnsi="Calibri" w:cs="Calibri"/>
                <w:sz w:val="21"/>
                <w:lang w:val="en-US"/>
              </w:rPr>
            </w:pPr>
            <w:r w:rsidRPr="006D3C4F">
              <w:rPr>
                <w:rFonts w:ascii="Calibri" w:hAnsi="Calibri" w:cs="Calibri"/>
                <w:sz w:val="21"/>
                <w:lang w:val="en-US"/>
              </w:rPr>
              <w:t>Main Topics Covered:</w:t>
            </w:r>
          </w:p>
          <w:p w14:paraId="509B3DFD" w14:textId="77777777" w:rsidR="00DE3112" w:rsidRPr="006D3C4F" w:rsidRDefault="00DE3112" w:rsidP="0003348B">
            <w:pPr>
              <w:numPr>
                <w:ilvl w:val="12"/>
                <w:numId w:val="0"/>
              </w:numPr>
              <w:tabs>
                <w:tab w:val="left" w:pos="521"/>
              </w:tabs>
              <w:ind w:left="521" w:hanging="521"/>
              <w:rPr>
                <w:rFonts w:ascii="Calibri" w:hAnsi="Calibri" w:cs="Calibri"/>
                <w:sz w:val="21"/>
              </w:rPr>
            </w:pPr>
          </w:p>
          <w:p w14:paraId="6EA5E0C2" w14:textId="77777777" w:rsidR="00DE3112" w:rsidRPr="006D3C4F" w:rsidRDefault="00DE3112" w:rsidP="00155AB0">
            <w:pPr>
              <w:numPr>
                <w:ilvl w:val="12"/>
                <w:numId w:val="0"/>
              </w:numPr>
              <w:tabs>
                <w:tab w:val="left" w:pos="521"/>
                <w:tab w:val="left" w:pos="2610"/>
              </w:tabs>
              <w:spacing w:after="120"/>
              <w:ind w:left="521" w:hanging="521"/>
              <w:jc w:val="both"/>
              <w:rPr>
                <w:rFonts w:ascii="Calibri" w:hAnsi="Calibri" w:cs="Calibri"/>
                <w:b/>
                <w:sz w:val="21"/>
              </w:rPr>
            </w:pPr>
            <w:r w:rsidRPr="006D3C4F">
              <w:rPr>
                <w:rFonts w:ascii="Calibri" w:hAnsi="Calibri" w:cs="Calibri"/>
                <w:b/>
                <w:sz w:val="21"/>
              </w:rPr>
              <w:t>Preliminary Course</w:t>
            </w:r>
          </w:p>
          <w:p w14:paraId="6CAC681D" w14:textId="77777777" w:rsidR="00CC4A55" w:rsidRPr="004F3D06" w:rsidRDefault="0003348B" w:rsidP="00907929">
            <w:pPr>
              <w:pStyle w:val="ListParagraph"/>
              <w:numPr>
                <w:ilvl w:val="0"/>
                <w:numId w:val="55"/>
              </w:numPr>
              <w:tabs>
                <w:tab w:val="left" w:pos="521"/>
                <w:tab w:val="left" w:pos="1156"/>
                <w:tab w:val="left" w:pos="1642"/>
                <w:tab w:val="left" w:pos="2610"/>
              </w:tabs>
              <w:spacing w:after="120"/>
              <w:ind w:hanging="1800"/>
              <w:jc w:val="both"/>
              <w:rPr>
                <w:rFonts w:ascii="Calibri" w:hAnsi="Calibri" w:cs="Calibri"/>
                <w:sz w:val="21"/>
              </w:rPr>
            </w:pPr>
            <w:r w:rsidRPr="001C72DB">
              <w:rPr>
                <w:rFonts w:ascii="Calibri" w:hAnsi="Calibri" w:cs="Calibri"/>
                <w:b/>
                <w:sz w:val="21"/>
              </w:rPr>
              <w:t>Part I:</w:t>
            </w:r>
            <w:r w:rsidRPr="004F3D06">
              <w:rPr>
                <w:rFonts w:ascii="Calibri" w:hAnsi="Calibri" w:cs="Calibri"/>
                <w:sz w:val="21"/>
              </w:rPr>
              <w:t xml:space="preserve"> </w:t>
            </w:r>
            <w:r w:rsidR="001C72DB">
              <w:rPr>
                <w:rFonts w:ascii="Calibri" w:hAnsi="Calibri" w:cs="Calibri"/>
                <w:sz w:val="21"/>
              </w:rPr>
              <w:t xml:space="preserve">   </w:t>
            </w:r>
            <w:r w:rsidRPr="004F3D06">
              <w:rPr>
                <w:rFonts w:ascii="Calibri" w:hAnsi="Calibri" w:cs="Calibri"/>
                <w:sz w:val="21"/>
              </w:rPr>
              <w:t xml:space="preserve"> </w:t>
            </w:r>
            <w:r w:rsidR="004F3D06" w:rsidRPr="004F3D06">
              <w:rPr>
                <w:rFonts w:ascii="Calibri" w:hAnsi="Calibri" w:cs="Calibri"/>
                <w:sz w:val="21"/>
              </w:rPr>
              <w:t xml:space="preserve">Investigating Modern History: </w:t>
            </w:r>
            <w:r w:rsidR="004F3D06">
              <w:rPr>
                <w:rFonts w:ascii="Calibri" w:hAnsi="Calibri" w:cs="Calibri"/>
                <w:sz w:val="21"/>
              </w:rPr>
              <w:t xml:space="preserve"> </w:t>
            </w:r>
            <w:r w:rsidR="004F3D06" w:rsidRPr="004F3D06">
              <w:rPr>
                <w:rFonts w:ascii="Calibri" w:hAnsi="Calibri" w:cs="Calibri"/>
                <w:sz w:val="21"/>
              </w:rPr>
              <w:t xml:space="preserve">the </w:t>
            </w:r>
            <w:r w:rsidR="00CC4A55" w:rsidRPr="004F3D06">
              <w:rPr>
                <w:rFonts w:ascii="Calibri" w:hAnsi="Calibri" w:cs="Calibri"/>
                <w:sz w:val="21"/>
              </w:rPr>
              <w:t>Nature of Modern History</w:t>
            </w:r>
            <w:r w:rsidR="004F3D06" w:rsidRPr="004F3D06">
              <w:rPr>
                <w:rFonts w:ascii="Calibri" w:hAnsi="Calibri" w:cs="Calibri"/>
                <w:sz w:val="21"/>
              </w:rPr>
              <w:t xml:space="preserve"> and 2 case studies</w:t>
            </w:r>
          </w:p>
          <w:p w14:paraId="2D230145" w14:textId="77777777" w:rsidR="0003348B" w:rsidRDefault="0003348B" w:rsidP="00D95F1C">
            <w:pPr>
              <w:numPr>
                <w:ilvl w:val="0"/>
                <w:numId w:val="5"/>
              </w:numPr>
              <w:tabs>
                <w:tab w:val="left" w:pos="521"/>
                <w:tab w:val="left" w:pos="2610"/>
              </w:tabs>
              <w:spacing w:after="120"/>
              <w:ind w:left="508" w:hanging="508"/>
              <w:jc w:val="both"/>
              <w:rPr>
                <w:rFonts w:ascii="Calibri" w:hAnsi="Calibri" w:cs="Calibri"/>
                <w:sz w:val="21"/>
              </w:rPr>
            </w:pPr>
            <w:r w:rsidRPr="001C72DB">
              <w:rPr>
                <w:rFonts w:ascii="Calibri" w:hAnsi="Calibri" w:cs="Calibri"/>
                <w:b/>
                <w:sz w:val="21"/>
              </w:rPr>
              <w:t>Part II:</w:t>
            </w:r>
            <w:r w:rsidR="001C72DB">
              <w:rPr>
                <w:rFonts w:ascii="Calibri" w:hAnsi="Calibri" w:cs="Calibri"/>
                <w:b/>
                <w:sz w:val="21"/>
              </w:rPr>
              <w:t xml:space="preserve"> </w:t>
            </w:r>
            <w:r>
              <w:rPr>
                <w:rFonts w:ascii="Calibri" w:hAnsi="Calibri" w:cs="Calibri"/>
                <w:sz w:val="21"/>
              </w:rPr>
              <w:t xml:space="preserve">  </w:t>
            </w:r>
            <w:r w:rsidR="001C72DB">
              <w:rPr>
                <w:rFonts w:ascii="Calibri" w:hAnsi="Calibri" w:cs="Calibri"/>
                <w:sz w:val="21"/>
              </w:rPr>
              <w:t xml:space="preserve"> </w:t>
            </w:r>
            <w:r>
              <w:rPr>
                <w:rFonts w:ascii="Calibri" w:hAnsi="Calibri" w:cs="Calibri"/>
                <w:sz w:val="21"/>
              </w:rPr>
              <w:t>Historical Investigation</w:t>
            </w:r>
          </w:p>
          <w:p w14:paraId="32F47ABA" w14:textId="77777777" w:rsidR="00DE3112" w:rsidRPr="007C5F62" w:rsidRDefault="0003348B" w:rsidP="00D95F1C">
            <w:pPr>
              <w:numPr>
                <w:ilvl w:val="0"/>
                <w:numId w:val="5"/>
              </w:numPr>
              <w:tabs>
                <w:tab w:val="left" w:pos="521"/>
                <w:tab w:val="left" w:pos="2610"/>
              </w:tabs>
              <w:spacing w:after="120"/>
              <w:ind w:left="508" w:hanging="508"/>
              <w:jc w:val="both"/>
              <w:rPr>
                <w:rFonts w:ascii="Calibri" w:hAnsi="Calibri" w:cs="Calibri"/>
                <w:sz w:val="21"/>
              </w:rPr>
            </w:pPr>
            <w:r w:rsidRPr="001C72DB">
              <w:rPr>
                <w:rFonts w:ascii="Calibri" w:hAnsi="Calibri" w:cs="Calibri"/>
                <w:b/>
                <w:sz w:val="21"/>
              </w:rPr>
              <w:t>Part III:</w:t>
            </w:r>
            <w:r>
              <w:rPr>
                <w:rFonts w:ascii="Calibri" w:hAnsi="Calibri" w:cs="Calibri"/>
                <w:sz w:val="21"/>
              </w:rPr>
              <w:t xml:space="preserve">  </w:t>
            </w:r>
            <w:r w:rsidR="001C72DB">
              <w:rPr>
                <w:rFonts w:ascii="Calibri" w:hAnsi="Calibri" w:cs="Calibri"/>
                <w:sz w:val="21"/>
              </w:rPr>
              <w:t xml:space="preserve"> </w:t>
            </w:r>
            <w:r w:rsidR="004F3D06">
              <w:rPr>
                <w:rFonts w:ascii="Calibri" w:hAnsi="Calibri" w:cs="Calibri"/>
                <w:sz w:val="21"/>
              </w:rPr>
              <w:t>The Shaping of the Modern World</w:t>
            </w:r>
          </w:p>
          <w:p w14:paraId="6814F00F" w14:textId="77777777" w:rsidR="00DE3112" w:rsidRPr="006D3C4F" w:rsidRDefault="00DE3112" w:rsidP="0003348B">
            <w:pPr>
              <w:numPr>
                <w:ilvl w:val="12"/>
                <w:numId w:val="0"/>
              </w:numPr>
              <w:tabs>
                <w:tab w:val="left" w:pos="521"/>
                <w:tab w:val="left" w:pos="2610"/>
              </w:tabs>
              <w:ind w:left="522" w:hanging="522"/>
              <w:jc w:val="both"/>
              <w:rPr>
                <w:rFonts w:ascii="Calibri" w:hAnsi="Calibri" w:cs="Calibri"/>
                <w:sz w:val="21"/>
              </w:rPr>
            </w:pPr>
          </w:p>
          <w:p w14:paraId="064A5C06" w14:textId="77777777" w:rsidR="00DE3112" w:rsidRPr="006D3C4F" w:rsidRDefault="00DE3112" w:rsidP="00155AB0">
            <w:pPr>
              <w:numPr>
                <w:ilvl w:val="12"/>
                <w:numId w:val="0"/>
              </w:numPr>
              <w:tabs>
                <w:tab w:val="left" w:pos="521"/>
                <w:tab w:val="left" w:pos="2610"/>
              </w:tabs>
              <w:spacing w:after="120"/>
              <w:ind w:left="522" w:hanging="522"/>
              <w:jc w:val="both"/>
              <w:rPr>
                <w:rFonts w:ascii="Calibri" w:hAnsi="Calibri" w:cs="Calibri"/>
                <w:b/>
                <w:sz w:val="21"/>
              </w:rPr>
            </w:pPr>
            <w:r w:rsidRPr="006D3C4F">
              <w:rPr>
                <w:rFonts w:ascii="Calibri" w:hAnsi="Calibri" w:cs="Calibri"/>
                <w:b/>
                <w:sz w:val="21"/>
              </w:rPr>
              <w:t>HSC Course</w:t>
            </w:r>
          </w:p>
          <w:p w14:paraId="6DB90D39" w14:textId="77777777" w:rsidR="00DE3112" w:rsidRPr="007C5F62" w:rsidRDefault="0003348B" w:rsidP="00D95F1C">
            <w:pPr>
              <w:numPr>
                <w:ilvl w:val="0"/>
                <w:numId w:val="5"/>
              </w:numPr>
              <w:tabs>
                <w:tab w:val="left" w:pos="521"/>
                <w:tab w:val="left" w:pos="2610"/>
              </w:tabs>
              <w:spacing w:after="120"/>
              <w:ind w:left="521" w:hanging="521"/>
              <w:jc w:val="both"/>
              <w:rPr>
                <w:rFonts w:ascii="Calibri" w:hAnsi="Calibri" w:cs="Calibri"/>
                <w:sz w:val="21"/>
              </w:rPr>
            </w:pPr>
            <w:r w:rsidRPr="001C72DB">
              <w:rPr>
                <w:rFonts w:ascii="Calibri" w:hAnsi="Calibri" w:cs="Calibri"/>
                <w:b/>
                <w:sz w:val="21"/>
              </w:rPr>
              <w:t>Part</w:t>
            </w:r>
            <w:r w:rsidR="0055567B" w:rsidRPr="001C72DB">
              <w:rPr>
                <w:rFonts w:ascii="Calibri" w:hAnsi="Calibri" w:cs="Calibri"/>
                <w:b/>
                <w:sz w:val="21"/>
              </w:rPr>
              <w:t xml:space="preserve"> </w:t>
            </w:r>
            <w:r w:rsidRPr="001C72DB">
              <w:rPr>
                <w:rFonts w:ascii="Calibri" w:hAnsi="Calibri" w:cs="Calibri"/>
                <w:b/>
                <w:sz w:val="21"/>
              </w:rPr>
              <w:t>I:</w:t>
            </w:r>
            <w:r>
              <w:rPr>
                <w:rFonts w:ascii="Calibri" w:hAnsi="Calibri" w:cs="Calibri"/>
                <w:sz w:val="21"/>
              </w:rPr>
              <w:t xml:space="preserve"> </w:t>
            </w:r>
            <w:r w:rsidR="001C72DB">
              <w:rPr>
                <w:rFonts w:ascii="Calibri" w:hAnsi="Calibri" w:cs="Calibri"/>
                <w:sz w:val="21"/>
              </w:rPr>
              <w:t xml:space="preserve">  </w:t>
            </w:r>
            <w:r>
              <w:rPr>
                <w:rFonts w:ascii="Calibri" w:hAnsi="Calibri" w:cs="Calibri"/>
                <w:sz w:val="21"/>
              </w:rPr>
              <w:t xml:space="preserve"> </w:t>
            </w:r>
            <w:r w:rsidR="001C72DB">
              <w:rPr>
                <w:rFonts w:ascii="Calibri" w:hAnsi="Calibri" w:cs="Calibri"/>
                <w:sz w:val="21"/>
              </w:rPr>
              <w:t xml:space="preserve"> </w:t>
            </w:r>
            <w:r w:rsidR="00DE3112" w:rsidRPr="007C5F62">
              <w:rPr>
                <w:rFonts w:ascii="Calibri" w:hAnsi="Calibri" w:cs="Calibri"/>
                <w:sz w:val="21"/>
              </w:rPr>
              <w:t>Core Study</w:t>
            </w:r>
            <w:r w:rsidR="00B1687B" w:rsidRPr="007C5F62">
              <w:rPr>
                <w:rFonts w:ascii="Calibri" w:hAnsi="Calibri" w:cs="Calibri"/>
                <w:sz w:val="21"/>
              </w:rPr>
              <w:t>:</w:t>
            </w:r>
            <w:r w:rsidR="007C5F62">
              <w:rPr>
                <w:rFonts w:ascii="Calibri" w:hAnsi="Calibri" w:cs="Calibri"/>
                <w:sz w:val="21"/>
              </w:rPr>
              <w:t xml:space="preserve">  </w:t>
            </w:r>
            <w:r w:rsidR="004F3D06">
              <w:rPr>
                <w:rFonts w:ascii="Calibri" w:hAnsi="Calibri" w:cs="Calibri"/>
                <w:sz w:val="21"/>
              </w:rPr>
              <w:t>Power and Authority in the Modern World 1919 - 1946</w:t>
            </w:r>
          </w:p>
          <w:p w14:paraId="6F3D22A3" w14:textId="77777777" w:rsidR="00DE3112" w:rsidRDefault="004F3D06" w:rsidP="00D95F1C">
            <w:pPr>
              <w:pStyle w:val="Heading2"/>
              <w:numPr>
                <w:ilvl w:val="0"/>
                <w:numId w:val="5"/>
              </w:numPr>
              <w:tabs>
                <w:tab w:val="left" w:pos="521"/>
              </w:tabs>
              <w:spacing w:before="0" w:after="120"/>
              <w:ind w:left="510" w:hanging="510"/>
              <w:rPr>
                <w:rFonts w:ascii="Calibri" w:hAnsi="Calibri" w:cs="Calibri"/>
                <w:b w:val="0"/>
                <w:i w:val="0"/>
                <w:sz w:val="21"/>
              </w:rPr>
            </w:pPr>
            <w:r w:rsidRPr="001C72DB">
              <w:rPr>
                <w:rFonts w:ascii="Calibri" w:hAnsi="Calibri" w:cs="Calibri"/>
                <w:i w:val="0"/>
                <w:sz w:val="21"/>
              </w:rPr>
              <w:t>Part II:</w:t>
            </w:r>
            <w:r>
              <w:rPr>
                <w:rFonts w:ascii="Calibri" w:hAnsi="Calibri" w:cs="Calibri"/>
                <w:b w:val="0"/>
                <w:i w:val="0"/>
                <w:sz w:val="21"/>
              </w:rPr>
              <w:t xml:space="preserve"> </w:t>
            </w:r>
            <w:r w:rsidR="001C72DB">
              <w:rPr>
                <w:rFonts w:ascii="Calibri" w:hAnsi="Calibri" w:cs="Calibri"/>
                <w:b w:val="0"/>
                <w:i w:val="0"/>
                <w:sz w:val="21"/>
              </w:rPr>
              <w:t xml:space="preserve">   </w:t>
            </w:r>
            <w:r>
              <w:rPr>
                <w:rFonts w:ascii="Calibri" w:hAnsi="Calibri" w:cs="Calibri"/>
                <w:b w:val="0"/>
                <w:i w:val="0"/>
                <w:sz w:val="21"/>
              </w:rPr>
              <w:t>National Studies</w:t>
            </w:r>
          </w:p>
          <w:p w14:paraId="1766CCD1" w14:textId="77777777" w:rsidR="007C5F62" w:rsidRPr="006D3C4F" w:rsidRDefault="0003348B" w:rsidP="00D95F1C">
            <w:pPr>
              <w:pStyle w:val="Heading2"/>
              <w:numPr>
                <w:ilvl w:val="0"/>
                <w:numId w:val="5"/>
              </w:numPr>
              <w:tabs>
                <w:tab w:val="left" w:pos="521"/>
              </w:tabs>
              <w:spacing w:before="0" w:after="120"/>
              <w:ind w:left="522" w:hanging="522"/>
              <w:rPr>
                <w:rFonts w:ascii="Calibri" w:hAnsi="Calibri" w:cs="Calibri"/>
                <w:b w:val="0"/>
                <w:sz w:val="21"/>
              </w:rPr>
            </w:pPr>
            <w:r w:rsidRPr="001C72DB">
              <w:rPr>
                <w:rFonts w:ascii="Calibri" w:hAnsi="Calibri" w:cs="Calibri"/>
                <w:i w:val="0"/>
                <w:sz w:val="21"/>
              </w:rPr>
              <w:t>Part III:</w:t>
            </w:r>
            <w:r>
              <w:rPr>
                <w:rFonts w:ascii="Calibri" w:hAnsi="Calibri" w:cs="Calibri"/>
                <w:b w:val="0"/>
                <w:i w:val="0"/>
                <w:sz w:val="21"/>
              </w:rPr>
              <w:t xml:space="preserve"> </w:t>
            </w:r>
            <w:r w:rsidR="001C72DB">
              <w:rPr>
                <w:rFonts w:ascii="Calibri" w:hAnsi="Calibri" w:cs="Calibri"/>
                <w:b w:val="0"/>
                <w:i w:val="0"/>
                <w:sz w:val="21"/>
              </w:rPr>
              <w:t xml:space="preserve"> </w:t>
            </w:r>
            <w:r>
              <w:rPr>
                <w:rFonts w:ascii="Calibri" w:hAnsi="Calibri" w:cs="Calibri"/>
                <w:b w:val="0"/>
                <w:i w:val="0"/>
                <w:sz w:val="21"/>
              </w:rPr>
              <w:t xml:space="preserve"> </w:t>
            </w:r>
            <w:r w:rsidR="004F3D06">
              <w:rPr>
                <w:rFonts w:ascii="Calibri" w:hAnsi="Calibri" w:cs="Calibri"/>
                <w:b w:val="0"/>
                <w:i w:val="0"/>
                <w:sz w:val="21"/>
              </w:rPr>
              <w:t>Peace and Conflict</w:t>
            </w:r>
          </w:p>
          <w:p w14:paraId="5DCC1C4E" w14:textId="77777777" w:rsidR="00DE3112" w:rsidRPr="006D3C4F" w:rsidRDefault="0003348B" w:rsidP="004F3D06">
            <w:pPr>
              <w:pStyle w:val="Heading2"/>
              <w:numPr>
                <w:ilvl w:val="0"/>
                <w:numId w:val="5"/>
              </w:numPr>
              <w:tabs>
                <w:tab w:val="left" w:pos="521"/>
              </w:tabs>
              <w:spacing w:before="0" w:after="120"/>
              <w:ind w:left="522" w:hanging="522"/>
              <w:rPr>
                <w:rFonts w:ascii="Calibri" w:hAnsi="Calibri" w:cs="Calibri"/>
                <w:sz w:val="21"/>
              </w:rPr>
            </w:pPr>
            <w:r w:rsidRPr="001C72DB">
              <w:rPr>
                <w:rFonts w:ascii="Calibri" w:hAnsi="Calibri" w:cs="Calibri"/>
                <w:i w:val="0"/>
                <w:sz w:val="21"/>
              </w:rPr>
              <w:t>Part IV:</w:t>
            </w:r>
            <w:r>
              <w:rPr>
                <w:rFonts w:ascii="Calibri" w:hAnsi="Calibri" w:cs="Calibri"/>
                <w:b w:val="0"/>
                <w:i w:val="0"/>
                <w:sz w:val="21"/>
              </w:rPr>
              <w:t xml:space="preserve">  </w:t>
            </w:r>
            <w:r w:rsidR="001C72DB">
              <w:rPr>
                <w:rFonts w:ascii="Calibri" w:hAnsi="Calibri" w:cs="Calibri"/>
                <w:b w:val="0"/>
                <w:i w:val="0"/>
                <w:sz w:val="21"/>
              </w:rPr>
              <w:t xml:space="preserve"> </w:t>
            </w:r>
            <w:r w:rsidR="004F3D06">
              <w:rPr>
                <w:rFonts w:ascii="Calibri" w:hAnsi="Calibri" w:cs="Calibri"/>
                <w:b w:val="0"/>
                <w:i w:val="0"/>
                <w:sz w:val="21"/>
              </w:rPr>
              <w:t>Change in the Modern World</w:t>
            </w:r>
          </w:p>
        </w:tc>
      </w:tr>
      <w:tr w:rsidR="00DE3112" w:rsidRPr="008207DB" w14:paraId="20E20CE7" w14:textId="77777777" w:rsidTr="003C1921">
        <w:trPr>
          <w:trHeight w:val="435"/>
          <w:jc w:val="center"/>
        </w:trPr>
        <w:tc>
          <w:tcPr>
            <w:tcW w:w="9736" w:type="dxa"/>
            <w:gridSpan w:val="4"/>
            <w:vAlign w:val="center"/>
          </w:tcPr>
          <w:p w14:paraId="53E8B12E" w14:textId="77777777" w:rsidR="00DE3112" w:rsidRPr="006D3C4F" w:rsidRDefault="00DE3112" w:rsidP="003C1921">
            <w:pPr>
              <w:numPr>
                <w:ilvl w:val="12"/>
                <w:numId w:val="0"/>
              </w:numPr>
              <w:tabs>
                <w:tab w:val="left" w:pos="2610"/>
              </w:tabs>
              <w:rPr>
                <w:rFonts w:ascii="Calibri" w:hAnsi="Calibri" w:cs="Calibri"/>
                <w:b/>
                <w:sz w:val="21"/>
              </w:rPr>
            </w:pPr>
          </w:p>
        </w:tc>
      </w:tr>
      <w:tr w:rsidR="00DE3112" w:rsidRPr="008207DB" w14:paraId="70324100" w14:textId="77777777" w:rsidTr="003C1921">
        <w:trPr>
          <w:cantSplit/>
          <w:trHeight w:val="272"/>
          <w:jc w:val="center"/>
        </w:trPr>
        <w:tc>
          <w:tcPr>
            <w:tcW w:w="4868" w:type="dxa"/>
            <w:gridSpan w:val="2"/>
          </w:tcPr>
          <w:p w14:paraId="1B15AF92" w14:textId="77777777" w:rsidR="00DE3112" w:rsidRPr="006D3C4F" w:rsidRDefault="00DE3112">
            <w:pPr>
              <w:numPr>
                <w:ilvl w:val="12"/>
                <w:numId w:val="0"/>
              </w:numPr>
              <w:tabs>
                <w:tab w:val="left" w:pos="2610"/>
              </w:tabs>
              <w:jc w:val="center"/>
              <w:rPr>
                <w:rFonts w:ascii="Calibri" w:hAnsi="Calibri" w:cs="Calibri"/>
                <w:b/>
                <w:sz w:val="21"/>
              </w:rPr>
            </w:pPr>
            <w:r w:rsidRPr="006D3C4F">
              <w:rPr>
                <w:rFonts w:ascii="Calibri" w:hAnsi="Calibri" w:cs="Calibri"/>
                <w:b/>
                <w:sz w:val="21"/>
              </w:rPr>
              <w:t>External Assessment</w:t>
            </w:r>
          </w:p>
        </w:tc>
        <w:tc>
          <w:tcPr>
            <w:tcW w:w="4868" w:type="dxa"/>
            <w:gridSpan w:val="2"/>
          </w:tcPr>
          <w:p w14:paraId="29FD299D" w14:textId="77777777" w:rsidR="00DE3112" w:rsidRPr="006D3C4F" w:rsidRDefault="00DE3112">
            <w:pPr>
              <w:numPr>
                <w:ilvl w:val="12"/>
                <w:numId w:val="0"/>
              </w:numPr>
              <w:tabs>
                <w:tab w:val="left" w:pos="2610"/>
              </w:tabs>
              <w:jc w:val="center"/>
              <w:rPr>
                <w:rFonts w:ascii="Calibri" w:hAnsi="Calibri" w:cs="Calibri"/>
                <w:b/>
                <w:sz w:val="21"/>
              </w:rPr>
            </w:pPr>
            <w:r w:rsidRPr="006D3C4F">
              <w:rPr>
                <w:rFonts w:ascii="Calibri" w:hAnsi="Calibri" w:cs="Calibri"/>
                <w:b/>
                <w:sz w:val="21"/>
              </w:rPr>
              <w:t>Internal Assessment</w:t>
            </w:r>
          </w:p>
        </w:tc>
      </w:tr>
      <w:tr w:rsidR="003C1921" w:rsidRPr="008207DB" w14:paraId="26CC78AA" w14:textId="77777777" w:rsidTr="003C1921">
        <w:trPr>
          <w:cantSplit/>
          <w:jc w:val="center"/>
        </w:trPr>
        <w:tc>
          <w:tcPr>
            <w:tcW w:w="3877" w:type="dxa"/>
            <w:vMerge w:val="restart"/>
          </w:tcPr>
          <w:p w14:paraId="52F49C74" w14:textId="77777777" w:rsidR="003C1921" w:rsidRPr="006D3C4F" w:rsidRDefault="003C1921" w:rsidP="002C30CA">
            <w:pPr>
              <w:numPr>
                <w:ilvl w:val="12"/>
                <w:numId w:val="0"/>
              </w:numPr>
              <w:tabs>
                <w:tab w:val="left" w:pos="2610"/>
              </w:tabs>
              <w:spacing w:before="120"/>
              <w:jc w:val="both"/>
              <w:rPr>
                <w:rFonts w:ascii="Calibri" w:hAnsi="Calibri" w:cs="Calibri"/>
                <w:sz w:val="21"/>
              </w:rPr>
            </w:pPr>
            <w:r w:rsidRPr="006D3C4F">
              <w:rPr>
                <w:rFonts w:ascii="Calibri" w:hAnsi="Calibri" w:cs="Calibri"/>
                <w:sz w:val="21"/>
              </w:rPr>
              <w:t>A three hour written examination</w:t>
            </w:r>
          </w:p>
        </w:tc>
        <w:tc>
          <w:tcPr>
            <w:tcW w:w="991" w:type="dxa"/>
            <w:vMerge w:val="restart"/>
          </w:tcPr>
          <w:p w14:paraId="0D22E6EF" w14:textId="77777777" w:rsidR="003C1921" w:rsidRPr="006D3C4F" w:rsidRDefault="003C1921" w:rsidP="007C5F62">
            <w:pPr>
              <w:numPr>
                <w:ilvl w:val="12"/>
                <w:numId w:val="0"/>
              </w:numPr>
              <w:tabs>
                <w:tab w:val="left" w:pos="2610"/>
              </w:tabs>
              <w:spacing w:before="120"/>
              <w:jc w:val="center"/>
              <w:rPr>
                <w:rFonts w:ascii="Calibri" w:hAnsi="Calibri" w:cs="Calibri"/>
                <w:sz w:val="21"/>
              </w:rPr>
            </w:pPr>
            <w:r>
              <w:rPr>
                <w:rFonts w:ascii="Calibri" w:hAnsi="Calibri" w:cs="Calibri"/>
                <w:sz w:val="21"/>
              </w:rPr>
              <w:t>100</w:t>
            </w:r>
          </w:p>
        </w:tc>
        <w:tc>
          <w:tcPr>
            <w:tcW w:w="3828" w:type="dxa"/>
          </w:tcPr>
          <w:p w14:paraId="0F021BAB" w14:textId="77777777" w:rsidR="003C1921" w:rsidRPr="006D3C4F" w:rsidRDefault="003C1921">
            <w:pPr>
              <w:numPr>
                <w:ilvl w:val="12"/>
                <w:numId w:val="0"/>
              </w:numPr>
              <w:tabs>
                <w:tab w:val="left" w:pos="3635"/>
              </w:tabs>
              <w:jc w:val="both"/>
              <w:rPr>
                <w:rFonts w:ascii="Calibri" w:hAnsi="Calibri" w:cs="Calibri"/>
                <w:sz w:val="21"/>
              </w:rPr>
            </w:pPr>
            <w:r>
              <w:rPr>
                <w:rFonts w:ascii="Calibri" w:hAnsi="Calibri" w:cs="Calibri"/>
                <w:sz w:val="21"/>
              </w:rPr>
              <w:t>Knowledge and understanding of course content</w:t>
            </w:r>
          </w:p>
        </w:tc>
        <w:tc>
          <w:tcPr>
            <w:tcW w:w="1040" w:type="dxa"/>
            <w:vAlign w:val="center"/>
          </w:tcPr>
          <w:p w14:paraId="5EEC357A" w14:textId="77777777" w:rsidR="003C1921" w:rsidRPr="006D3C4F" w:rsidRDefault="003C1921" w:rsidP="003C1921">
            <w:pPr>
              <w:numPr>
                <w:ilvl w:val="12"/>
                <w:numId w:val="0"/>
              </w:numPr>
              <w:tabs>
                <w:tab w:val="left" w:pos="3635"/>
              </w:tabs>
              <w:jc w:val="center"/>
              <w:rPr>
                <w:rFonts w:ascii="Calibri" w:hAnsi="Calibri" w:cs="Calibri"/>
                <w:sz w:val="21"/>
              </w:rPr>
            </w:pPr>
            <w:r>
              <w:rPr>
                <w:rFonts w:ascii="Calibri" w:hAnsi="Calibri" w:cs="Calibri"/>
                <w:sz w:val="21"/>
              </w:rPr>
              <w:t>40</w:t>
            </w:r>
          </w:p>
        </w:tc>
      </w:tr>
      <w:tr w:rsidR="003C1921" w:rsidRPr="008207DB" w14:paraId="5AE8E01C" w14:textId="77777777" w:rsidTr="003C1921">
        <w:trPr>
          <w:cantSplit/>
          <w:jc w:val="center"/>
        </w:trPr>
        <w:tc>
          <w:tcPr>
            <w:tcW w:w="3877" w:type="dxa"/>
            <w:vMerge/>
          </w:tcPr>
          <w:p w14:paraId="0D3DE874" w14:textId="77777777" w:rsidR="003C1921" w:rsidRPr="006D3C4F" w:rsidRDefault="003C1921" w:rsidP="007C5F62">
            <w:pPr>
              <w:numPr>
                <w:ilvl w:val="12"/>
                <w:numId w:val="0"/>
              </w:numPr>
              <w:tabs>
                <w:tab w:val="left" w:pos="2610"/>
              </w:tabs>
              <w:jc w:val="both"/>
              <w:rPr>
                <w:rFonts w:ascii="Calibri" w:hAnsi="Calibri" w:cs="Calibri"/>
                <w:sz w:val="21"/>
              </w:rPr>
            </w:pPr>
          </w:p>
        </w:tc>
        <w:tc>
          <w:tcPr>
            <w:tcW w:w="991" w:type="dxa"/>
            <w:vMerge/>
            <w:vAlign w:val="center"/>
          </w:tcPr>
          <w:p w14:paraId="1B0B63B0" w14:textId="77777777" w:rsidR="003C1921" w:rsidRPr="006D3C4F" w:rsidRDefault="003C1921" w:rsidP="007C5F62">
            <w:pPr>
              <w:numPr>
                <w:ilvl w:val="12"/>
                <w:numId w:val="0"/>
              </w:numPr>
              <w:tabs>
                <w:tab w:val="left" w:pos="2610"/>
              </w:tabs>
              <w:jc w:val="center"/>
              <w:rPr>
                <w:rFonts w:ascii="Calibri" w:hAnsi="Calibri" w:cs="Calibri"/>
                <w:sz w:val="21"/>
              </w:rPr>
            </w:pPr>
          </w:p>
        </w:tc>
        <w:tc>
          <w:tcPr>
            <w:tcW w:w="3828" w:type="dxa"/>
          </w:tcPr>
          <w:p w14:paraId="1EFC1D99" w14:textId="77777777" w:rsidR="003C1921" w:rsidRPr="006D3C4F" w:rsidRDefault="004F3D06">
            <w:pPr>
              <w:numPr>
                <w:ilvl w:val="12"/>
                <w:numId w:val="0"/>
              </w:numPr>
              <w:tabs>
                <w:tab w:val="left" w:pos="2610"/>
              </w:tabs>
              <w:jc w:val="both"/>
              <w:rPr>
                <w:rFonts w:ascii="Calibri" w:hAnsi="Calibri" w:cs="Calibri"/>
                <w:sz w:val="21"/>
              </w:rPr>
            </w:pPr>
            <w:r>
              <w:rPr>
                <w:rFonts w:ascii="Calibri" w:hAnsi="Calibri" w:cs="Calibri"/>
                <w:sz w:val="21"/>
              </w:rPr>
              <w:t>Historical skills in the analysis and evaluation of sources and interpretations</w:t>
            </w:r>
          </w:p>
        </w:tc>
        <w:tc>
          <w:tcPr>
            <w:tcW w:w="1040" w:type="dxa"/>
            <w:vAlign w:val="center"/>
          </w:tcPr>
          <w:p w14:paraId="49083512" w14:textId="77777777" w:rsidR="003C1921" w:rsidRPr="006D3C4F" w:rsidRDefault="003C1921" w:rsidP="003C1921">
            <w:pPr>
              <w:numPr>
                <w:ilvl w:val="12"/>
                <w:numId w:val="0"/>
              </w:numPr>
              <w:tabs>
                <w:tab w:val="left" w:pos="2610"/>
              </w:tabs>
              <w:jc w:val="center"/>
              <w:rPr>
                <w:rFonts w:ascii="Calibri" w:hAnsi="Calibri" w:cs="Calibri"/>
                <w:sz w:val="21"/>
              </w:rPr>
            </w:pPr>
            <w:r>
              <w:rPr>
                <w:rFonts w:ascii="Calibri" w:hAnsi="Calibri" w:cs="Calibri"/>
                <w:sz w:val="21"/>
              </w:rPr>
              <w:t>20</w:t>
            </w:r>
          </w:p>
        </w:tc>
      </w:tr>
      <w:tr w:rsidR="003C1921" w:rsidRPr="008207DB" w14:paraId="6A80AA6A" w14:textId="77777777" w:rsidTr="003C1921">
        <w:trPr>
          <w:cantSplit/>
          <w:jc w:val="center"/>
        </w:trPr>
        <w:tc>
          <w:tcPr>
            <w:tcW w:w="3877" w:type="dxa"/>
            <w:vMerge/>
          </w:tcPr>
          <w:p w14:paraId="32EA7394" w14:textId="77777777" w:rsidR="003C1921" w:rsidRPr="006D3C4F" w:rsidRDefault="003C1921" w:rsidP="007C5F62">
            <w:pPr>
              <w:numPr>
                <w:ilvl w:val="12"/>
                <w:numId w:val="0"/>
              </w:numPr>
              <w:tabs>
                <w:tab w:val="left" w:pos="2610"/>
              </w:tabs>
              <w:jc w:val="both"/>
              <w:rPr>
                <w:rFonts w:ascii="Calibri" w:hAnsi="Calibri" w:cs="Calibri"/>
                <w:sz w:val="21"/>
              </w:rPr>
            </w:pPr>
          </w:p>
        </w:tc>
        <w:tc>
          <w:tcPr>
            <w:tcW w:w="991" w:type="dxa"/>
            <w:vMerge/>
            <w:vAlign w:val="center"/>
          </w:tcPr>
          <w:p w14:paraId="6760D3B3" w14:textId="77777777" w:rsidR="003C1921" w:rsidRDefault="003C1921" w:rsidP="007C5F62">
            <w:pPr>
              <w:numPr>
                <w:ilvl w:val="12"/>
                <w:numId w:val="0"/>
              </w:numPr>
              <w:tabs>
                <w:tab w:val="left" w:pos="2610"/>
              </w:tabs>
              <w:jc w:val="center"/>
              <w:rPr>
                <w:rFonts w:ascii="Calibri" w:hAnsi="Calibri" w:cs="Calibri"/>
                <w:sz w:val="21"/>
              </w:rPr>
            </w:pPr>
          </w:p>
        </w:tc>
        <w:tc>
          <w:tcPr>
            <w:tcW w:w="3828" w:type="dxa"/>
          </w:tcPr>
          <w:p w14:paraId="08A65931" w14:textId="77777777" w:rsidR="003C1921" w:rsidRDefault="003C1921">
            <w:pPr>
              <w:numPr>
                <w:ilvl w:val="12"/>
                <w:numId w:val="0"/>
              </w:numPr>
              <w:tabs>
                <w:tab w:val="left" w:pos="2610"/>
              </w:tabs>
              <w:jc w:val="both"/>
              <w:rPr>
                <w:rFonts w:ascii="Calibri" w:hAnsi="Calibri" w:cs="Calibri"/>
                <w:sz w:val="21"/>
              </w:rPr>
            </w:pPr>
            <w:r>
              <w:rPr>
                <w:rFonts w:ascii="Calibri" w:hAnsi="Calibri" w:cs="Calibri"/>
                <w:sz w:val="21"/>
              </w:rPr>
              <w:t>Historical inquiry and research</w:t>
            </w:r>
          </w:p>
        </w:tc>
        <w:tc>
          <w:tcPr>
            <w:tcW w:w="1040" w:type="dxa"/>
            <w:vAlign w:val="center"/>
          </w:tcPr>
          <w:p w14:paraId="70B85423" w14:textId="77777777" w:rsidR="003C1921" w:rsidRPr="006D3C4F" w:rsidRDefault="003C1921" w:rsidP="003C1921">
            <w:pPr>
              <w:numPr>
                <w:ilvl w:val="12"/>
                <w:numId w:val="0"/>
              </w:numPr>
              <w:tabs>
                <w:tab w:val="left" w:pos="2610"/>
              </w:tabs>
              <w:jc w:val="center"/>
              <w:rPr>
                <w:rFonts w:ascii="Calibri" w:hAnsi="Calibri" w:cs="Calibri"/>
                <w:sz w:val="21"/>
              </w:rPr>
            </w:pPr>
            <w:r>
              <w:rPr>
                <w:rFonts w:ascii="Calibri" w:hAnsi="Calibri" w:cs="Calibri"/>
                <w:sz w:val="21"/>
              </w:rPr>
              <w:t>20</w:t>
            </w:r>
          </w:p>
        </w:tc>
      </w:tr>
      <w:tr w:rsidR="003C1921" w:rsidRPr="008207DB" w14:paraId="31CF8629" w14:textId="77777777" w:rsidTr="003C1921">
        <w:trPr>
          <w:cantSplit/>
          <w:jc w:val="center"/>
        </w:trPr>
        <w:tc>
          <w:tcPr>
            <w:tcW w:w="3877" w:type="dxa"/>
            <w:vMerge/>
          </w:tcPr>
          <w:p w14:paraId="65168D55" w14:textId="77777777" w:rsidR="003C1921" w:rsidRPr="006D3C4F" w:rsidRDefault="003C1921" w:rsidP="007C5F62">
            <w:pPr>
              <w:numPr>
                <w:ilvl w:val="12"/>
                <w:numId w:val="0"/>
              </w:numPr>
              <w:tabs>
                <w:tab w:val="left" w:pos="2610"/>
              </w:tabs>
              <w:jc w:val="both"/>
              <w:rPr>
                <w:rFonts w:ascii="Calibri" w:hAnsi="Calibri" w:cs="Calibri"/>
                <w:sz w:val="21"/>
              </w:rPr>
            </w:pPr>
          </w:p>
        </w:tc>
        <w:tc>
          <w:tcPr>
            <w:tcW w:w="991" w:type="dxa"/>
            <w:vMerge/>
            <w:vAlign w:val="center"/>
          </w:tcPr>
          <w:p w14:paraId="2D38D424" w14:textId="77777777" w:rsidR="003C1921" w:rsidRDefault="003C1921" w:rsidP="007C5F62">
            <w:pPr>
              <w:numPr>
                <w:ilvl w:val="12"/>
                <w:numId w:val="0"/>
              </w:numPr>
              <w:tabs>
                <w:tab w:val="left" w:pos="2610"/>
              </w:tabs>
              <w:jc w:val="center"/>
              <w:rPr>
                <w:rFonts w:ascii="Calibri" w:hAnsi="Calibri" w:cs="Calibri"/>
                <w:sz w:val="21"/>
              </w:rPr>
            </w:pPr>
          </w:p>
        </w:tc>
        <w:tc>
          <w:tcPr>
            <w:tcW w:w="3828" w:type="dxa"/>
          </w:tcPr>
          <w:p w14:paraId="782F2FE2" w14:textId="77777777" w:rsidR="003C1921" w:rsidRDefault="003C1921" w:rsidP="003C1921">
            <w:pPr>
              <w:numPr>
                <w:ilvl w:val="12"/>
                <w:numId w:val="0"/>
              </w:numPr>
              <w:tabs>
                <w:tab w:val="left" w:pos="2610"/>
              </w:tabs>
              <w:rPr>
                <w:rFonts w:ascii="Calibri" w:hAnsi="Calibri" w:cs="Calibri"/>
                <w:sz w:val="21"/>
              </w:rPr>
            </w:pPr>
            <w:r>
              <w:rPr>
                <w:rFonts w:ascii="Calibri" w:hAnsi="Calibri" w:cs="Calibri"/>
                <w:sz w:val="21"/>
              </w:rPr>
              <w:t>Communication of historical understanding in appropriate forms</w:t>
            </w:r>
          </w:p>
        </w:tc>
        <w:tc>
          <w:tcPr>
            <w:tcW w:w="1040" w:type="dxa"/>
            <w:vAlign w:val="center"/>
          </w:tcPr>
          <w:p w14:paraId="454CE3E4" w14:textId="77777777" w:rsidR="003C1921" w:rsidRPr="006D3C4F" w:rsidRDefault="003C1921" w:rsidP="003C1921">
            <w:pPr>
              <w:numPr>
                <w:ilvl w:val="12"/>
                <w:numId w:val="0"/>
              </w:numPr>
              <w:tabs>
                <w:tab w:val="left" w:pos="2610"/>
              </w:tabs>
              <w:jc w:val="center"/>
              <w:rPr>
                <w:rFonts w:ascii="Calibri" w:hAnsi="Calibri" w:cs="Calibri"/>
                <w:sz w:val="21"/>
              </w:rPr>
            </w:pPr>
            <w:r>
              <w:rPr>
                <w:rFonts w:ascii="Calibri" w:hAnsi="Calibri" w:cs="Calibri"/>
                <w:sz w:val="21"/>
              </w:rPr>
              <w:t>20</w:t>
            </w:r>
          </w:p>
        </w:tc>
      </w:tr>
      <w:tr w:rsidR="007C5F62" w:rsidRPr="008207DB" w14:paraId="6C22D95C" w14:textId="77777777" w:rsidTr="00AB7BEE">
        <w:trPr>
          <w:cantSplit/>
          <w:trHeight w:val="436"/>
          <w:jc w:val="center"/>
        </w:trPr>
        <w:tc>
          <w:tcPr>
            <w:tcW w:w="3877" w:type="dxa"/>
          </w:tcPr>
          <w:p w14:paraId="015A8EB1" w14:textId="77777777" w:rsidR="007C5F62" w:rsidRPr="006D3C4F" w:rsidRDefault="007C5F62" w:rsidP="007C5F62">
            <w:pPr>
              <w:numPr>
                <w:ilvl w:val="12"/>
                <w:numId w:val="0"/>
              </w:numPr>
              <w:tabs>
                <w:tab w:val="left" w:pos="2610"/>
              </w:tabs>
              <w:jc w:val="both"/>
              <w:rPr>
                <w:rFonts w:ascii="Calibri" w:hAnsi="Calibri" w:cs="Calibri"/>
                <w:sz w:val="21"/>
              </w:rPr>
            </w:pPr>
          </w:p>
        </w:tc>
        <w:tc>
          <w:tcPr>
            <w:tcW w:w="991" w:type="dxa"/>
            <w:vAlign w:val="center"/>
          </w:tcPr>
          <w:p w14:paraId="0A20CDD5" w14:textId="77777777" w:rsidR="007C5F62" w:rsidRPr="002A57FF" w:rsidRDefault="003C1921" w:rsidP="007C5F62">
            <w:pPr>
              <w:numPr>
                <w:ilvl w:val="12"/>
                <w:numId w:val="0"/>
              </w:numPr>
              <w:tabs>
                <w:tab w:val="left" w:pos="2610"/>
              </w:tabs>
              <w:jc w:val="center"/>
              <w:rPr>
                <w:rFonts w:ascii="Calibri" w:hAnsi="Calibri" w:cs="Calibri"/>
                <w:sz w:val="21"/>
              </w:rPr>
            </w:pPr>
            <w:r w:rsidRPr="002A57FF">
              <w:rPr>
                <w:rFonts w:ascii="Calibri" w:hAnsi="Calibri" w:cs="Calibri"/>
                <w:sz w:val="21"/>
              </w:rPr>
              <w:t>100</w:t>
            </w:r>
          </w:p>
        </w:tc>
        <w:tc>
          <w:tcPr>
            <w:tcW w:w="3828" w:type="dxa"/>
          </w:tcPr>
          <w:p w14:paraId="27851A55" w14:textId="77777777" w:rsidR="007C5F62" w:rsidRPr="002A57FF" w:rsidRDefault="007C5F62">
            <w:pPr>
              <w:numPr>
                <w:ilvl w:val="12"/>
                <w:numId w:val="0"/>
              </w:numPr>
              <w:tabs>
                <w:tab w:val="left" w:pos="2610"/>
              </w:tabs>
              <w:jc w:val="both"/>
              <w:rPr>
                <w:rFonts w:ascii="Calibri" w:hAnsi="Calibri" w:cs="Calibri"/>
                <w:sz w:val="21"/>
              </w:rPr>
            </w:pPr>
          </w:p>
        </w:tc>
        <w:tc>
          <w:tcPr>
            <w:tcW w:w="1040" w:type="dxa"/>
            <w:vAlign w:val="center"/>
          </w:tcPr>
          <w:p w14:paraId="384FE577" w14:textId="77777777" w:rsidR="007C5F62" w:rsidRPr="002A57FF" w:rsidRDefault="003C1921" w:rsidP="003C1921">
            <w:pPr>
              <w:numPr>
                <w:ilvl w:val="12"/>
                <w:numId w:val="0"/>
              </w:numPr>
              <w:tabs>
                <w:tab w:val="left" w:pos="2610"/>
              </w:tabs>
              <w:jc w:val="center"/>
              <w:rPr>
                <w:rFonts w:ascii="Calibri" w:hAnsi="Calibri" w:cs="Calibri"/>
                <w:sz w:val="21"/>
              </w:rPr>
            </w:pPr>
            <w:r w:rsidRPr="002A57FF">
              <w:rPr>
                <w:rFonts w:ascii="Calibri" w:hAnsi="Calibri" w:cs="Calibri"/>
                <w:sz w:val="21"/>
              </w:rPr>
              <w:t>100</w:t>
            </w:r>
          </w:p>
        </w:tc>
      </w:tr>
    </w:tbl>
    <w:p w14:paraId="0FF99FC0" w14:textId="77777777" w:rsidR="00DE3112" w:rsidRPr="008207DB" w:rsidRDefault="00DE3112">
      <w:pPr>
        <w:pStyle w:val="Header"/>
        <w:numPr>
          <w:ilvl w:val="12"/>
          <w:numId w:val="0"/>
        </w:numPr>
        <w:tabs>
          <w:tab w:val="clear" w:pos="4153"/>
          <w:tab w:val="clear" w:pos="8306"/>
        </w:tabs>
        <w:rPr>
          <w:rFonts w:ascii="Calibri" w:hAnsi="Calibri" w:cs="Calibri"/>
          <w:sz w:val="2"/>
        </w:rPr>
      </w:pPr>
      <w:r w:rsidRPr="008207DB">
        <w:rPr>
          <w:rFonts w:ascii="Calibri" w:hAnsi="Calibri" w:cs="Calibri"/>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19"/>
        <w:gridCol w:w="1502"/>
        <w:gridCol w:w="2990"/>
        <w:gridCol w:w="1931"/>
      </w:tblGrid>
      <w:tr w:rsidR="00DE3112" w:rsidRPr="008207DB" w14:paraId="1A742C9A" w14:textId="77777777">
        <w:trPr>
          <w:jc w:val="center"/>
        </w:trPr>
        <w:tc>
          <w:tcPr>
            <w:tcW w:w="9842" w:type="dxa"/>
            <w:gridSpan w:val="4"/>
          </w:tcPr>
          <w:p w14:paraId="76725001" w14:textId="77777777" w:rsidR="00DE3112" w:rsidRPr="006D3C4F" w:rsidRDefault="00DE3112" w:rsidP="008C0DCD">
            <w:pPr>
              <w:numPr>
                <w:ilvl w:val="12"/>
                <w:numId w:val="0"/>
              </w:numPr>
              <w:tabs>
                <w:tab w:val="left" w:pos="5948"/>
              </w:tabs>
              <w:spacing w:before="60" w:after="60"/>
              <w:rPr>
                <w:rFonts w:ascii="Calibri" w:hAnsi="Calibri" w:cs="Calibri"/>
                <w:sz w:val="21"/>
              </w:rPr>
            </w:pPr>
            <w:r w:rsidRPr="006D3C4F">
              <w:rPr>
                <w:rFonts w:ascii="Calibri" w:hAnsi="Calibri" w:cs="Calibri"/>
                <w:b/>
                <w:sz w:val="21"/>
              </w:rPr>
              <w:lastRenderedPageBreak/>
              <w:t>Course</w:t>
            </w:r>
            <w:r w:rsidRPr="006D3C4F">
              <w:rPr>
                <w:rFonts w:ascii="Calibri" w:hAnsi="Calibri" w:cs="Calibri"/>
                <w:sz w:val="21"/>
              </w:rPr>
              <w:t>:  Music 1</w:t>
            </w:r>
            <w:r w:rsidRPr="006D3C4F">
              <w:rPr>
                <w:rFonts w:ascii="Calibri" w:hAnsi="Calibri" w:cs="Calibri"/>
                <w:sz w:val="21"/>
              </w:rPr>
              <w:tab/>
            </w:r>
            <w:r w:rsidR="008C0DCD">
              <w:rPr>
                <w:rFonts w:ascii="Calibri" w:hAnsi="Calibri" w:cs="Calibri"/>
                <w:b/>
                <w:sz w:val="21"/>
              </w:rPr>
              <w:t>Fee:</w:t>
            </w:r>
            <w:r w:rsidR="007452AF">
              <w:rPr>
                <w:rFonts w:ascii="Calibri" w:hAnsi="Calibri" w:cs="Calibri"/>
                <w:b/>
                <w:sz w:val="21"/>
              </w:rPr>
              <w:t xml:space="preserve"> </w:t>
            </w:r>
            <w:r w:rsidR="007452AF">
              <w:rPr>
                <w:rFonts w:ascii="Calibri" w:hAnsi="Calibri" w:cs="Calibri"/>
                <w:sz w:val="21"/>
              </w:rPr>
              <w:t xml:space="preserve"> Year 11 - $25 &amp; Year 12 - $25</w:t>
            </w:r>
          </w:p>
        </w:tc>
      </w:tr>
      <w:tr w:rsidR="00DE3112" w:rsidRPr="008207DB" w14:paraId="6740B534" w14:textId="77777777">
        <w:trPr>
          <w:jc w:val="center"/>
        </w:trPr>
        <w:tc>
          <w:tcPr>
            <w:tcW w:w="9842" w:type="dxa"/>
            <w:gridSpan w:val="4"/>
          </w:tcPr>
          <w:p w14:paraId="75DFDBB2" w14:textId="77777777" w:rsidR="00DE3112" w:rsidRPr="006D3C4F" w:rsidRDefault="00DE3112">
            <w:pPr>
              <w:numPr>
                <w:ilvl w:val="12"/>
                <w:numId w:val="0"/>
              </w:numPr>
              <w:rPr>
                <w:rFonts w:ascii="Calibri" w:hAnsi="Calibri" w:cs="Calibri"/>
                <w:sz w:val="21"/>
              </w:rPr>
            </w:pPr>
            <w:r w:rsidRPr="006D3C4F">
              <w:rPr>
                <w:rFonts w:ascii="Calibri" w:hAnsi="Calibri" w:cs="Calibri"/>
                <w:sz w:val="21"/>
              </w:rPr>
              <w:t>2 units for each of Preliminary and HSC</w:t>
            </w:r>
          </w:p>
          <w:p w14:paraId="27FC2E02" w14:textId="77777777" w:rsidR="00DE3112" w:rsidRPr="006D3C4F" w:rsidRDefault="00DE3112">
            <w:pPr>
              <w:numPr>
                <w:ilvl w:val="12"/>
                <w:numId w:val="0"/>
              </w:numPr>
              <w:rPr>
                <w:rFonts w:ascii="Calibri" w:hAnsi="Calibri" w:cs="Calibri"/>
                <w:sz w:val="21"/>
              </w:rPr>
            </w:pPr>
            <w:r w:rsidRPr="006D3C4F">
              <w:rPr>
                <w:rFonts w:ascii="Calibri" w:hAnsi="Calibri" w:cs="Calibri"/>
                <w:sz w:val="21"/>
              </w:rPr>
              <w:t>Board Developed Course</w:t>
            </w:r>
          </w:p>
          <w:p w14:paraId="107DBD66" w14:textId="77777777" w:rsidR="00DE3112" w:rsidRPr="006D3C4F" w:rsidRDefault="00DE3112">
            <w:pPr>
              <w:numPr>
                <w:ilvl w:val="12"/>
                <w:numId w:val="0"/>
              </w:numPr>
              <w:tabs>
                <w:tab w:val="left" w:pos="1708"/>
              </w:tabs>
              <w:rPr>
                <w:rFonts w:ascii="Calibri" w:hAnsi="Calibri" w:cs="Calibri"/>
                <w:sz w:val="21"/>
              </w:rPr>
            </w:pPr>
            <w:r w:rsidRPr="006D3C4F">
              <w:rPr>
                <w:rFonts w:ascii="Calibri" w:hAnsi="Calibri" w:cs="Calibri"/>
                <w:b/>
                <w:sz w:val="21"/>
              </w:rPr>
              <w:t>Prerequisites:</w:t>
            </w:r>
            <w:r w:rsidRPr="006D3C4F">
              <w:rPr>
                <w:rFonts w:ascii="Calibri" w:hAnsi="Calibri" w:cs="Calibri"/>
                <w:b/>
                <w:sz w:val="21"/>
              </w:rPr>
              <w:tab/>
            </w:r>
            <w:r w:rsidRPr="006D3C4F">
              <w:rPr>
                <w:rFonts w:ascii="Calibri" w:hAnsi="Calibri" w:cs="Calibri"/>
                <w:sz w:val="21"/>
              </w:rPr>
              <w:t>Music mandatory course (or equivalent)</w:t>
            </w:r>
          </w:p>
          <w:p w14:paraId="42D7AE26" w14:textId="77777777" w:rsidR="00DE3112" w:rsidRPr="006D3C4F" w:rsidRDefault="00DE3112">
            <w:pPr>
              <w:numPr>
                <w:ilvl w:val="12"/>
                <w:numId w:val="0"/>
              </w:numPr>
              <w:tabs>
                <w:tab w:val="left" w:pos="1708"/>
              </w:tabs>
              <w:rPr>
                <w:rFonts w:ascii="Calibri" w:hAnsi="Calibri" w:cs="Calibri"/>
                <w:sz w:val="21"/>
              </w:rPr>
            </w:pPr>
            <w:r w:rsidRPr="006D3C4F">
              <w:rPr>
                <w:rFonts w:ascii="Calibri" w:hAnsi="Calibri" w:cs="Calibri"/>
                <w:b/>
                <w:sz w:val="21"/>
              </w:rPr>
              <w:t>Exclusions</w:t>
            </w:r>
            <w:r w:rsidRPr="006D3C4F">
              <w:rPr>
                <w:rFonts w:ascii="Calibri" w:hAnsi="Calibri" w:cs="Calibri"/>
                <w:sz w:val="21"/>
              </w:rPr>
              <w:t>:</w:t>
            </w:r>
            <w:r w:rsidRPr="006D3C4F">
              <w:rPr>
                <w:rFonts w:ascii="Calibri" w:hAnsi="Calibri" w:cs="Calibri"/>
                <w:sz w:val="21"/>
              </w:rPr>
              <w:tab/>
              <w:t>Music 2</w:t>
            </w:r>
            <w:r w:rsidR="00754E84">
              <w:rPr>
                <w:rFonts w:ascii="Calibri" w:hAnsi="Calibri" w:cs="Calibri"/>
                <w:sz w:val="21"/>
              </w:rPr>
              <w:t xml:space="preserve"> </w:t>
            </w:r>
            <w:r w:rsidR="00992CF1">
              <w:rPr>
                <w:rFonts w:ascii="Calibri" w:hAnsi="Calibri" w:cs="Calibri"/>
                <w:sz w:val="21"/>
              </w:rPr>
              <w:t xml:space="preserve">(Year 11 &amp; 12) </w:t>
            </w:r>
            <w:r w:rsidR="00754E84">
              <w:rPr>
                <w:rFonts w:ascii="Calibri" w:hAnsi="Calibri" w:cs="Calibri"/>
                <w:sz w:val="21"/>
              </w:rPr>
              <w:t>and Music Extension</w:t>
            </w:r>
            <w:r w:rsidR="00992CF1">
              <w:rPr>
                <w:rFonts w:ascii="Calibri" w:hAnsi="Calibri" w:cs="Calibri"/>
                <w:sz w:val="21"/>
              </w:rPr>
              <w:t xml:space="preserve"> (Year 12 only)</w:t>
            </w:r>
          </w:p>
        </w:tc>
      </w:tr>
      <w:tr w:rsidR="00DE3112" w:rsidRPr="008207DB" w14:paraId="6157D9B4" w14:textId="77777777">
        <w:trPr>
          <w:jc w:val="center"/>
        </w:trPr>
        <w:tc>
          <w:tcPr>
            <w:tcW w:w="9842" w:type="dxa"/>
            <w:gridSpan w:val="4"/>
          </w:tcPr>
          <w:p w14:paraId="38747E15"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Course Description:</w:t>
            </w:r>
          </w:p>
          <w:p w14:paraId="6815BE93" w14:textId="45BCD15E" w:rsidR="00DE3112" w:rsidRDefault="00BC652B" w:rsidP="00463307">
            <w:pPr>
              <w:numPr>
                <w:ilvl w:val="12"/>
                <w:numId w:val="0"/>
              </w:numPr>
              <w:rPr>
                <w:rFonts w:ascii="Calibri" w:hAnsi="Calibri" w:cs="Calibri"/>
                <w:sz w:val="21"/>
                <w:lang w:val="en-US"/>
              </w:rPr>
            </w:pPr>
            <w:r w:rsidRPr="00BC652B">
              <w:rPr>
                <w:rFonts w:ascii="Calibri" w:hAnsi="Calibri" w:cs="Calibri"/>
                <w:sz w:val="21"/>
                <w:szCs w:val="21"/>
              </w:rPr>
              <w:t>The Music</w:t>
            </w:r>
            <w:r>
              <w:rPr>
                <w:rFonts w:ascii="Calibri" w:hAnsi="Calibri" w:cs="Calibri"/>
                <w:sz w:val="21"/>
                <w:szCs w:val="21"/>
              </w:rPr>
              <w:t xml:space="preserve"> 1 course caters for students with varying degrees of prior formal and informal learning in music. </w:t>
            </w:r>
            <w:r w:rsidR="004D2177">
              <w:rPr>
                <w:rFonts w:ascii="Calibri" w:hAnsi="Calibri" w:cs="Calibri"/>
                <w:sz w:val="21"/>
                <w:szCs w:val="21"/>
              </w:rPr>
              <w:t xml:space="preserve">The study of Music in Years 9 and 10 is NOT a prerequisite for this course. </w:t>
            </w:r>
            <w:r>
              <w:rPr>
                <w:rFonts w:ascii="Calibri" w:hAnsi="Calibri" w:cs="Calibri"/>
                <w:sz w:val="21"/>
                <w:szCs w:val="21"/>
              </w:rPr>
              <w:t>The curriculum structure is adaptable and accommodates the widely differing needs and abilities of students, ranging from the broadly based to the desire to specialise, by allowing flexibility in the topic choice and areas of study.</w:t>
            </w:r>
            <w:r w:rsidR="00463307">
              <w:rPr>
                <w:rFonts w:ascii="Calibri" w:hAnsi="Calibri" w:cs="Calibri"/>
                <w:sz w:val="21"/>
                <w:szCs w:val="21"/>
              </w:rPr>
              <w:t xml:space="preserve">  </w:t>
            </w:r>
            <w:r w:rsidR="00754E84">
              <w:rPr>
                <w:rFonts w:ascii="Calibri" w:hAnsi="Calibri" w:cs="Calibri"/>
                <w:sz w:val="21"/>
                <w:lang w:val="en-US"/>
              </w:rPr>
              <w:t>The students will:</w:t>
            </w:r>
          </w:p>
          <w:p w14:paraId="253CEA2A" w14:textId="77777777" w:rsidR="00754E84" w:rsidRDefault="00754E84" w:rsidP="00907929">
            <w:pPr>
              <w:pStyle w:val="Style1"/>
              <w:numPr>
                <w:ilvl w:val="0"/>
                <w:numId w:val="12"/>
              </w:numPr>
              <w:rPr>
                <w:rFonts w:ascii="Calibri" w:hAnsi="Calibri" w:cs="Calibri"/>
                <w:sz w:val="21"/>
                <w:lang w:val="en-US"/>
              </w:rPr>
            </w:pPr>
            <w:r>
              <w:rPr>
                <w:rFonts w:ascii="Calibri" w:hAnsi="Calibri" w:cs="Calibri"/>
                <w:sz w:val="21"/>
                <w:lang w:val="en-US"/>
              </w:rPr>
              <w:t>develop knowledge and skills about the concepts of music and of music as an art form through performance, composition, musicology and aural activities in a variety of c</w:t>
            </w:r>
            <w:r w:rsidR="00485320">
              <w:rPr>
                <w:rFonts w:ascii="Calibri" w:hAnsi="Calibri" w:cs="Calibri"/>
                <w:sz w:val="21"/>
                <w:lang w:val="en-US"/>
              </w:rPr>
              <w:t>ultural and historical contexts</w:t>
            </w:r>
          </w:p>
          <w:p w14:paraId="2CF02227" w14:textId="77777777" w:rsidR="00754E84" w:rsidRDefault="00754E84" w:rsidP="00907929">
            <w:pPr>
              <w:pStyle w:val="Style1"/>
              <w:numPr>
                <w:ilvl w:val="0"/>
                <w:numId w:val="12"/>
              </w:numPr>
              <w:rPr>
                <w:rFonts w:ascii="Calibri" w:hAnsi="Calibri" w:cs="Calibri"/>
                <w:sz w:val="21"/>
                <w:lang w:val="en-US"/>
              </w:rPr>
            </w:pPr>
            <w:r>
              <w:rPr>
                <w:rFonts w:ascii="Calibri" w:hAnsi="Calibri" w:cs="Calibri"/>
                <w:sz w:val="21"/>
                <w:lang w:val="en-US"/>
              </w:rPr>
              <w:t xml:space="preserve">develop the skills </w:t>
            </w:r>
            <w:r w:rsidR="00485320">
              <w:rPr>
                <w:rFonts w:ascii="Calibri" w:hAnsi="Calibri" w:cs="Calibri"/>
                <w:sz w:val="21"/>
                <w:lang w:val="en-US"/>
              </w:rPr>
              <w:t>to evaluate music critically</w:t>
            </w:r>
          </w:p>
          <w:p w14:paraId="135B044B" w14:textId="77777777" w:rsidR="00485320" w:rsidRDefault="00485320" w:rsidP="00907929">
            <w:pPr>
              <w:pStyle w:val="Style1"/>
              <w:numPr>
                <w:ilvl w:val="0"/>
                <w:numId w:val="12"/>
              </w:numPr>
              <w:rPr>
                <w:rFonts w:ascii="Calibri" w:hAnsi="Calibri" w:cs="Calibri"/>
                <w:sz w:val="21"/>
                <w:lang w:val="en-US"/>
              </w:rPr>
            </w:pPr>
            <w:r>
              <w:rPr>
                <w:rFonts w:ascii="Calibri" w:hAnsi="Calibri" w:cs="Calibri"/>
                <w:sz w:val="21"/>
                <w:lang w:val="en-US"/>
              </w:rPr>
              <w:t>develop an understanding of the impact of technology on music</w:t>
            </w:r>
          </w:p>
          <w:p w14:paraId="25C067B9" w14:textId="77777777" w:rsidR="00DE3112" w:rsidRPr="00BC652B" w:rsidRDefault="00485320" w:rsidP="00907929">
            <w:pPr>
              <w:pStyle w:val="Style1"/>
              <w:numPr>
                <w:ilvl w:val="0"/>
                <w:numId w:val="12"/>
              </w:numPr>
              <w:rPr>
                <w:rFonts w:ascii="Calibri" w:hAnsi="Calibri" w:cs="Calibri"/>
                <w:sz w:val="21"/>
                <w:lang w:val="en-US"/>
              </w:rPr>
            </w:pPr>
            <w:r>
              <w:rPr>
                <w:rFonts w:ascii="Calibri" w:hAnsi="Calibri" w:cs="Calibri"/>
                <w:sz w:val="21"/>
                <w:lang w:val="en-US"/>
              </w:rPr>
              <w:t>develop personal values about music.</w:t>
            </w:r>
          </w:p>
        </w:tc>
      </w:tr>
      <w:tr w:rsidR="00DE3112" w:rsidRPr="008207DB" w14:paraId="483188F0" w14:textId="77777777">
        <w:trPr>
          <w:jc w:val="center"/>
        </w:trPr>
        <w:tc>
          <w:tcPr>
            <w:tcW w:w="9842" w:type="dxa"/>
            <w:gridSpan w:val="4"/>
          </w:tcPr>
          <w:p w14:paraId="0247C2C2" w14:textId="77777777" w:rsidR="00DE3112" w:rsidRPr="006D3C4F" w:rsidRDefault="00DE3112" w:rsidP="00BC652B">
            <w:pPr>
              <w:pStyle w:val="Heading1"/>
              <w:numPr>
                <w:ilvl w:val="12"/>
                <w:numId w:val="0"/>
              </w:numPr>
              <w:spacing w:after="0"/>
              <w:jc w:val="left"/>
              <w:rPr>
                <w:rFonts w:ascii="Calibri" w:hAnsi="Calibri" w:cs="Calibri"/>
                <w:sz w:val="21"/>
              </w:rPr>
            </w:pPr>
            <w:r w:rsidRPr="006D3C4F">
              <w:rPr>
                <w:rFonts w:ascii="Calibri" w:hAnsi="Calibri" w:cs="Calibri"/>
                <w:sz w:val="21"/>
              </w:rPr>
              <w:t>Main Topics Covered:</w:t>
            </w:r>
          </w:p>
          <w:p w14:paraId="16074354" w14:textId="77777777" w:rsidR="00DE3112" w:rsidRDefault="00BC652B">
            <w:pPr>
              <w:numPr>
                <w:ilvl w:val="12"/>
                <w:numId w:val="0"/>
              </w:numPr>
              <w:rPr>
                <w:rFonts w:ascii="Calibri" w:hAnsi="Calibri" w:cs="Calibri"/>
                <w:sz w:val="21"/>
              </w:rPr>
            </w:pPr>
            <w:r>
              <w:rPr>
                <w:rFonts w:ascii="Calibri" w:hAnsi="Calibri" w:cs="Calibri"/>
                <w:sz w:val="21"/>
              </w:rPr>
              <w:t>Students study three topics in the Preliminary course and three topics in the HSC course. The HSC course topics can follow either one of the following options:</w:t>
            </w:r>
          </w:p>
          <w:p w14:paraId="2FAE9F7F" w14:textId="77777777" w:rsidR="00BC652B" w:rsidRDefault="00BC652B" w:rsidP="00907929">
            <w:pPr>
              <w:pStyle w:val="ListParagraph"/>
              <w:numPr>
                <w:ilvl w:val="0"/>
                <w:numId w:val="60"/>
              </w:numPr>
              <w:ind w:left="284" w:hanging="284"/>
              <w:rPr>
                <w:rFonts w:ascii="Calibri" w:hAnsi="Calibri" w:cs="Calibri"/>
                <w:sz w:val="21"/>
              </w:rPr>
            </w:pPr>
            <w:r>
              <w:rPr>
                <w:rFonts w:ascii="Calibri" w:hAnsi="Calibri" w:cs="Calibri"/>
                <w:sz w:val="21"/>
              </w:rPr>
              <w:t>Three topics that are different from those studied in the Preliminary course; OR</w:t>
            </w:r>
          </w:p>
          <w:p w14:paraId="59299B89" w14:textId="77777777" w:rsidR="00BC652B" w:rsidRDefault="00BC652B" w:rsidP="00907929">
            <w:pPr>
              <w:pStyle w:val="ListParagraph"/>
              <w:numPr>
                <w:ilvl w:val="0"/>
                <w:numId w:val="60"/>
              </w:numPr>
              <w:ind w:left="284" w:hanging="284"/>
              <w:rPr>
                <w:rFonts w:ascii="Calibri" w:hAnsi="Calibri" w:cs="Calibri"/>
                <w:sz w:val="21"/>
              </w:rPr>
            </w:pPr>
            <w:r>
              <w:rPr>
                <w:rFonts w:ascii="Calibri" w:hAnsi="Calibri" w:cs="Calibri"/>
                <w:sz w:val="21"/>
              </w:rPr>
              <w:t>Two topics which are different and one topic from the Preliminary course studied in greater depth; exploring new repertoire and including a comparative study.</w:t>
            </w:r>
          </w:p>
          <w:p w14:paraId="2C40ACCA" w14:textId="77777777" w:rsidR="00DE3112" w:rsidRPr="006D3C4F" w:rsidRDefault="00BC652B" w:rsidP="00BC652B">
            <w:pPr>
              <w:rPr>
                <w:rFonts w:ascii="Calibri" w:hAnsi="Calibri" w:cs="Calibri"/>
                <w:sz w:val="21"/>
              </w:rPr>
            </w:pPr>
            <w:r>
              <w:rPr>
                <w:rFonts w:ascii="Calibri" w:hAnsi="Calibri" w:cs="Calibri"/>
                <w:sz w:val="21"/>
              </w:rPr>
              <w:t>The topics for study are chosen from a list of 21 topics which cover a broad range of styles, periods and genres.</w:t>
            </w:r>
          </w:p>
        </w:tc>
      </w:tr>
      <w:tr w:rsidR="00DE3112" w:rsidRPr="008207DB" w14:paraId="35BE18BC" w14:textId="77777777">
        <w:trPr>
          <w:jc w:val="center"/>
        </w:trPr>
        <w:tc>
          <w:tcPr>
            <w:tcW w:w="9842" w:type="dxa"/>
            <w:gridSpan w:val="4"/>
          </w:tcPr>
          <w:p w14:paraId="2F5F4AF0" w14:textId="77777777" w:rsidR="00DE3112" w:rsidRPr="006D3C4F" w:rsidRDefault="00DE3112" w:rsidP="00BC652B">
            <w:pPr>
              <w:pStyle w:val="Heading1"/>
              <w:numPr>
                <w:ilvl w:val="12"/>
                <w:numId w:val="0"/>
              </w:numPr>
              <w:spacing w:after="0"/>
              <w:jc w:val="left"/>
              <w:rPr>
                <w:rFonts w:ascii="Calibri" w:hAnsi="Calibri" w:cs="Calibri"/>
                <w:sz w:val="21"/>
              </w:rPr>
            </w:pPr>
            <w:r w:rsidRPr="006D3C4F">
              <w:rPr>
                <w:rFonts w:ascii="Calibri" w:hAnsi="Calibri" w:cs="Calibri"/>
                <w:sz w:val="21"/>
              </w:rPr>
              <w:t>Particular course requirements:</w:t>
            </w:r>
          </w:p>
          <w:p w14:paraId="75CA944E" w14:textId="77777777" w:rsidR="00DE3112" w:rsidRPr="006D3C4F" w:rsidRDefault="00BC652B" w:rsidP="00BC652B">
            <w:pPr>
              <w:pStyle w:val="Heading1"/>
              <w:numPr>
                <w:ilvl w:val="12"/>
                <w:numId w:val="0"/>
              </w:numPr>
              <w:spacing w:after="0"/>
              <w:jc w:val="left"/>
              <w:rPr>
                <w:rFonts w:ascii="Calibri" w:hAnsi="Calibri" w:cs="Calibri"/>
                <w:sz w:val="21"/>
              </w:rPr>
            </w:pPr>
            <w:r>
              <w:rPr>
                <w:rFonts w:ascii="Calibri" w:hAnsi="Calibri" w:cs="Calibri"/>
                <w:sz w:val="21"/>
              </w:rPr>
              <w:t>Preliminary Course</w:t>
            </w:r>
          </w:p>
          <w:p w14:paraId="77A85A3C" w14:textId="77777777" w:rsidR="00DE3112" w:rsidRDefault="00BC652B" w:rsidP="00BC652B">
            <w:pPr>
              <w:pStyle w:val="Style1"/>
              <w:numPr>
                <w:ilvl w:val="12"/>
                <w:numId w:val="0"/>
              </w:numPr>
              <w:rPr>
                <w:rFonts w:ascii="Calibri" w:hAnsi="Calibri" w:cs="Calibri"/>
                <w:sz w:val="21"/>
              </w:rPr>
            </w:pPr>
            <w:r>
              <w:rPr>
                <w:rFonts w:ascii="Calibri" w:hAnsi="Calibri" w:cs="Calibri"/>
                <w:sz w:val="21"/>
              </w:rPr>
              <w:t>Students will engage in core learning experiences in Performance, Composition, Musicology and Aural within the contexts of their selected topics of study. In the Preliminary Course all four of these areas are assessed equally.</w:t>
            </w:r>
          </w:p>
          <w:p w14:paraId="109AB134" w14:textId="77777777" w:rsidR="00BC652B" w:rsidRDefault="00BC652B">
            <w:pPr>
              <w:pStyle w:val="Style1"/>
              <w:numPr>
                <w:ilvl w:val="12"/>
                <w:numId w:val="0"/>
              </w:numPr>
              <w:rPr>
                <w:rFonts w:ascii="Calibri" w:hAnsi="Calibri" w:cs="Calibri"/>
                <w:sz w:val="21"/>
              </w:rPr>
            </w:pPr>
            <w:r w:rsidRPr="00BC652B">
              <w:rPr>
                <w:rFonts w:ascii="Calibri" w:hAnsi="Calibri" w:cs="Calibri"/>
                <w:b/>
                <w:sz w:val="21"/>
              </w:rPr>
              <w:t>HSC Course</w:t>
            </w:r>
          </w:p>
          <w:p w14:paraId="198CBFAE" w14:textId="77777777" w:rsidR="00BC652B" w:rsidRDefault="00BC652B">
            <w:pPr>
              <w:pStyle w:val="Style1"/>
              <w:numPr>
                <w:ilvl w:val="12"/>
                <w:numId w:val="0"/>
              </w:numPr>
              <w:rPr>
                <w:rFonts w:ascii="Calibri" w:hAnsi="Calibri" w:cs="Calibri"/>
                <w:sz w:val="21"/>
              </w:rPr>
            </w:pPr>
            <w:r>
              <w:rPr>
                <w:rFonts w:ascii="Calibri" w:hAnsi="Calibri" w:cs="Calibri"/>
                <w:sz w:val="21"/>
              </w:rPr>
              <w:t xml:space="preserve">In addition to core learning experiences in Performance, Composition, Musicology and Aural, students are given the opportunity to specialise and maximise areas of strength by selecting </w:t>
            </w:r>
            <w:r w:rsidRPr="00BC652B">
              <w:rPr>
                <w:rFonts w:ascii="Calibri" w:hAnsi="Calibri" w:cs="Calibri"/>
                <w:b/>
                <w:sz w:val="21"/>
              </w:rPr>
              <w:t>three</w:t>
            </w:r>
            <w:r>
              <w:rPr>
                <w:rFonts w:ascii="Calibri" w:hAnsi="Calibri" w:cs="Calibri"/>
                <w:sz w:val="21"/>
              </w:rPr>
              <w:t xml:space="preserve"> elective options from any combination of Performance, Composition or Musicology. The students will select one elective option for each of the three topics covered in the HSC course.</w:t>
            </w:r>
          </w:p>
          <w:p w14:paraId="47A23AFF" w14:textId="77777777" w:rsidR="00DE3112" w:rsidRPr="006D3C4F" w:rsidRDefault="00BC652B" w:rsidP="00BC652B">
            <w:pPr>
              <w:pStyle w:val="Style1"/>
              <w:numPr>
                <w:ilvl w:val="12"/>
                <w:numId w:val="0"/>
              </w:numPr>
              <w:rPr>
                <w:rFonts w:ascii="Calibri" w:hAnsi="Calibri" w:cs="Calibri"/>
                <w:sz w:val="21"/>
              </w:rPr>
            </w:pPr>
            <w:r>
              <w:rPr>
                <w:rFonts w:ascii="Calibri" w:hAnsi="Calibri" w:cs="Calibri"/>
                <w:sz w:val="21"/>
              </w:rPr>
              <w:t>Students are required to keep a portfolio of the development of the components Core Composition and Elective Composition. The portfolio may be requested by NESA to validate authorship of any submitted Elective Compositions.</w:t>
            </w:r>
          </w:p>
        </w:tc>
      </w:tr>
      <w:tr w:rsidR="00DE3112" w:rsidRPr="008207DB" w14:paraId="02D5EAE1" w14:textId="77777777">
        <w:trPr>
          <w:jc w:val="center"/>
        </w:trPr>
        <w:tc>
          <w:tcPr>
            <w:tcW w:w="9842" w:type="dxa"/>
            <w:gridSpan w:val="4"/>
          </w:tcPr>
          <w:p w14:paraId="58C7C4CE" w14:textId="77777777" w:rsidR="00DE3112" w:rsidRPr="006D3C4F" w:rsidRDefault="00DE3112">
            <w:pPr>
              <w:pStyle w:val="Heading1"/>
              <w:numPr>
                <w:ilvl w:val="12"/>
                <w:numId w:val="0"/>
              </w:numPr>
              <w:jc w:val="left"/>
              <w:rPr>
                <w:rFonts w:ascii="Calibri" w:hAnsi="Calibri" w:cs="Calibri"/>
                <w:sz w:val="21"/>
              </w:rPr>
            </w:pPr>
            <w:r w:rsidRPr="006D3C4F">
              <w:rPr>
                <w:rFonts w:ascii="Calibri" w:hAnsi="Calibri" w:cs="Calibri"/>
                <w:sz w:val="21"/>
              </w:rPr>
              <w:t>Assessment: HSC course only</w:t>
            </w:r>
          </w:p>
        </w:tc>
      </w:tr>
      <w:tr w:rsidR="00DE3112" w:rsidRPr="008207DB" w14:paraId="56A7D3D8" w14:textId="77777777">
        <w:trPr>
          <w:cantSplit/>
          <w:jc w:val="center"/>
        </w:trPr>
        <w:tc>
          <w:tcPr>
            <w:tcW w:w="3419" w:type="dxa"/>
          </w:tcPr>
          <w:p w14:paraId="63A07D9F"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External Assessment</w:t>
            </w:r>
          </w:p>
        </w:tc>
        <w:tc>
          <w:tcPr>
            <w:tcW w:w="1502" w:type="dxa"/>
          </w:tcPr>
          <w:p w14:paraId="1F002C56"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Weighting</w:t>
            </w:r>
          </w:p>
        </w:tc>
        <w:tc>
          <w:tcPr>
            <w:tcW w:w="2990" w:type="dxa"/>
          </w:tcPr>
          <w:p w14:paraId="64B1951D"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Internal Assessment</w:t>
            </w:r>
          </w:p>
        </w:tc>
        <w:tc>
          <w:tcPr>
            <w:tcW w:w="1931" w:type="dxa"/>
          </w:tcPr>
          <w:p w14:paraId="0BB26A61"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Weighting</w:t>
            </w:r>
          </w:p>
        </w:tc>
      </w:tr>
      <w:tr w:rsidR="00DE3112" w:rsidRPr="008207DB" w14:paraId="4C65E78E" w14:textId="77777777">
        <w:trPr>
          <w:cantSplit/>
          <w:jc w:val="center"/>
        </w:trPr>
        <w:tc>
          <w:tcPr>
            <w:tcW w:w="3419" w:type="dxa"/>
          </w:tcPr>
          <w:p w14:paraId="7F76DFAE" w14:textId="77777777" w:rsidR="00DE3112" w:rsidRPr="00463307" w:rsidRDefault="00B738EE">
            <w:pPr>
              <w:pStyle w:val="Style1"/>
              <w:numPr>
                <w:ilvl w:val="12"/>
                <w:numId w:val="0"/>
              </w:numPr>
              <w:rPr>
                <w:rFonts w:ascii="Calibri" w:hAnsi="Calibri" w:cs="Calibri"/>
                <w:b/>
                <w:sz w:val="21"/>
                <w:lang w:val="en-US"/>
              </w:rPr>
            </w:pPr>
            <w:r w:rsidRPr="00463307">
              <w:rPr>
                <w:rFonts w:ascii="Calibri" w:hAnsi="Calibri" w:cs="Calibri"/>
                <w:b/>
                <w:sz w:val="21"/>
                <w:lang w:val="en-US"/>
              </w:rPr>
              <w:t xml:space="preserve">Written </w:t>
            </w:r>
            <w:r w:rsidR="00463307" w:rsidRPr="00463307">
              <w:rPr>
                <w:rFonts w:ascii="Calibri" w:hAnsi="Calibri" w:cs="Calibri"/>
                <w:b/>
                <w:sz w:val="21"/>
                <w:lang w:val="en-US"/>
              </w:rPr>
              <w:t xml:space="preserve">Paper – </w:t>
            </w:r>
            <w:r w:rsidRPr="00463307">
              <w:rPr>
                <w:rFonts w:ascii="Calibri" w:hAnsi="Calibri" w:cs="Calibri"/>
                <w:b/>
                <w:sz w:val="21"/>
                <w:lang w:val="en-US"/>
              </w:rPr>
              <w:t>Aural</w:t>
            </w:r>
            <w:r w:rsidR="00463307" w:rsidRPr="00463307">
              <w:rPr>
                <w:rFonts w:ascii="Calibri" w:hAnsi="Calibri" w:cs="Calibri"/>
                <w:b/>
                <w:sz w:val="21"/>
                <w:lang w:val="en-US"/>
              </w:rPr>
              <w:t xml:space="preserve"> Skills</w:t>
            </w:r>
          </w:p>
          <w:p w14:paraId="0E700ABA" w14:textId="77777777" w:rsidR="00B738EE" w:rsidRDefault="00463307">
            <w:pPr>
              <w:numPr>
                <w:ilvl w:val="12"/>
                <w:numId w:val="0"/>
              </w:numPr>
              <w:rPr>
                <w:rFonts w:ascii="Calibri" w:hAnsi="Calibri" w:cs="Calibri"/>
                <w:sz w:val="21"/>
              </w:rPr>
            </w:pPr>
            <w:r>
              <w:rPr>
                <w:rFonts w:ascii="Calibri" w:hAnsi="Calibri" w:cs="Calibri"/>
                <w:sz w:val="21"/>
              </w:rPr>
              <w:t>4 short answer questions</w:t>
            </w:r>
          </w:p>
          <w:p w14:paraId="7B58466D" w14:textId="77777777" w:rsidR="00DE3112" w:rsidRDefault="00463307" w:rsidP="00463307">
            <w:pPr>
              <w:rPr>
                <w:rFonts w:ascii="Calibri" w:hAnsi="Calibri" w:cs="Calibri"/>
                <w:b/>
                <w:sz w:val="21"/>
              </w:rPr>
            </w:pPr>
            <w:r>
              <w:rPr>
                <w:rFonts w:ascii="Calibri" w:hAnsi="Calibri" w:cs="Calibri"/>
                <w:b/>
                <w:sz w:val="21"/>
              </w:rPr>
              <w:t>Practical Exam – Core Performance</w:t>
            </w:r>
          </w:p>
          <w:p w14:paraId="0492C108" w14:textId="77777777" w:rsidR="00463307" w:rsidRDefault="00463307" w:rsidP="00463307">
            <w:pPr>
              <w:rPr>
                <w:rFonts w:ascii="Calibri" w:hAnsi="Calibri" w:cs="Calibri"/>
                <w:sz w:val="21"/>
              </w:rPr>
            </w:pPr>
            <w:r>
              <w:rPr>
                <w:rFonts w:ascii="Calibri" w:hAnsi="Calibri" w:cs="Calibri"/>
                <w:sz w:val="21"/>
              </w:rPr>
              <w:t>Performance of one piece representative of any of the three HSC topics</w:t>
            </w:r>
          </w:p>
          <w:p w14:paraId="0D040615" w14:textId="77777777" w:rsidR="00463307" w:rsidRDefault="00463307" w:rsidP="00463307">
            <w:pPr>
              <w:rPr>
                <w:rFonts w:ascii="Calibri" w:hAnsi="Calibri" w:cs="Calibri"/>
                <w:sz w:val="21"/>
              </w:rPr>
            </w:pPr>
            <w:r>
              <w:rPr>
                <w:rFonts w:ascii="Calibri" w:hAnsi="Calibri" w:cs="Calibri"/>
                <w:b/>
                <w:sz w:val="21"/>
              </w:rPr>
              <w:t xml:space="preserve">Electives </w:t>
            </w:r>
            <w:r>
              <w:rPr>
                <w:rFonts w:ascii="Calibri" w:hAnsi="Calibri" w:cs="Calibri"/>
                <w:sz w:val="21"/>
              </w:rPr>
              <w:t>(20 each elective)</w:t>
            </w:r>
          </w:p>
          <w:p w14:paraId="6E6A139D" w14:textId="77777777" w:rsidR="00463307" w:rsidRDefault="00463307" w:rsidP="00463307">
            <w:pPr>
              <w:rPr>
                <w:rFonts w:ascii="Calibri" w:hAnsi="Calibri" w:cs="Calibri"/>
                <w:sz w:val="21"/>
              </w:rPr>
            </w:pPr>
            <w:r>
              <w:rPr>
                <w:rFonts w:ascii="Calibri" w:hAnsi="Calibri" w:cs="Calibri"/>
                <w:sz w:val="21"/>
              </w:rPr>
              <w:t>The students will select any combination of three electives from the following options:</w:t>
            </w:r>
          </w:p>
          <w:p w14:paraId="767F72E1" w14:textId="77777777" w:rsidR="00463307" w:rsidRDefault="00463307" w:rsidP="00907929">
            <w:pPr>
              <w:pStyle w:val="ListParagraph"/>
              <w:numPr>
                <w:ilvl w:val="0"/>
                <w:numId w:val="61"/>
              </w:numPr>
              <w:ind w:left="284" w:hanging="284"/>
              <w:rPr>
                <w:rFonts w:ascii="Calibri" w:hAnsi="Calibri" w:cs="Calibri"/>
                <w:sz w:val="21"/>
              </w:rPr>
            </w:pPr>
            <w:r>
              <w:rPr>
                <w:rFonts w:ascii="Calibri" w:hAnsi="Calibri" w:cs="Calibri"/>
                <w:sz w:val="21"/>
              </w:rPr>
              <w:t>Performance (one piece per elective)</w:t>
            </w:r>
          </w:p>
          <w:p w14:paraId="126723E4" w14:textId="77777777" w:rsidR="00463307" w:rsidRDefault="00463307" w:rsidP="00907929">
            <w:pPr>
              <w:pStyle w:val="ListParagraph"/>
              <w:numPr>
                <w:ilvl w:val="0"/>
                <w:numId w:val="61"/>
              </w:numPr>
              <w:ind w:left="284" w:hanging="284"/>
              <w:rPr>
                <w:rFonts w:ascii="Calibri" w:hAnsi="Calibri" w:cs="Calibri"/>
                <w:sz w:val="21"/>
              </w:rPr>
            </w:pPr>
            <w:r>
              <w:rPr>
                <w:rFonts w:ascii="Calibri" w:hAnsi="Calibri" w:cs="Calibri"/>
                <w:sz w:val="21"/>
              </w:rPr>
              <w:t>Composition (one submitted work per elective)</w:t>
            </w:r>
          </w:p>
          <w:p w14:paraId="19D8A8F0" w14:textId="77777777" w:rsidR="00463307" w:rsidRPr="00463307" w:rsidRDefault="00463307" w:rsidP="00907929">
            <w:pPr>
              <w:pStyle w:val="ListParagraph"/>
              <w:numPr>
                <w:ilvl w:val="0"/>
                <w:numId w:val="61"/>
              </w:numPr>
              <w:ind w:left="284" w:hanging="284"/>
              <w:rPr>
                <w:rFonts w:ascii="Calibri" w:hAnsi="Calibri" w:cs="Calibri"/>
                <w:sz w:val="21"/>
              </w:rPr>
            </w:pPr>
            <w:r>
              <w:rPr>
                <w:rFonts w:ascii="Calibri" w:hAnsi="Calibri" w:cs="Calibri"/>
                <w:sz w:val="21"/>
              </w:rPr>
              <w:t>Musicology (one Viva Voce presentation per elective)</w:t>
            </w:r>
          </w:p>
        </w:tc>
        <w:tc>
          <w:tcPr>
            <w:tcW w:w="1502" w:type="dxa"/>
          </w:tcPr>
          <w:p w14:paraId="27D5C120" w14:textId="77777777" w:rsidR="00DE3112" w:rsidRPr="006D3C4F" w:rsidRDefault="00B738EE">
            <w:pPr>
              <w:numPr>
                <w:ilvl w:val="12"/>
                <w:numId w:val="0"/>
              </w:numPr>
              <w:jc w:val="center"/>
              <w:rPr>
                <w:rFonts w:ascii="Calibri" w:hAnsi="Calibri" w:cs="Calibri"/>
                <w:sz w:val="21"/>
              </w:rPr>
            </w:pPr>
            <w:r>
              <w:rPr>
                <w:rFonts w:ascii="Calibri" w:hAnsi="Calibri" w:cs="Calibri"/>
                <w:sz w:val="21"/>
              </w:rPr>
              <w:t>3</w:t>
            </w:r>
            <w:r w:rsidR="00DE3112" w:rsidRPr="006D3C4F">
              <w:rPr>
                <w:rFonts w:ascii="Calibri" w:hAnsi="Calibri" w:cs="Calibri"/>
                <w:sz w:val="21"/>
              </w:rPr>
              <w:t>0</w:t>
            </w:r>
          </w:p>
          <w:p w14:paraId="4E5EBC78" w14:textId="77777777" w:rsidR="00DE3112" w:rsidRPr="006D3C4F" w:rsidRDefault="00DE3112">
            <w:pPr>
              <w:numPr>
                <w:ilvl w:val="12"/>
                <w:numId w:val="0"/>
              </w:numPr>
              <w:jc w:val="center"/>
              <w:rPr>
                <w:rFonts w:ascii="Calibri" w:hAnsi="Calibri" w:cs="Calibri"/>
                <w:sz w:val="21"/>
              </w:rPr>
            </w:pPr>
          </w:p>
          <w:p w14:paraId="4795000E" w14:textId="0927372D" w:rsidR="00DE3112" w:rsidRPr="004D2177" w:rsidRDefault="00B738EE" w:rsidP="00F15D83">
            <w:pPr>
              <w:numPr>
                <w:ilvl w:val="12"/>
                <w:numId w:val="0"/>
              </w:numPr>
              <w:spacing w:before="60"/>
              <w:jc w:val="center"/>
              <w:rPr>
                <w:rFonts w:ascii="Calibri" w:hAnsi="Calibri" w:cs="Calibri"/>
                <w:sz w:val="12"/>
                <w:szCs w:val="12"/>
              </w:rPr>
            </w:pPr>
            <w:r>
              <w:rPr>
                <w:rFonts w:ascii="Calibri" w:hAnsi="Calibri" w:cs="Calibri"/>
                <w:sz w:val="21"/>
              </w:rPr>
              <w:t>20</w:t>
            </w:r>
          </w:p>
          <w:p w14:paraId="64420EA6" w14:textId="77777777" w:rsidR="004D2177" w:rsidRDefault="004D2177" w:rsidP="004D2177">
            <w:pPr>
              <w:numPr>
                <w:ilvl w:val="12"/>
                <w:numId w:val="0"/>
              </w:numPr>
              <w:spacing w:before="60"/>
              <w:jc w:val="center"/>
              <w:rPr>
                <w:rFonts w:ascii="Calibri" w:hAnsi="Calibri" w:cs="Calibri"/>
                <w:sz w:val="21"/>
              </w:rPr>
            </w:pPr>
          </w:p>
          <w:p w14:paraId="45D278A8" w14:textId="1A52598C" w:rsidR="00DE3112" w:rsidRPr="006D3C4F" w:rsidRDefault="00463307" w:rsidP="00F15D83">
            <w:pPr>
              <w:numPr>
                <w:ilvl w:val="12"/>
                <w:numId w:val="0"/>
              </w:numPr>
              <w:spacing w:before="360"/>
              <w:jc w:val="center"/>
              <w:rPr>
                <w:rFonts w:ascii="Calibri" w:hAnsi="Calibri" w:cs="Calibri"/>
                <w:sz w:val="21"/>
              </w:rPr>
            </w:pPr>
            <w:r>
              <w:rPr>
                <w:rFonts w:ascii="Calibri" w:hAnsi="Calibri" w:cs="Calibri"/>
                <w:sz w:val="21"/>
              </w:rPr>
              <w:t>6</w:t>
            </w:r>
            <w:r w:rsidR="00DE3112" w:rsidRPr="006D3C4F">
              <w:rPr>
                <w:rFonts w:ascii="Calibri" w:hAnsi="Calibri" w:cs="Calibri"/>
                <w:sz w:val="21"/>
              </w:rPr>
              <w:t>0</w:t>
            </w:r>
          </w:p>
          <w:p w14:paraId="366BA983" w14:textId="77777777" w:rsidR="00DE3112" w:rsidRPr="006D3C4F" w:rsidRDefault="00DE3112">
            <w:pPr>
              <w:numPr>
                <w:ilvl w:val="12"/>
                <w:numId w:val="0"/>
              </w:numPr>
              <w:jc w:val="center"/>
              <w:rPr>
                <w:rFonts w:ascii="Calibri" w:hAnsi="Calibri" w:cs="Calibri"/>
                <w:sz w:val="21"/>
              </w:rPr>
            </w:pPr>
          </w:p>
        </w:tc>
        <w:tc>
          <w:tcPr>
            <w:tcW w:w="2990" w:type="dxa"/>
          </w:tcPr>
          <w:p w14:paraId="5B52D051" w14:textId="77777777" w:rsidR="00DE3112" w:rsidRPr="006D3C4F" w:rsidRDefault="00463307">
            <w:pPr>
              <w:pStyle w:val="Heading1"/>
              <w:numPr>
                <w:ilvl w:val="12"/>
                <w:numId w:val="0"/>
              </w:numPr>
              <w:spacing w:after="0"/>
              <w:jc w:val="left"/>
              <w:rPr>
                <w:rFonts w:ascii="Calibri" w:hAnsi="Calibri" w:cs="Calibri"/>
                <w:b w:val="0"/>
                <w:sz w:val="21"/>
              </w:rPr>
            </w:pPr>
            <w:r>
              <w:rPr>
                <w:rFonts w:ascii="Calibri" w:hAnsi="Calibri" w:cs="Calibri"/>
                <w:b w:val="0"/>
                <w:sz w:val="21"/>
              </w:rPr>
              <w:t>P</w:t>
            </w:r>
            <w:r w:rsidR="00DE3112" w:rsidRPr="006D3C4F">
              <w:rPr>
                <w:rFonts w:ascii="Calibri" w:hAnsi="Calibri" w:cs="Calibri"/>
                <w:b w:val="0"/>
                <w:sz w:val="21"/>
              </w:rPr>
              <w:t>erformance</w:t>
            </w:r>
          </w:p>
          <w:p w14:paraId="130EA971" w14:textId="77777777" w:rsidR="00DE3112" w:rsidRPr="006D3C4F" w:rsidRDefault="00463307" w:rsidP="00463307">
            <w:pPr>
              <w:numPr>
                <w:ilvl w:val="12"/>
                <w:numId w:val="0"/>
              </w:numPr>
              <w:spacing w:before="80"/>
              <w:rPr>
                <w:rFonts w:ascii="Calibri" w:hAnsi="Calibri" w:cs="Calibri"/>
                <w:sz w:val="21"/>
              </w:rPr>
            </w:pPr>
            <w:r>
              <w:rPr>
                <w:rFonts w:ascii="Calibri" w:hAnsi="Calibri" w:cs="Calibri"/>
                <w:sz w:val="21"/>
              </w:rPr>
              <w:t>C</w:t>
            </w:r>
            <w:r w:rsidR="00DE3112" w:rsidRPr="006D3C4F">
              <w:rPr>
                <w:rFonts w:ascii="Calibri" w:hAnsi="Calibri" w:cs="Calibri"/>
                <w:sz w:val="21"/>
              </w:rPr>
              <w:t>omposition</w:t>
            </w:r>
          </w:p>
          <w:p w14:paraId="34870AC0" w14:textId="77777777" w:rsidR="00DE3112" w:rsidRPr="006D3C4F" w:rsidRDefault="00463307" w:rsidP="00463307">
            <w:pPr>
              <w:numPr>
                <w:ilvl w:val="12"/>
                <w:numId w:val="0"/>
              </w:numPr>
              <w:spacing w:before="80"/>
              <w:rPr>
                <w:rFonts w:ascii="Calibri" w:hAnsi="Calibri" w:cs="Calibri"/>
                <w:sz w:val="21"/>
              </w:rPr>
            </w:pPr>
            <w:r>
              <w:rPr>
                <w:rFonts w:ascii="Calibri" w:hAnsi="Calibri" w:cs="Calibri"/>
                <w:sz w:val="21"/>
              </w:rPr>
              <w:t>M</w:t>
            </w:r>
            <w:r w:rsidR="00DE3112" w:rsidRPr="006D3C4F">
              <w:rPr>
                <w:rFonts w:ascii="Calibri" w:hAnsi="Calibri" w:cs="Calibri"/>
                <w:sz w:val="21"/>
              </w:rPr>
              <w:t>usicology</w:t>
            </w:r>
          </w:p>
          <w:p w14:paraId="3BB43228" w14:textId="77777777" w:rsidR="00DE3112" w:rsidRPr="006D3C4F" w:rsidRDefault="00463307" w:rsidP="00463307">
            <w:pPr>
              <w:numPr>
                <w:ilvl w:val="12"/>
                <w:numId w:val="0"/>
              </w:numPr>
              <w:spacing w:before="80"/>
              <w:rPr>
                <w:rFonts w:ascii="Calibri" w:hAnsi="Calibri" w:cs="Calibri"/>
                <w:sz w:val="21"/>
              </w:rPr>
            </w:pPr>
            <w:r>
              <w:rPr>
                <w:rFonts w:ascii="Calibri" w:hAnsi="Calibri" w:cs="Calibri"/>
                <w:sz w:val="21"/>
              </w:rPr>
              <w:t>A</w:t>
            </w:r>
            <w:r w:rsidR="00DE3112" w:rsidRPr="006D3C4F">
              <w:rPr>
                <w:rFonts w:ascii="Calibri" w:hAnsi="Calibri" w:cs="Calibri"/>
                <w:sz w:val="21"/>
              </w:rPr>
              <w:t>ural</w:t>
            </w:r>
          </w:p>
          <w:p w14:paraId="0AF4EA2C" w14:textId="77777777" w:rsidR="00DE3112" w:rsidRPr="006D3C4F" w:rsidRDefault="00463307" w:rsidP="00463307">
            <w:pPr>
              <w:pStyle w:val="Style1"/>
              <w:numPr>
                <w:ilvl w:val="12"/>
                <w:numId w:val="0"/>
              </w:numPr>
              <w:spacing w:before="80"/>
              <w:rPr>
                <w:rFonts w:ascii="Calibri" w:hAnsi="Calibri" w:cs="Calibri"/>
                <w:sz w:val="21"/>
                <w:lang w:val="en-US"/>
              </w:rPr>
            </w:pPr>
            <w:r>
              <w:rPr>
                <w:rFonts w:ascii="Calibri" w:hAnsi="Calibri" w:cs="Calibri"/>
                <w:sz w:val="21"/>
                <w:lang w:val="en-US"/>
              </w:rPr>
              <w:t>Electives (students will select 3 electives worth 15% each) from the areas of Performance or Composition or Musicology</w:t>
            </w:r>
          </w:p>
          <w:p w14:paraId="70C851F4" w14:textId="77777777" w:rsidR="00DE3112" w:rsidRPr="006D3C4F" w:rsidRDefault="00DE3112">
            <w:pPr>
              <w:pStyle w:val="Style1"/>
              <w:numPr>
                <w:ilvl w:val="12"/>
                <w:numId w:val="0"/>
              </w:numPr>
              <w:rPr>
                <w:rFonts w:ascii="Calibri" w:hAnsi="Calibri" w:cs="Calibri"/>
                <w:sz w:val="21"/>
                <w:lang w:val="en-US"/>
              </w:rPr>
            </w:pPr>
          </w:p>
          <w:p w14:paraId="4FFCF1C7" w14:textId="77777777" w:rsidR="00DE3112" w:rsidRPr="006D3C4F" w:rsidRDefault="00DE3112">
            <w:pPr>
              <w:pStyle w:val="Style1"/>
              <w:numPr>
                <w:ilvl w:val="12"/>
                <w:numId w:val="0"/>
              </w:numPr>
              <w:rPr>
                <w:rFonts w:ascii="Calibri" w:hAnsi="Calibri" w:cs="Calibri"/>
                <w:sz w:val="21"/>
                <w:lang w:val="en-US"/>
              </w:rPr>
            </w:pPr>
          </w:p>
        </w:tc>
        <w:tc>
          <w:tcPr>
            <w:tcW w:w="1931" w:type="dxa"/>
          </w:tcPr>
          <w:p w14:paraId="35D44E1D" w14:textId="77777777" w:rsidR="00DE3112" w:rsidRPr="006D3C4F" w:rsidRDefault="00DE3112">
            <w:pPr>
              <w:pStyle w:val="Heading1"/>
              <w:numPr>
                <w:ilvl w:val="12"/>
                <w:numId w:val="0"/>
              </w:numPr>
              <w:spacing w:after="0"/>
              <w:rPr>
                <w:rFonts w:ascii="Calibri" w:hAnsi="Calibri" w:cs="Calibri"/>
                <w:b w:val="0"/>
                <w:sz w:val="21"/>
              </w:rPr>
            </w:pPr>
            <w:r w:rsidRPr="006D3C4F">
              <w:rPr>
                <w:rFonts w:ascii="Calibri" w:hAnsi="Calibri" w:cs="Calibri"/>
                <w:b w:val="0"/>
                <w:sz w:val="21"/>
              </w:rPr>
              <w:t>10</w:t>
            </w:r>
          </w:p>
          <w:p w14:paraId="2CC57AD0" w14:textId="77777777" w:rsidR="00DE3112" w:rsidRPr="006D3C4F" w:rsidRDefault="00DE3112" w:rsidP="00463307">
            <w:pPr>
              <w:numPr>
                <w:ilvl w:val="12"/>
                <w:numId w:val="0"/>
              </w:numPr>
              <w:spacing w:before="80"/>
              <w:jc w:val="center"/>
              <w:rPr>
                <w:rFonts w:ascii="Calibri" w:hAnsi="Calibri" w:cs="Calibri"/>
                <w:sz w:val="21"/>
              </w:rPr>
            </w:pPr>
            <w:r w:rsidRPr="006D3C4F">
              <w:rPr>
                <w:rFonts w:ascii="Calibri" w:hAnsi="Calibri" w:cs="Calibri"/>
                <w:sz w:val="21"/>
              </w:rPr>
              <w:t>10</w:t>
            </w:r>
          </w:p>
          <w:p w14:paraId="2F0553F5" w14:textId="77777777" w:rsidR="00DE3112" w:rsidRPr="006D3C4F" w:rsidRDefault="00DE3112" w:rsidP="00463307">
            <w:pPr>
              <w:numPr>
                <w:ilvl w:val="12"/>
                <w:numId w:val="0"/>
              </w:numPr>
              <w:spacing w:before="80"/>
              <w:jc w:val="center"/>
              <w:rPr>
                <w:rFonts w:ascii="Calibri" w:hAnsi="Calibri" w:cs="Calibri"/>
                <w:sz w:val="21"/>
              </w:rPr>
            </w:pPr>
            <w:r w:rsidRPr="006D3C4F">
              <w:rPr>
                <w:rFonts w:ascii="Calibri" w:hAnsi="Calibri" w:cs="Calibri"/>
                <w:sz w:val="21"/>
              </w:rPr>
              <w:t>10</w:t>
            </w:r>
          </w:p>
          <w:p w14:paraId="7A72A209" w14:textId="77777777" w:rsidR="00DE3112" w:rsidRPr="006D3C4F" w:rsidRDefault="00754E84" w:rsidP="00463307">
            <w:pPr>
              <w:numPr>
                <w:ilvl w:val="12"/>
                <w:numId w:val="0"/>
              </w:numPr>
              <w:spacing w:before="80"/>
              <w:jc w:val="center"/>
              <w:rPr>
                <w:rFonts w:ascii="Calibri" w:hAnsi="Calibri" w:cs="Calibri"/>
                <w:sz w:val="21"/>
              </w:rPr>
            </w:pPr>
            <w:r>
              <w:rPr>
                <w:rFonts w:ascii="Calibri" w:hAnsi="Calibri" w:cs="Calibri"/>
                <w:sz w:val="21"/>
              </w:rPr>
              <w:t>25</w:t>
            </w:r>
          </w:p>
          <w:p w14:paraId="1ABF30C7" w14:textId="77777777" w:rsidR="00DE3112" w:rsidRPr="006D3C4F" w:rsidRDefault="00463307" w:rsidP="00463307">
            <w:pPr>
              <w:numPr>
                <w:ilvl w:val="12"/>
                <w:numId w:val="0"/>
              </w:numPr>
              <w:spacing w:before="80"/>
              <w:jc w:val="center"/>
              <w:rPr>
                <w:rFonts w:ascii="Calibri" w:hAnsi="Calibri" w:cs="Calibri"/>
                <w:sz w:val="21"/>
              </w:rPr>
            </w:pPr>
            <w:r>
              <w:rPr>
                <w:rFonts w:ascii="Calibri" w:hAnsi="Calibri" w:cs="Calibri"/>
                <w:sz w:val="21"/>
              </w:rPr>
              <w:t>45</w:t>
            </w:r>
          </w:p>
          <w:p w14:paraId="33BEFF5C" w14:textId="77777777" w:rsidR="00DE3112" w:rsidRPr="006D3C4F" w:rsidRDefault="00DE3112">
            <w:pPr>
              <w:numPr>
                <w:ilvl w:val="12"/>
                <w:numId w:val="0"/>
              </w:numPr>
              <w:jc w:val="center"/>
              <w:rPr>
                <w:rFonts w:ascii="Calibri" w:hAnsi="Calibri" w:cs="Calibri"/>
                <w:sz w:val="21"/>
              </w:rPr>
            </w:pPr>
          </w:p>
          <w:p w14:paraId="415747AF" w14:textId="77777777" w:rsidR="00DE3112" w:rsidRPr="006D3C4F" w:rsidRDefault="00DE3112">
            <w:pPr>
              <w:numPr>
                <w:ilvl w:val="12"/>
                <w:numId w:val="0"/>
              </w:numPr>
              <w:jc w:val="center"/>
              <w:rPr>
                <w:rFonts w:ascii="Calibri" w:hAnsi="Calibri" w:cs="Calibri"/>
                <w:sz w:val="21"/>
              </w:rPr>
            </w:pPr>
          </w:p>
        </w:tc>
      </w:tr>
      <w:tr w:rsidR="00DE3112" w:rsidRPr="008207DB" w14:paraId="6C0F019D" w14:textId="77777777" w:rsidTr="00754E84">
        <w:trPr>
          <w:cantSplit/>
          <w:jc w:val="center"/>
        </w:trPr>
        <w:tc>
          <w:tcPr>
            <w:tcW w:w="3419" w:type="dxa"/>
            <w:vAlign w:val="center"/>
          </w:tcPr>
          <w:p w14:paraId="7C710A66" w14:textId="77777777" w:rsidR="00DE3112" w:rsidRPr="006D3C4F" w:rsidRDefault="00754E84" w:rsidP="00463307">
            <w:pPr>
              <w:pStyle w:val="Heading1"/>
              <w:numPr>
                <w:ilvl w:val="12"/>
                <w:numId w:val="0"/>
              </w:numPr>
              <w:tabs>
                <w:tab w:val="left" w:pos="136"/>
              </w:tabs>
              <w:ind w:left="136" w:hanging="136"/>
              <w:jc w:val="left"/>
              <w:rPr>
                <w:rFonts w:ascii="Calibri" w:hAnsi="Calibri" w:cs="Calibri"/>
                <w:b w:val="0"/>
                <w:sz w:val="21"/>
              </w:rPr>
            </w:pPr>
            <w:r w:rsidRPr="002C30CA">
              <w:rPr>
                <w:rFonts w:ascii="Calibri" w:hAnsi="Calibri" w:cs="Calibri"/>
                <w:sz w:val="24"/>
              </w:rPr>
              <w:t>*</w:t>
            </w:r>
            <w:r w:rsidR="002C30CA" w:rsidRPr="004E479E">
              <w:rPr>
                <w:rFonts w:ascii="Calibri" w:hAnsi="Calibri" w:cs="Calibri"/>
                <w:sz w:val="20"/>
              </w:rPr>
              <w:tab/>
            </w:r>
            <w:r w:rsidR="00B738EE" w:rsidRPr="004E479E">
              <w:rPr>
                <w:rFonts w:ascii="Calibri" w:hAnsi="Calibri" w:cs="Calibri"/>
                <w:b w:val="0"/>
                <w:sz w:val="20"/>
              </w:rPr>
              <w:t xml:space="preserve">The marks for the </w:t>
            </w:r>
            <w:r w:rsidR="00463307" w:rsidRPr="004E479E">
              <w:rPr>
                <w:rFonts w:ascii="Calibri" w:hAnsi="Calibri" w:cs="Calibri"/>
                <w:b w:val="0"/>
                <w:sz w:val="20"/>
              </w:rPr>
              <w:t>Core Performance (20) and the E</w:t>
            </w:r>
            <w:r w:rsidR="00B738EE" w:rsidRPr="004E479E">
              <w:rPr>
                <w:rFonts w:ascii="Calibri" w:hAnsi="Calibri" w:cs="Calibri"/>
                <w:b w:val="0"/>
                <w:sz w:val="20"/>
              </w:rPr>
              <w:t>lectives (60) will be converted to a mark out of 70 and then added to the aural paper worth 30 to total mark out of 100.</w:t>
            </w:r>
          </w:p>
        </w:tc>
        <w:tc>
          <w:tcPr>
            <w:tcW w:w="1502" w:type="dxa"/>
            <w:vAlign w:val="center"/>
          </w:tcPr>
          <w:p w14:paraId="17A8E6C4" w14:textId="77777777" w:rsidR="00DE3112" w:rsidRPr="006D3C4F" w:rsidRDefault="002C30CA" w:rsidP="00754E84">
            <w:pPr>
              <w:pStyle w:val="Heading1"/>
              <w:numPr>
                <w:ilvl w:val="12"/>
                <w:numId w:val="0"/>
              </w:numPr>
              <w:rPr>
                <w:rFonts w:ascii="Calibri" w:hAnsi="Calibri" w:cs="Calibri"/>
                <w:b w:val="0"/>
                <w:sz w:val="21"/>
              </w:rPr>
            </w:pPr>
            <w:r>
              <w:rPr>
                <w:rFonts w:ascii="Calibri" w:hAnsi="Calibri" w:cs="Calibri"/>
                <w:b w:val="0"/>
                <w:sz w:val="21"/>
              </w:rPr>
              <w:t xml:space="preserve">    </w:t>
            </w:r>
            <w:r w:rsidR="00B738EE">
              <w:rPr>
                <w:rFonts w:ascii="Calibri" w:hAnsi="Calibri" w:cs="Calibri"/>
                <w:b w:val="0"/>
                <w:sz w:val="21"/>
              </w:rPr>
              <w:t>11</w:t>
            </w:r>
            <w:r w:rsidR="00DE3112" w:rsidRPr="006D3C4F">
              <w:rPr>
                <w:rFonts w:ascii="Calibri" w:hAnsi="Calibri" w:cs="Calibri"/>
                <w:b w:val="0"/>
                <w:sz w:val="21"/>
              </w:rPr>
              <w:t>0</w:t>
            </w:r>
            <w:r>
              <w:rPr>
                <w:rFonts w:ascii="Calibri" w:hAnsi="Calibri" w:cs="Calibri"/>
                <w:b w:val="0"/>
                <w:sz w:val="21"/>
              </w:rPr>
              <w:t xml:space="preserve"> </w:t>
            </w:r>
            <w:r w:rsidRPr="002C30CA">
              <w:rPr>
                <w:rFonts w:ascii="Calibri" w:hAnsi="Calibri" w:cs="Calibri"/>
                <w:sz w:val="24"/>
              </w:rPr>
              <w:t>*</w:t>
            </w:r>
            <w:r>
              <w:rPr>
                <w:rFonts w:ascii="Calibri" w:hAnsi="Calibri" w:cs="Calibri"/>
                <w:sz w:val="24"/>
              </w:rPr>
              <w:tab/>
            </w:r>
          </w:p>
        </w:tc>
        <w:tc>
          <w:tcPr>
            <w:tcW w:w="2990" w:type="dxa"/>
            <w:vAlign w:val="center"/>
          </w:tcPr>
          <w:p w14:paraId="45A99C7C" w14:textId="77777777" w:rsidR="00DE3112" w:rsidRPr="006D3C4F" w:rsidRDefault="00DE3112" w:rsidP="00754E84">
            <w:pPr>
              <w:pStyle w:val="Heading1"/>
              <w:numPr>
                <w:ilvl w:val="12"/>
                <w:numId w:val="0"/>
              </w:numPr>
              <w:jc w:val="left"/>
              <w:rPr>
                <w:rFonts w:ascii="Calibri" w:hAnsi="Calibri" w:cs="Calibri"/>
                <w:b w:val="0"/>
                <w:sz w:val="21"/>
              </w:rPr>
            </w:pPr>
          </w:p>
        </w:tc>
        <w:tc>
          <w:tcPr>
            <w:tcW w:w="1931" w:type="dxa"/>
            <w:vAlign w:val="center"/>
          </w:tcPr>
          <w:p w14:paraId="16E50C21" w14:textId="77777777" w:rsidR="00DE3112" w:rsidRPr="006D3C4F" w:rsidRDefault="00DE3112" w:rsidP="00754E84">
            <w:pPr>
              <w:pStyle w:val="Heading1"/>
              <w:numPr>
                <w:ilvl w:val="12"/>
                <w:numId w:val="0"/>
              </w:numPr>
              <w:rPr>
                <w:rFonts w:ascii="Calibri" w:hAnsi="Calibri" w:cs="Calibri"/>
                <w:b w:val="0"/>
                <w:sz w:val="21"/>
              </w:rPr>
            </w:pPr>
            <w:r w:rsidRPr="006D3C4F">
              <w:rPr>
                <w:rFonts w:ascii="Calibri" w:hAnsi="Calibri" w:cs="Calibri"/>
                <w:b w:val="0"/>
                <w:sz w:val="21"/>
              </w:rPr>
              <w:t>100</w:t>
            </w:r>
          </w:p>
        </w:tc>
      </w:tr>
    </w:tbl>
    <w:p w14:paraId="16BDC3A6" w14:textId="77777777" w:rsidR="00DE3112" w:rsidRPr="008207DB" w:rsidRDefault="00DE3112">
      <w:pPr>
        <w:numPr>
          <w:ilvl w:val="12"/>
          <w:numId w:val="0"/>
        </w:numPr>
        <w:rPr>
          <w:rFonts w:ascii="Calibri" w:hAnsi="Calibri" w:cs="Calibri"/>
          <w:sz w:val="2"/>
        </w:rPr>
      </w:pPr>
      <w:r w:rsidRPr="008207DB">
        <w:rPr>
          <w:rFonts w:ascii="Calibri" w:hAnsi="Calibri" w:cs="Calibri"/>
          <w:sz w:val="18"/>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1546"/>
        <w:gridCol w:w="2990"/>
        <w:gridCol w:w="1931"/>
      </w:tblGrid>
      <w:tr w:rsidR="00DE3112" w:rsidRPr="004162B9" w14:paraId="7B4ADB54" w14:textId="77777777">
        <w:trPr>
          <w:jc w:val="center"/>
        </w:trPr>
        <w:tc>
          <w:tcPr>
            <w:tcW w:w="9842" w:type="dxa"/>
            <w:gridSpan w:val="4"/>
          </w:tcPr>
          <w:p w14:paraId="09076218" w14:textId="77777777" w:rsidR="00DE3112" w:rsidRPr="004162B9" w:rsidRDefault="00DE3112" w:rsidP="008C0DCD">
            <w:pPr>
              <w:numPr>
                <w:ilvl w:val="12"/>
                <w:numId w:val="0"/>
              </w:numPr>
              <w:tabs>
                <w:tab w:val="left" w:pos="5948"/>
              </w:tabs>
              <w:spacing w:before="60" w:after="60"/>
              <w:rPr>
                <w:rFonts w:ascii="Calibri" w:hAnsi="Calibri" w:cs="Calibri"/>
                <w:sz w:val="20"/>
              </w:rPr>
            </w:pPr>
            <w:r w:rsidRPr="004162B9">
              <w:rPr>
                <w:rFonts w:ascii="Calibri" w:hAnsi="Calibri" w:cs="Calibri"/>
                <w:b/>
                <w:sz w:val="20"/>
              </w:rPr>
              <w:lastRenderedPageBreak/>
              <w:t>Course</w:t>
            </w:r>
            <w:r w:rsidRPr="004162B9">
              <w:rPr>
                <w:rFonts w:ascii="Calibri" w:hAnsi="Calibri" w:cs="Calibri"/>
                <w:sz w:val="20"/>
              </w:rPr>
              <w:t>:  Music 2</w:t>
            </w:r>
            <w:r w:rsidRPr="004162B9">
              <w:rPr>
                <w:rFonts w:ascii="Calibri" w:hAnsi="Calibri" w:cs="Calibri"/>
                <w:sz w:val="20"/>
              </w:rPr>
              <w:tab/>
            </w:r>
            <w:r w:rsidR="008C0DCD" w:rsidRPr="004162B9">
              <w:rPr>
                <w:rFonts w:ascii="Calibri" w:hAnsi="Calibri" w:cs="Calibri"/>
                <w:b/>
                <w:sz w:val="20"/>
              </w:rPr>
              <w:t>Fee:</w:t>
            </w:r>
            <w:r w:rsidR="007452AF" w:rsidRPr="004162B9">
              <w:rPr>
                <w:rFonts w:ascii="Calibri" w:hAnsi="Calibri" w:cs="Calibri"/>
                <w:b/>
                <w:sz w:val="20"/>
              </w:rPr>
              <w:t xml:space="preserve"> </w:t>
            </w:r>
            <w:r w:rsidR="007452AF" w:rsidRPr="004162B9">
              <w:rPr>
                <w:rFonts w:ascii="Calibri" w:hAnsi="Calibri" w:cs="Calibri"/>
                <w:sz w:val="20"/>
              </w:rPr>
              <w:t xml:space="preserve"> Year 11 - $25 &amp; Year 12 - $25</w:t>
            </w:r>
          </w:p>
        </w:tc>
      </w:tr>
      <w:tr w:rsidR="00DE3112" w:rsidRPr="004162B9" w14:paraId="2F8EAC83" w14:textId="77777777">
        <w:trPr>
          <w:jc w:val="center"/>
        </w:trPr>
        <w:tc>
          <w:tcPr>
            <w:tcW w:w="9842" w:type="dxa"/>
            <w:gridSpan w:val="4"/>
          </w:tcPr>
          <w:p w14:paraId="01CD1098" w14:textId="77777777" w:rsidR="00DE3112" w:rsidRPr="004162B9" w:rsidRDefault="00DE3112">
            <w:pPr>
              <w:numPr>
                <w:ilvl w:val="12"/>
                <w:numId w:val="0"/>
              </w:numPr>
              <w:rPr>
                <w:rFonts w:ascii="Calibri" w:hAnsi="Calibri" w:cs="Calibri"/>
                <w:sz w:val="20"/>
              </w:rPr>
            </w:pPr>
            <w:r w:rsidRPr="004162B9">
              <w:rPr>
                <w:rFonts w:ascii="Calibri" w:hAnsi="Calibri" w:cs="Calibri"/>
                <w:sz w:val="20"/>
              </w:rPr>
              <w:t>2 units for each of Preliminary and HSC</w:t>
            </w:r>
          </w:p>
          <w:p w14:paraId="33023A10" w14:textId="77777777" w:rsidR="00DE3112" w:rsidRPr="004162B9" w:rsidRDefault="00DE3112">
            <w:pPr>
              <w:pStyle w:val="Style1"/>
              <w:numPr>
                <w:ilvl w:val="12"/>
                <w:numId w:val="0"/>
              </w:numPr>
              <w:rPr>
                <w:rFonts w:ascii="Calibri" w:hAnsi="Calibri" w:cs="Calibri"/>
                <w:sz w:val="20"/>
                <w:lang w:val="en-US"/>
              </w:rPr>
            </w:pPr>
            <w:r w:rsidRPr="004162B9">
              <w:rPr>
                <w:rFonts w:ascii="Calibri" w:hAnsi="Calibri" w:cs="Calibri"/>
                <w:sz w:val="20"/>
                <w:lang w:val="en-US"/>
              </w:rPr>
              <w:t xml:space="preserve">Board Developed Course </w:t>
            </w:r>
          </w:p>
          <w:p w14:paraId="777A3D0C" w14:textId="77777777" w:rsidR="00DE3112" w:rsidRPr="004162B9" w:rsidRDefault="00DE3112">
            <w:pPr>
              <w:pStyle w:val="Style1"/>
              <w:numPr>
                <w:ilvl w:val="12"/>
                <w:numId w:val="0"/>
              </w:numPr>
              <w:tabs>
                <w:tab w:val="left" w:pos="1708"/>
              </w:tabs>
              <w:rPr>
                <w:rFonts w:ascii="Calibri" w:hAnsi="Calibri" w:cs="Calibri"/>
                <w:sz w:val="20"/>
                <w:lang w:val="en-US"/>
              </w:rPr>
            </w:pPr>
            <w:r w:rsidRPr="004162B9">
              <w:rPr>
                <w:rFonts w:ascii="Calibri" w:hAnsi="Calibri" w:cs="Calibri"/>
                <w:b/>
                <w:sz w:val="20"/>
                <w:lang w:val="en-US"/>
              </w:rPr>
              <w:t>Prerequisites:</w:t>
            </w:r>
            <w:r w:rsidRPr="004162B9">
              <w:rPr>
                <w:rFonts w:ascii="Calibri" w:hAnsi="Calibri" w:cs="Calibri"/>
                <w:sz w:val="20"/>
                <w:lang w:val="en-US"/>
              </w:rPr>
              <w:t xml:space="preserve"> </w:t>
            </w:r>
            <w:r w:rsidRPr="004162B9">
              <w:rPr>
                <w:rFonts w:ascii="Calibri" w:hAnsi="Calibri" w:cs="Calibri"/>
                <w:sz w:val="20"/>
                <w:lang w:val="en-US"/>
              </w:rPr>
              <w:tab/>
              <w:t>Music Additional Study course (or equivalent)</w:t>
            </w:r>
          </w:p>
          <w:p w14:paraId="2784DFE9" w14:textId="77777777" w:rsidR="00DE3112" w:rsidRPr="004162B9" w:rsidRDefault="00DE3112">
            <w:pPr>
              <w:pStyle w:val="Style1"/>
              <w:numPr>
                <w:ilvl w:val="12"/>
                <w:numId w:val="0"/>
              </w:numPr>
              <w:tabs>
                <w:tab w:val="left" w:pos="1708"/>
              </w:tabs>
              <w:rPr>
                <w:rFonts w:ascii="Calibri" w:hAnsi="Calibri" w:cs="Calibri"/>
                <w:sz w:val="20"/>
                <w:lang w:val="en-US"/>
              </w:rPr>
            </w:pPr>
            <w:r w:rsidRPr="004162B9">
              <w:rPr>
                <w:rFonts w:ascii="Calibri" w:hAnsi="Calibri" w:cs="Calibri"/>
                <w:b/>
                <w:sz w:val="20"/>
                <w:lang w:val="en-US"/>
              </w:rPr>
              <w:t xml:space="preserve">Exclusions: </w:t>
            </w:r>
            <w:r w:rsidRPr="004162B9">
              <w:rPr>
                <w:rFonts w:ascii="Calibri" w:hAnsi="Calibri" w:cs="Calibri"/>
                <w:b/>
                <w:sz w:val="20"/>
                <w:lang w:val="en-US"/>
              </w:rPr>
              <w:tab/>
            </w:r>
            <w:r w:rsidRPr="004162B9">
              <w:rPr>
                <w:rFonts w:ascii="Calibri" w:hAnsi="Calibri" w:cs="Calibri"/>
                <w:sz w:val="20"/>
                <w:lang w:val="en-US"/>
              </w:rPr>
              <w:t>Music 1</w:t>
            </w:r>
          </w:p>
        </w:tc>
      </w:tr>
      <w:tr w:rsidR="00DE3112" w:rsidRPr="004162B9" w14:paraId="0D3D0D44" w14:textId="77777777">
        <w:trPr>
          <w:jc w:val="center"/>
        </w:trPr>
        <w:tc>
          <w:tcPr>
            <w:tcW w:w="9842" w:type="dxa"/>
            <w:gridSpan w:val="4"/>
          </w:tcPr>
          <w:p w14:paraId="0F7CE048" w14:textId="77777777" w:rsidR="00DE3112" w:rsidRPr="004162B9" w:rsidRDefault="00DE3112">
            <w:pPr>
              <w:numPr>
                <w:ilvl w:val="12"/>
                <w:numId w:val="0"/>
              </w:numPr>
              <w:rPr>
                <w:rFonts w:ascii="Calibri" w:hAnsi="Calibri" w:cs="Calibri"/>
                <w:b/>
                <w:sz w:val="20"/>
              </w:rPr>
            </w:pPr>
            <w:r w:rsidRPr="004162B9">
              <w:rPr>
                <w:rFonts w:ascii="Calibri" w:hAnsi="Calibri" w:cs="Calibri"/>
                <w:b/>
                <w:sz w:val="20"/>
              </w:rPr>
              <w:t>Course Description:</w:t>
            </w:r>
          </w:p>
          <w:p w14:paraId="44B4D098" w14:textId="77777777" w:rsidR="00DE3112" w:rsidRPr="004162B9" w:rsidRDefault="008E5EB9">
            <w:pPr>
              <w:numPr>
                <w:ilvl w:val="12"/>
                <w:numId w:val="0"/>
              </w:numPr>
              <w:rPr>
                <w:rFonts w:ascii="Calibri" w:hAnsi="Calibri" w:cs="Calibri"/>
                <w:sz w:val="20"/>
              </w:rPr>
            </w:pPr>
            <w:r w:rsidRPr="004162B9">
              <w:rPr>
                <w:rFonts w:ascii="Calibri" w:hAnsi="Calibri" w:cs="Calibri"/>
                <w:sz w:val="20"/>
              </w:rPr>
              <w:t>The Music 2 course caters for students with prior musical skills either from external tuition or through the pathway of Elective Music in Years 9 and 10. Music 2 provides the opportunity for students to extend their musical knowledge with a focus on Western Art Music. The curriculum structure has some adaptability to meet specific student’s abilities and interests.</w:t>
            </w:r>
          </w:p>
          <w:p w14:paraId="67B33806" w14:textId="77777777" w:rsidR="00DE3112" w:rsidRPr="004162B9" w:rsidRDefault="00485320">
            <w:pPr>
              <w:numPr>
                <w:ilvl w:val="12"/>
                <w:numId w:val="0"/>
              </w:numPr>
              <w:rPr>
                <w:rFonts w:ascii="Calibri" w:hAnsi="Calibri" w:cs="Calibri"/>
                <w:sz w:val="20"/>
              </w:rPr>
            </w:pPr>
            <w:r w:rsidRPr="004162B9">
              <w:rPr>
                <w:rFonts w:ascii="Calibri" w:hAnsi="Calibri" w:cs="Calibri"/>
                <w:sz w:val="20"/>
              </w:rPr>
              <w:t>The students will:</w:t>
            </w:r>
          </w:p>
          <w:p w14:paraId="61793218" w14:textId="77777777" w:rsidR="00485320" w:rsidRPr="004162B9" w:rsidRDefault="00485320" w:rsidP="00907929">
            <w:pPr>
              <w:pStyle w:val="ListParagraph"/>
              <w:numPr>
                <w:ilvl w:val="0"/>
                <w:numId w:val="13"/>
              </w:numPr>
              <w:rPr>
                <w:rFonts w:ascii="Calibri" w:hAnsi="Calibri" w:cs="Calibri"/>
                <w:sz w:val="20"/>
              </w:rPr>
            </w:pPr>
            <w:r w:rsidRPr="004162B9">
              <w:rPr>
                <w:rFonts w:ascii="Calibri" w:hAnsi="Calibri" w:cs="Calibri"/>
                <w:sz w:val="20"/>
              </w:rPr>
              <w:t>continue to develop musical knowledge and skills, an understanding of music in social, cultural and historical contexts, and music as an art form through performance, composition, musicology and aural activities</w:t>
            </w:r>
          </w:p>
          <w:p w14:paraId="01839C7D" w14:textId="77777777" w:rsidR="00485320" w:rsidRPr="004162B9" w:rsidRDefault="00485320" w:rsidP="00907929">
            <w:pPr>
              <w:pStyle w:val="ListParagraph"/>
              <w:numPr>
                <w:ilvl w:val="0"/>
                <w:numId w:val="13"/>
              </w:numPr>
              <w:rPr>
                <w:rFonts w:ascii="Calibri" w:hAnsi="Calibri" w:cs="Calibri"/>
                <w:sz w:val="20"/>
              </w:rPr>
            </w:pPr>
            <w:r w:rsidRPr="004162B9">
              <w:rPr>
                <w:rFonts w:ascii="Calibri" w:hAnsi="Calibri" w:cs="Calibri"/>
                <w:sz w:val="20"/>
              </w:rPr>
              <w:t>develop the ability to synthesise ideas and evaluate music critically</w:t>
            </w:r>
          </w:p>
          <w:p w14:paraId="31170BC0" w14:textId="77777777" w:rsidR="00485320" w:rsidRPr="004162B9" w:rsidRDefault="00485320" w:rsidP="00907929">
            <w:pPr>
              <w:pStyle w:val="ListParagraph"/>
              <w:numPr>
                <w:ilvl w:val="0"/>
                <w:numId w:val="13"/>
              </w:numPr>
              <w:rPr>
                <w:rFonts w:ascii="Calibri" w:hAnsi="Calibri" w:cs="Calibri"/>
                <w:sz w:val="20"/>
              </w:rPr>
            </w:pPr>
            <w:r w:rsidRPr="004162B9">
              <w:rPr>
                <w:rFonts w:ascii="Calibri" w:hAnsi="Calibri" w:cs="Calibri"/>
                <w:sz w:val="20"/>
              </w:rPr>
              <w:t>develop an awareness and understanding of the impact of technology on music</w:t>
            </w:r>
          </w:p>
          <w:p w14:paraId="5C2AA243" w14:textId="77777777" w:rsidR="00485320" w:rsidRPr="004162B9" w:rsidRDefault="00485320" w:rsidP="00907929">
            <w:pPr>
              <w:pStyle w:val="ListParagraph"/>
              <w:numPr>
                <w:ilvl w:val="0"/>
                <w:numId w:val="13"/>
              </w:numPr>
              <w:rPr>
                <w:rFonts w:ascii="Calibri" w:hAnsi="Calibri" w:cs="Calibri"/>
                <w:sz w:val="20"/>
              </w:rPr>
            </w:pPr>
            <w:r w:rsidRPr="004162B9">
              <w:rPr>
                <w:rFonts w:ascii="Calibri" w:hAnsi="Calibri" w:cs="Calibri"/>
                <w:sz w:val="20"/>
              </w:rPr>
              <w:t>develop personal values about music</w:t>
            </w:r>
          </w:p>
          <w:p w14:paraId="6A9FBDB1" w14:textId="77777777" w:rsidR="00DE3112" w:rsidRPr="004162B9" w:rsidRDefault="00485320" w:rsidP="004162B9">
            <w:pPr>
              <w:rPr>
                <w:rFonts w:ascii="Calibri" w:hAnsi="Calibri" w:cs="Calibri"/>
                <w:sz w:val="20"/>
              </w:rPr>
            </w:pPr>
            <w:r w:rsidRPr="004162B9">
              <w:rPr>
                <w:rFonts w:ascii="Calibri" w:hAnsi="Calibri" w:cs="Calibri"/>
                <w:sz w:val="20"/>
              </w:rPr>
              <w:t>Students wishing to study Music Extension in the HSC course must study Music 2 in the Preliminary and HSC course.</w:t>
            </w:r>
          </w:p>
        </w:tc>
      </w:tr>
      <w:tr w:rsidR="00DE3112" w:rsidRPr="004162B9" w14:paraId="3856FA00" w14:textId="77777777">
        <w:trPr>
          <w:jc w:val="center"/>
        </w:trPr>
        <w:tc>
          <w:tcPr>
            <w:tcW w:w="9842" w:type="dxa"/>
            <w:gridSpan w:val="4"/>
          </w:tcPr>
          <w:p w14:paraId="7A3294A2" w14:textId="77777777" w:rsidR="00DE3112" w:rsidRPr="004162B9" w:rsidRDefault="00DE3112" w:rsidP="004162B9">
            <w:pPr>
              <w:pStyle w:val="Heading1"/>
              <w:numPr>
                <w:ilvl w:val="12"/>
                <w:numId w:val="0"/>
              </w:numPr>
              <w:spacing w:after="0"/>
              <w:jc w:val="left"/>
              <w:rPr>
                <w:rFonts w:ascii="Calibri" w:hAnsi="Calibri" w:cs="Calibri"/>
                <w:sz w:val="20"/>
              </w:rPr>
            </w:pPr>
            <w:r w:rsidRPr="004162B9">
              <w:rPr>
                <w:rFonts w:ascii="Calibri" w:hAnsi="Calibri" w:cs="Calibri"/>
                <w:sz w:val="20"/>
              </w:rPr>
              <w:t>Main Topics Covered:</w:t>
            </w:r>
          </w:p>
          <w:p w14:paraId="017D0E21" w14:textId="77777777" w:rsidR="00DE3112" w:rsidRPr="004162B9" w:rsidRDefault="008E5EB9">
            <w:pPr>
              <w:numPr>
                <w:ilvl w:val="12"/>
                <w:numId w:val="0"/>
              </w:numPr>
              <w:rPr>
                <w:rFonts w:ascii="Calibri" w:hAnsi="Calibri" w:cs="Calibri"/>
                <w:sz w:val="20"/>
              </w:rPr>
            </w:pPr>
            <w:r w:rsidRPr="004162B9">
              <w:rPr>
                <w:rFonts w:ascii="Calibri" w:hAnsi="Calibri" w:cs="Calibri"/>
                <w:sz w:val="20"/>
              </w:rPr>
              <w:t>The students study one Mandatory Topic and one Additional Topic in each year of the course.</w:t>
            </w:r>
          </w:p>
          <w:p w14:paraId="3593C475" w14:textId="77777777" w:rsidR="008E5EB9" w:rsidRPr="004162B9" w:rsidRDefault="008E5EB9">
            <w:pPr>
              <w:numPr>
                <w:ilvl w:val="12"/>
                <w:numId w:val="0"/>
              </w:numPr>
              <w:rPr>
                <w:rFonts w:ascii="Calibri" w:hAnsi="Calibri" w:cs="Calibri"/>
                <w:b/>
                <w:sz w:val="20"/>
              </w:rPr>
            </w:pPr>
            <w:r w:rsidRPr="004162B9">
              <w:rPr>
                <w:rFonts w:ascii="Calibri" w:hAnsi="Calibri" w:cs="Calibri"/>
                <w:b/>
                <w:sz w:val="20"/>
              </w:rPr>
              <w:t>Preliminary Course</w:t>
            </w:r>
          </w:p>
          <w:p w14:paraId="00E48663" w14:textId="77777777" w:rsidR="008E5EB9" w:rsidRPr="004162B9" w:rsidRDefault="008E5EB9">
            <w:pPr>
              <w:numPr>
                <w:ilvl w:val="12"/>
                <w:numId w:val="0"/>
              </w:numPr>
              <w:rPr>
                <w:rFonts w:ascii="Calibri" w:hAnsi="Calibri" w:cs="Calibri"/>
                <w:sz w:val="20"/>
              </w:rPr>
            </w:pPr>
            <w:r w:rsidRPr="004162B9">
              <w:rPr>
                <w:rFonts w:ascii="Calibri" w:hAnsi="Calibri" w:cs="Calibri"/>
                <w:sz w:val="20"/>
                <w:u w:val="single"/>
              </w:rPr>
              <w:t>Mandatory Topic</w:t>
            </w:r>
            <w:r w:rsidRPr="004162B9">
              <w:rPr>
                <w:rFonts w:ascii="Calibri" w:hAnsi="Calibri" w:cs="Calibri"/>
                <w:sz w:val="20"/>
              </w:rPr>
              <w:t xml:space="preserve"> – Music 1600-1900 (Baroque, Classical, 19</w:t>
            </w:r>
            <w:r w:rsidRPr="004162B9">
              <w:rPr>
                <w:rFonts w:ascii="Calibri" w:hAnsi="Calibri" w:cs="Calibri"/>
                <w:sz w:val="20"/>
                <w:vertAlign w:val="superscript"/>
              </w:rPr>
              <w:t>th</w:t>
            </w:r>
            <w:r w:rsidRPr="004162B9">
              <w:rPr>
                <w:rFonts w:ascii="Calibri" w:hAnsi="Calibri" w:cs="Calibri"/>
                <w:sz w:val="20"/>
              </w:rPr>
              <w:t xml:space="preserve"> Century Music)</w:t>
            </w:r>
          </w:p>
          <w:p w14:paraId="5A0446A6" w14:textId="77777777" w:rsidR="008E5EB9" w:rsidRPr="004162B9" w:rsidRDefault="008E5EB9">
            <w:pPr>
              <w:numPr>
                <w:ilvl w:val="12"/>
                <w:numId w:val="0"/>
              </w:numPr>
              <w:rPr>
                <w:rFonts w:ascii="Calibri" w:hAnsi="Calibri" w:cs="Calibri"/>
                <w:sz w:val="20"/>
              </w:rPr>
            </w:pPr>
            <w:r w:rsidRPr="004162B9">
              <w:rPr>
                <w:rFonts w:ascii="Calibri" w:hAnsi="Calibri" w:cs="Calibri"/>
                <w:sz w:val="20"/>
                <w:u w:val="single"/>
              </w:rPr>
              <w:t>Additional Topic</w:t>
            </w:r>
            <w:r w:rsidRPr="004162B9">
              <w:rPr>
                <w:rFonts w:ascii="Calibri" w:hAnsi="Calibri" w:cs="Calibri"/>
                <w:sz w:val="20"/>
              </w:rPr>
              <w:t xml:space="preserve"> – </w:t>
            </w:r>
            <w:r w:rsidR="008F43B1">
              <w:rPr>
                <w:rFonts w:ascii="Calibri" w:hAnsi="Calibri" w:cs="Calibri"/>
                <w:sz w:val="20"/>
              </w:rPr>
              <w:t xml:space="preserve">one topic </w:t>
            </w:r>
            <w:r w:rsidR="004162B9" w:rsidRPr="004162B9">
              <w:rPr>
                <w:rFonts w:ascii="Calibri" w:hAnsi="Calibri" w:cs="Calibri"/>
                <w:sz w:val="20"/>
              </w:rPr>
              <w:t>from a selection of six topics</w:t>
            </w:r>
            <w:r w:rsidRPr="004162B9">
              <w:rPr>
                <w:rFonts w:ascii="Calibri" w:hAnsi="Calibri" w:cs="Calibri"/>
                <w:sz w:val="20"/>
              </w:rPr>
              <w:t xml:space="preserve"> </w:t>
            </w:r>
          </w:p>
          <w:p w14:paraId="71174178" w14:textId="77777777" w:rsidR="008E5EB9" w:rsidRPr="004162B9" w:rsidRDefault="008E5EB9">
            <w:pPr>
              <w:numPr>
                <w:ilvl w:val="12"/>
                <w:numId w:val="0"/>
              </w:numPr>
              <w:rPr>
                <w:rFonts w:ascii="Calibri" w:hAnsi="Calibri" w:cs="Calibri"/>
                <w:sz w:val="20"/>
              </w:rPr>
            </w:pPr>
            <w:r w:rsidRPr="004162B9">
              <w:rPr>
                <w:rFonts w:ascii="Calibri" w:hAnsi="Calibri" w:cs="Calibri"/>
                <w:b/>
                <w:sz w:val="20"/>
              </w:rPr>
              <w:t>HSC Course</w:t>
            </w:r>
          </w:p>
          <w:p w14:paraId="243784DE" w14:textId="77777777" w:rsidR="008E5EB9" w:rsidRPr="004162B9" w:rsidRDefault="008E5EB9">
            <w:pPr>
              <w:numPr>
                <w:ilvl w:val="12"/>
                <w:numId w:val="0"/>
              </w:numPr>
              <w:rPr>
                <w:rFonts w:ascii="Calibri" w:hAnsi="Calibri" w:cs="Calibri"/>
                <w:sz w:val="20"/>
              </w:rPr>
            </w:pPr>
            <w:r w:rsidRPr="004162B9">
              <w:rPr>
                <w:rFonts w:ascii="Calibri" w:hAnsi="Calibri" w:cs="Calibri"/>
                <w:sz w:val="20"/>
                <w:u w:val="single"/>
              </w:rPr>
              <w:t>Mandatory Topic</w:t>
            </w:r>
            <w:r w:rsidRPr="004162B9">
              <w:rPr>
                <w:rFonts w:ascii="Calibri" w:hAnsi="Calibri" w:cs="Calibri"/>
                <w:sz w:val="20"/>
              </w:rPr>
              <w:t xml:space="preserve"> – Music of the last 25 years (Australian Focus)</w:t>
            </w:r>
          </w:p>
          <w:p w14:paraId="00F0FE43" w14:textId="77777777" w:rsidR="00DE3112" w:rsidRPr="004162B9" w:rsidRDefault="008E5EB9" w:rsidP="004162B9">
            <w:pPr>
              <w:numPr>
                <w:ilvl w:val="12"/>
                <w:numId w:val="0"/>
              </w:numPr>
              <w:rPr>
                <w:rFonts w:ascii="Calibri" w:hAnsi="Calibri" w:cs="Calibri"/>
                <w:sz w:val="20"/>
              </w:rPr>
            </w:pPr>
            <w:r w:rsidRPr="004162B9">
              <w:rPr>
                <w:rFonts w:ascii="Calibri" w:hAnsi="Calibri" w:cs="Calibri"/>
                <w:sz w:val="20"/>
                <w:u w:val="single"/>
              </w:rPr>
              <w:t>Additional Topic</w:t>
            </w:r>
            <w:r w:rsidRPr="004162B9">
              <w:rPr>
                <w:rFonts w:ascii="Calibri" w:hAnsi="Calibri" w:cs="Calibri"/>
                <w:sz w:val="20"/>
              </w:rPr>
              <w:t xml:space="preserve"> –</w:t>
            </w:r>
            <w:r w:rsidR="004162B9" w:rsidRPr="004162B9">
              <w:rPr>
                <w:rFonts w:ascii="Calibri" w:hAnsi="Calibri" w:cs="Calibri"/>
                <w:sz w:val="20"/>
              </w:rPr>
              <w:t xml:space="preserve"> </w:t>
            </w:r>
            <w:r w:rsidR="008F43B1">
              <w:rPr>
                <w:rFonts w:ascii="Calibri" w:hAnsi="Calibri" w:cs="Calibri"/>
                <w:sz w:val="20"/>
              </w:rPr>
              <w:t xml:space="preserve">one topic </w:t>
            </w:r>
            <w:r w:rsidR="004162B9" w:rsidRPr="004162B9">
              <w:rPr>
                <w:rFonts w:ascii="Calibri" w:hAnsi="Calibri" w:cs="Calibri"/>
                <w:sz w:val="20"/>
              </w:rPr>
              <w:t>from a selection of eight topics</w:t>
            </w:r>
          </w:p>
        </w:tc>
      </w:tr>
      <w:tr w:rsidR="00DE3112" w:rsidRPr="004162B9" w14:paraId="177A53AE" w14:textId="77777777">
        <w:trPr>
          <w:jc w:val="center"/>
        </w:trPr>
        <w:tc>
          <w:tcPr>
            <w:tcW w:w="9842" w:type="dxa"/>
            <w:gridSpan w:val="4"/>
          </w:tcPr>
          <w:p w14:paraId="7BC1AB8A" w14:textId="77777777" w:rsidR="00DE3112" w:rsidRPr="004162B9" w:rsidRDefault="00DE3112" w:rsidP="004162B9">
            <w:pPr>
              <w:pStyle w:val="Heading1"/>
              <w:numPr>
                <w:ilvl w:val="12"/>
                <w:numId w:val="0"/>
              </w:numPr>
              <w:spacing w:after="0"/>
              <w:jc w:val="left"/>
              <w:rPr>
                <w:rFonts w:ascii="Calibri" w:hAnsi="Calibri" w:cs="Calibri"/>
                <w:sz w:val="20"/>
              </w:rPr>
            </w:pPr>
            <w:r w:rsidRPr="004162B9">
              <w:rPr>
                <w:rFonts w:ascii="Calibri" w:hAnsi="Calibri" w:cs="Calibri"/>
                <w:sz w:val="20"/>
              </w:rPr>
              <w:t>Particular Course Requirements:</w:t>
            </w:r>
          </w:p>
          <w:p w14:paraId="4FDEB4C2" w14:textId="77777777" w:rsidR="00760CEC" w:rsidRPr="004162B9" w:rsidRDefault="00CF4138" w:rsidP="00CF4138">
            <w:pPr>
              <w:numPr>
                <w:ilvl w:val="12"/>
                <w:numId w:val="0"/>
              </w:numPr>
              <w:spacing w:before="20"/>
              <w:rPr>
                <w:rFonts w:ascii="Calibri" w:hAnsi="Calibri" w:cs="Calibri"/>
                <w:sz w:val="20"/>
              </w:rPr>
            </w:pPr>
            <w:r w:rsidRPr="004162B9">
              <w:rPr>
                <w:rFonts w:ascii="Calibri" w:hAnsi="Calibri" w:cs="Calibri"/>
                <w:b/>
                <w:sz w:val="20"/>
              </w:rPr>
              <w:t>Preliminary Course</w:t>
            </w:r>
          </w:p>
          <w:p w14:paraId="2DC95869" w14:textId="77777777" w:rsidR="00CF4138" w:rsidRPr="004162B9" w:rsidRDefault="00CF4138" w:rsidP="00CF4138">
            <w:pPr>
              <w:numPr>
                <w:ilvl w:val="12"/>
                <w:numId w:val="0"/>
              </w:numPr>
              <w:spacing w:before="20"/>
              <w:rPr>
                <w:rFonts w:ascii="Calibri" w:hAnsi="Calibri" w:cs="Calibri"/>
                <w:sz w:val="20"/>
              </w:rPr>
            </w:pPr>
            <w:r w:rsidRPr="004162B9">
              <w:rPr>
                <w:rFonts w:ascii="Calibri" w:hAnsi="Calibri" w:cs="Calibri"/>
                <w:sz w:val="20"/>
              </w:rPr>
              <w:t>Students will engage in core learning experiences in Performance, Composition, Musicology and Aural within the contexts of their topics of study. In the Preliminary course all four of these areas are assessed equally.</w:t>
            </w:r>
          </w:p>
          <w:p w14:paraId="20517722" w14:textId="77777777" w:rsidR="00CF4138" w:rsidRPr="004162B9" w:rsidRDefault="00CF4138" w:rsidP="00CF4138">
            <w:pPr>
              <w:numPr>
                <w:ilvl w:val="12"/>
                <w:numId w:val="0"/>
              </w:numPr>
              <w:spacing w:before="20"/>
              <w:rPr>
                <w:rFonts w:ascii="Calibri" w:hAnsi="Calibri" w:cs="Calibri"/>
                <w:sz w:val="20"/>
              </w:rPr>
            </w:pPr>
            <w:r w:rsidRPr="004162B9">
              <w:rPr>
                <w:rFonts w:ascii="Calibri" w:hAnsi="Calibri" w:cs="Calibri"/>
                <w:b/>
                <w:sz w:val="20"/>
              </w:rPr>
              <w:t>HSC Course</w:t>
            </w:r>
          </w:p>
          <w:p w14:paraId="705415A9" w14:textId="77777777" w:rsidR="00CF4138" w:rsidRPr="004162B9" w:rsidRDefault="00CF4138" w:rsidP="00CF4138">
            <w:pPr>
              <w:numPr>
                <w:ilvl w:val="12"/>
                <w:numId w:val="0"/>
              </w:numPr>
              <w:spacing w:before="20"/>
              <w:rPr>
                <w:rFonts w:ascii="Calibri" w:hAnsi="Calibri" w:cs="Calibri"/>
                <w:sz w:val="20"/>
              </w:rPr>
            </w:pPr>
            <w:r w:rsidRPr="004162B9">
              <w:rPr>
                <w:rFonts w:ascii="Calibri" w:hAnsi="Calibri" w:cs="Calibri"/>
                <w:sz w:val="20"/>
              </w:rPr>
              <w:t xml:space="preserve">In addition to core learning experiences in Performance, Composition, Musicology and Aural, students are given the opportunity to specialise and maximise areas of strength by nominating </w:t>
            </w:r>
            <w:r w:rsidRPr="004162B9">
              <w:rPr>
                <w:rFonts w:ascii="Calibri" w:hAnsi="Calibri" w:cs="Calibri"/>
                <w:b/>
                <w:sz w:val="20"/>
              </w:rPr>
              <w:t>one</w:t>
            </w:r>
            <w:r w:rsidRPr="004162B9">
              <w:rPr>
                <w:rFonts w:ascii="Calibri" w:hAnsi="Calibri" w:cs="Calibri"/>
                <w:sz w:val="20"/>
              </w:rPr>
              <w:t xml:space="preserve"> elective option in Performance, Composition or Musicology.</w:t>
            </w:r>
          </w:p>
          <w:p w14:paraId="64CFEB14" w14:textId="77777777" w:rsidR="00CF4138" w:rsidRPr="004162B9" w:rsidRDefault="00CF4138" w:rsidP="00CF4138">
            <w:pPr>
              <w:numPr>
                <w:ilvl w:val="12"/>
                <w:numId w:val="0"/>
              </w:numPr>
              <w:spacing w:before="20"/>
              <w:rPr>
                <w:rFonts w:ascii="Calibri" w:hAnsi="Calibri" w:cs="Calibri"/>
                <w:sz w:val="20"/>
              </w:rPr>
            </w:pPr>
            <w:r w:rsidRPr="004162B9">
              <w:rPr>
                <w:rFonts w:ascii="Calibri" w:hAnsi="Calibri" w:cs="Calibri"/>
                <w:sz w:val="20"/>
              </w:rPr>
              <w:t>Students selecting Composition or Musicology electives will be required to compile a portfolio of work as part of the process of preparing a submitted work.  All students are also required to develop a composition portfolio for the Core Composition. Any of these portfolios may be requested by NESA to validate authorship of the submitted work.</w:t>
            </w:r>
          </w:p>
        </w:tc>
      </w:tr>
      <w:tr w:rsidR="00DE3112" w:rsidRPr="004162B9" w14:paraId="6893C0D6" w14:textId="77777777">
        <w:trPr>
          <w:jc w:val="center"/>
        </w:trPr>
        <w:tc>
          <w:tcPr>
            <w:tcW w:w="9842" w:type="dxa"/>
            <w:gridSpan w:val="4"/>
          </w:tcPr>
          <w:p w14:paraId="4AE905E3" w14:textId="77777777" w:rsidR="00DE3112" w:rsidRPr="004162B9" w:rsidRDefault="00DE3112" w:rsidP="004162B9">
            <w:pPr>
              <w:pStyle w:val="Heading1"/>
              <w:numPr>
                <w:ilvl w:val="12"/>
                <w:numId w:val="0"/>
              </w:numPr>
              <w:spacing w:after="0"/>
              <w:jc w:val="left"/>
              <w:rPr>
                <w:rFonts w:ascii="Calibri" w:hAnsi="Calibri" w:cs="Calibri"/>
                <w:sz w:val="20"/>
              </w:rPr>
            </w:pPr>
            <w:r w:rsidRPr="004162B9">
              <w:rPr>
                <w:rFonts w:ascii="Calibri" w:hAnsi="Calibri" w:cs="Calibri"/>
                <w:sz w:val="20"/>
              </w:rPr>
              <w:t>Assessment: HSC course only</w:t>
            </w:r>
          </w:p>
        </w:tc>
      </w:tr>
      <w:tr w:rsidR="00DE3112" w:rsidRPr="004162B9" w14:paraId="454FB066" w14:textId="77777777">
        <w:trPr>
          <w:cantSplit/>
          <w:jc w:val="center"/>
        </w:trPr>
        <w:tc>
          <w:tcPr>
            <w:tcW w:w="3375" w:type="dxa"/>
          </w:tcPr>
          <w:p w14:paraId="0759B6C0" w14:textId="77777777" w:rsidR="00DE3112" w:rsidRPr="004162B9" w:rsidRDefault="00DE3112" w:rsidP="004162B9">
            <w:pPr>
              <w:pStyle w:val="Heading1"/>
              <w:numPr>
                <w:ilvl w:val="12"/>
                <w:numId w:val="0"/>
              </w:numPr>
              <w:spacing w:after="0"/>
              <w:rPr>
                <w:rFonts w:ascii="Calibri" w:hAnsi="Calibri" w:cs="Calibri"/>
                <w:sz w:val="20"/>
              </w:rPr>
            </w:pPr>
            <w:r w:rsidRPr="004162B9">
              <w:rPr>
                <w:rFonts w:ascii="Calibri" w:hAnsi="Calibri" w:cs="Calibri"/>
                <w:sz w:val="20"/>
              </w:rPr>
              <w:t>External Assessment</w:t>
            </w:r>
          </w:p>
        </w:tc>
        <w:tc>
          <w:tcPr>
            <w:tcW w:w="1546" w:type="dxa"/>
          </w:tcPr>
          <w:p w14:paraId="17C49189" w14:textId="77777777" w:rsidR="00DE3112" w:rsidRPr="004162B9" w:rsidRDefault="00DE3112" w:rsidP="004162B9">
            <w:pPr>
              <w:pStyle w:val="Heading1"/>
              <w:numPr>
                <w:ilvl w:val="12"/>
                <w:numId w:val="0"/>
              </w:numPr>
              <w:spacing w:after="0"/>
              <w:rPr>
                <w:rFonts w:ascii="Calibri" w:hAnsi="Calibri" w:cs="Calibri"/>
                <w:sz w:val="20"/>
              </w:rPr>
            </w:pPr>
            <w:r w:rsidRPr="004162B9">
              <w:rPr>
                <w:rFonts w:ascii="Calibri" w:hAnsi="Calibri" w:cs="Calibri"/>
                <w:sz w:val="20"/>
              </w:rPr>
              <w:t>Weighting</w:t>
            </w:r>
          </w:p>
        </w:tc>
        <w:tc>
          <w:tcPr>
            <w:tcW w:w="2990" w:type="dxa"/>
          </w:tcPr>
          <w:p w14:paraId="6B0FE792" w14:textId="77777777" w:rsidR="00DE3112" w:rsidRPr="004162B9" w:rsidRDefault="00DE3112" w:rsidP="004162B9">
            <w:pPr>
              <w:pStyle w:val="Heading1"/>
              <w:numPr>
                <w:ilvl w:val="12"/>
                <w:numId w:val="0"/>
              </w:numPr>
              <w:spacing w:after="0"/>
              <w:rPr>
                <w:rFonts w:ascii="Calibri" w:hAnsi="Calibri" w:cs="Calibri"/>
                <w:sz w:val="20"/>
              </w:rPr>
            </w:pPr>
            <w:r w:rsidRPr="004162B9">
              <w:rPr>
                <w:rFonts w:ascii="Calibri" w:hAnsi="Calibri" w:cs="Calibri"/>
                <w:sz w:val="20"/>
              </w:rPr>
              <w:t>Internal Assessment</w:t>
            </w:r>
          </w:p>
        </w:tc>
        <w:tc>
          <w:tcPr>
            <w:tcW w:w="1931" w:type="dxa"/>
          </w:tcPr>
          <w:p w14:paraId="5C33ABB9" w14:textId="77777777" w:rsidR="00DE3112" w:rsidRPr="004162B9" w:rsidRDefault="00DE3112" w:rsidP="004162B9">
            <w:pPr>
              <w:pStyle w:val="Heading1"/>
              <w:numPr>
                <w:ilvl w:val="12"/>
                <w:numId w:val="0"/>
              </w:numPr>
              <w:spacing w:after="0"/>
              <w:rPr>
                <w:rFonts w:ascii="Calibri" w:hAnsi="Calibri" w:cs="Calibri"/>
                <w:sz w:val="20"/>
              </w:rPr>
            </w:pPr>
            <w:r w:rsidRPr="004162B9">
              <w:rPr>
                <w:rFonts w:ascii="Calibri" w:hAnsi="Calibri" w:cs="Calibri"/>
                <w:sz w:val="20"/>
              </w:rPr>
              <w:t>Weighting</w:t>
            </w:r>
          </w:p>
        </w:tc>
      </w:tr>
      <w:tr w:rsidR="00DE3112" w:rsidRPr="004162B9" w14:paraId="2FE6BED1" w14:textId="77777777">
        <w:trPr>
          <w:cantSplit/>
          <w:jc w:val="center"/>
        </w:trPr>
        <w:tc>
          <w:tcPr>
            <w:tcW w:w="3375" w:type="dxa"/>
          </w:tcPr>
          <w:p w14:paraId="1D2F0AE1" w14:textId="77777777" w:rsidR="00993115" w:rsidRPr="004162B9" w:rsidRDefault="00993115" w:rsidP="00993115">
            <w:pPr>
              <w:pStyle w:val="Heading1"/>
              <w:numPr>
                <w:ilvl w:val="12"/>
                <w:numId w:val="0"/>
              </w:numPr>
              <w:spacing w:after="0"/>
              <w:jc w:val="left"/>
              <w:rPr>
                <w:rFonts w:ascii="Calibri" w:hAnsi="Calibri" w:cs="Calibri"/>
                <w:sz w:val="20"/>
              </w:rPr>
            </w:pPr>
            <w:r w:rsidRPr="004162B9">
              <w:rPr>
                <w:rFonts w:ascii="Calibri" w:hAnsi="Calibri" w:cs="Calibri"/>
                <w:sz w:val="20"/>
              </w:rPr>
              <w:t xml:space="preserve">Written Paper </w:t>
            </w:r>
            <w:r w:rsidR="00CF4138" w:rsidRPr="004162B9">
              <w:rPr>
                <w:rFonts w:ascii="Calibri" w:hAnsi="Calibri" w:cs="Calibri"/>
                <w:sz w:val="20"/>
              </w:rPr>
              <w:t xml:space="preserve">- </w:t>
            </w:r>
            <w:r w:rsidRPr="004162B9">
              <w:rPr>
                <w:rFonts w:ascii="Calibri" w:hAnsi="Calibri" w:cs="Calibri"/>
                <w:sz w:val="20"/>
              </w:rPr>
              <w:t>Musicology and Aural Skills</w:t>
            </w:r>
          </w:p>
          <w:p w14:paraId="30C11AB4" w14:textId="77777777" w:rsidR="00993115" w:rsidRPr="004162B9" w:rsidRDefault="00993115" w:rsidP="00907929">
            <w:pPr>
              <w:pStyle w:val="ListParagraph"/>
              <w:numPr>
                <w:ilvl w:val="0"/>
                <w:numId w:val="57"/>
              </w:numPr>
              <w:ind w:left="278" w:hanging="284"/>
              <w:rPr>
                <w:rFonts w:asciiTheme="minorHAnsi" w:hAnsiTheme="minorHAnsi"/>
                <w:sz w:val="20"/>
              </w:rPr>
            </w:pPr>
            <w:r w:rsidRPr="004162B9">
              <w:rPr>
                <w:rFonts w:asciiTheme="minorHAnsi" w:hAnsiTheme="minorHAnsi"/>
                <w:sz w:val="20"/>
              </w:rPr>
              <w:t>four questions</w:t>
            </w:r>
          </w:p>
          <w:p w14:paraId="7B2A315F" w14:textId="77777777" w:rsidR="00993115" w:rsidRPr="004162B9" w:rsidRDefault="00CF4138" w:rsidP="00907929">
            <w:pPr>
              <w:pStyle w:val="ListParagraph"/>
              <w:numPr>
                <w:ilvl w:val="0"/>
                <w:numId w:val="57"/>
              </w:numPr>
              <w:ind w:left="278" w:hanging="284"/>
              <w:rPr>
                <w:rFonts w:asciiTheme="minorHAnsi" w:hAnsiTheme="minorHAnsi"/>
                <w:sz w:val="20"/>
              </w:rPr>
            </w:pPr>
            <w:r w:rsidRPr="004162B9">
              <w:rPr>
                <w:rFonts w:asciiTheme="minorHAnsi" w:hAnsiTheme="minorHAnsi"/>
                <w:sz w:val="20"/>
              </w:rPr>
              <w:t xml:space="preserve">question </w:t>
            </w:r>
            <w:r w:rsidR="00B31962">
              <w:rPr>
                <w:rFonts w:asciiTheme="minorHAnsi" w:hAnsiTheme="minorHAnsi"/>
                <w:sz w:val="20"/>
              </w:rPr>
              <w:t xml:space="preserve">4 </w:t>
            </w:r>
            <w:r w:rsidRPr="004162B9">
              <w:rPr>
                <w:rFonts w:asciiTheme="minorHAnsi" w:hAnsiTheme="minorHAnsi"/>
                <w:sz w:val="20"/>
              </w:rPr>
              <w:t>will be worth 10 marks</w:t>
            </w:r>
            <w:r w:rsidR="00993115" w:rsidRPr="004162B9">
              <w:rPr>
                <w:rFonts w:asciiTheme="minorHAnsi" w:hAnsiTheme="minorHAnsi"/>
                <w:sz w:val="20"/>
              </w:rPr>
              <w:t>.</w:t>
            </w:r>
          </w:p>
          <w:p w14:paraId="1CB4FC61" w14:textId="77777777" w:rsidR="00CF4138" w:rsidRPr="004162B9" w:rsidRDefault="00CF4138" w:rsidP="004162B9">
            <w:pPr>
              <w:pStyle w:val="Heading1"/>
              <w:numPr>
                <w:ilvl w:val="12"/>
                <w:numId w:val="0"/>
              </w:numPr>
              <w:spacing w:before="40" w:after="0"/>
              <w:jc w:val="left"/>
              <w:rPr>
                <w:rFonts w:ascii="Calibri" w:hAnsi="Calibri" w:cs="Calibri"/>
                <w:sz w:val="20"/>
              </w:rPr>
            </w:pPr>
            <w:r w:rsidRPr="004162B9">
              <w:rPr>
                <w:rFonts w:ascii="Calibri" w:hAnsi="Calibri" w:cs="Calibri"/>
                <w:sz w:val="20"/>
              </w:rPr>
              <w:t>Practical Exam</w:t>
            </w:r>
          </w:p>
          <w:p w14:paraId="6642DA3F" w14:textId="77777777" w:rsidR="00CF4138" w:rsidRPr="004162B9" w:rsidRDefault="00DE3112" w:rsidP="00907929">
            <w:pPr>
              <w:pStyle w:val="Heading1"/>
              <w:numPr>
                <w:ilvl w:val="0"/>
                <w:numId w:val="62"/>
              </w:numPr>
              <w:spacing w:after="0"/>
              <w:ind w:left="284" w:hanging="284"/>
              <w:jc w:val="left"/>
              <w:rPr>
                <w:rFonts w:ascii="Calibri" w:hAnsi="Calibri" w:cs="Calibri"/>
                <w:b w:val="0"/>
                <w:sz w:val="20"/>
                <w:u w:val="single"/>
              </w:rPr>
            </w:pPr>
            <w:r w:rsidRPr="004162B9">
              <w:rPr>
                <w:rFonts w:ascii="Calibri" w:hAnsi="Calibri" w:cs="Calibri"/>
                <w:b w:val="0"/>
                <w:sz w:val="20"/>
                <w:u w:val="single"/>
              </w:rPr>
              <w:t>Core Performance</w:t>
            </w:r>
          </w:p>
          <w:p w14:paraId="2DBB87E4" w14:textId="77777777" w:rsidR="00CF4138" w:rsidRPr="004162B9" w:rsidRDefault="00CF4138" w:rsidP="00CF4138">
            <w:pPr>
              <w:pStyle w:val="Heading1"/>
              <w:spacing w:after="0"/>
              <w:ind w:left="284"/>
              <w:jc w:val="left"/>
              <w:rPr>
                <w:rFonts w:ascii="Calibri" w:hAnsi="Calibri" w:cs="Calibri"/>
                <w:b w:val="0"/>
                <w:sz w:val="20"/>
              </w:rPr>
            </w:pPr>
            <w:r w:rsidRPr="004162B9">
              <w:rPr>
                <w:rFonts w:ascii="Calibri" w:hAnsi="Calibri" w:cs="Calibri"/>
                <w:b w:val="0"/>
                <w:sz w:val="20"/>
              </w:rPr>
              <w:t>Performance of one piece</w:t>
            </w:r>
          </w:p>
          <w:p w14:paraId="0E5909FA" w14:textId="77777777" w:rsidR="00CF4138" w:rsidRPr="004162B9" w:rsidRDefault="00CF4138" w:rsidP="00907929">
            <w:pPr>
              <w:pStyle w:val="ListParagraph"/>
              <w:numPr>
                <w:ilvl w:val="0"/>
                <w:numId w:val="62"/>
              </w:numPr>
              <w:ind w:left="284" w:hanging="284"/>
              <w:rPr>
                <w:rFonts w:ascii="Calibri" w:hAnsi="Calibri" w:cs="Calibri"/>
                <w:sz w:val="20"/>
                <w:u w:val="single"/>
              </w:rPr>
            </w:pPr>
            <w:r w:rsidRPr="004162B9">
              <w:rPr>
                <w:rFonts w:ascii="Calibri" w:hAnsi="Calibri" w:cs="Calibri"/>
                <w:sz w:val="20"/>
                <w:u w:val="single"/>
              </w:rPr>
              <w:t>Sight singing</w:t>
            </w:r>
          </w:p>
          <w:p w14:paraId="08E06EA0" w14:textId="77777777" w:rsidR="00CF4138" w:rsidRPr="004162B9" w:rsidRDefault="00CF4138" w:rsidP="004162B9">
            <w:pPr>
              <w:pStyle w:val="Heading1"/>
              <w:spacing w:before="40" w:after="0"/>
              <w:jc w:val="left"/>
              <w:rPr>
                <w:rFonts w:ascii="Calibri" w:hAnsi="Calibri" w:cs="Calibri"/>
                <w:sz w:val="20"/>
              </w:rPr>
            </w:pPr>
            <w:r w:rsidRPr="004162B9">
              <w:rPr>
                <w:rFonts w:ascii="Calibri" w:hAnsi="Calibri" w:cs="Calibri"/>
                <w:sz w:val="20"/>
              </w:rPr>
              <w:t xml:space="preserve">Core composition </w:t>
            </w:r>
          </w:p>
          <w:p w14:paraId="2500A972" w14:textId="77777777" w:rsidR="00CF4138" w:rsidRPr="004162B9" w:rsidRDefault="00DE3112" w:rsidP="004162B9">
            <w:pPr>
              <w:numPr>
                <w:ilvl w:val="12"/>
                <w:numId w:val="0"/>
              </w:numPr>
              <w:spacing w:before="40"/>
              <w:rPr>
                <w:rFonts w:ascii="Calibri" w:hAnsi="Calibri" w:cs="Calibri"/>
                <w:b/>
                <w:sz w:val="20"/>
              </w:rPr>
            </w:pPr>
            <w:r w:rsidRPr="004162B9">
              <w:rPr>
                <w:rFonts w:ascii="Calibri" w:hAnsi="Calibri" w:cs="Calibri"/>
                <w:b/>
                <w:sz w:val="20"/>
              </w:rPr>
              <w:t>Elective</w:t>
            </w:r>
            <w:r w:rsidR="00CF4138" w:rsidRPr="004162B9">
              <w:rPr>
                <w:rFonts w:ascii="Calibri" w:hAnsi="Calibri" w:cs="Calibri"/>
                <w:b/>
                <w:sz w:val="20"/>
              </w:rPr>
              <w:t>s</w:t>
            </w:r>
          </w:p>
          <w:p w14:paraId="25715288" w14:textId="77777777" w:rsidR="00DE3112" w:rsidRPr="004162B9" w:rsidRDefault="00DE3112" w:rsidP="00760CEC">
            <w:pPr>
              <w:numPr>
                <w:ilvl w:val="12"/>
                <w:numId w:val="0"/>
              </w:numPr>
              <w:rPr>
                <w:rFonts w:ascii="Calibri" w:hAnsi="Calibri" w:cs="Calibri"/>
                <w:sz w:val="20"/>
              </w:rPr>
            </w:pPr>
            <w:r w:rsidRPr="004162B9">
              <w:rPr>
                <w:rFonts w:ascii="Calibri" w:hAnsi="Calibri" w:cs="Calibri"/>
                <w:sz w:val="20"/>
              </w:rPr>
              <w:t xml:space="preserve"> </w:t>
            </w:r>
            <w:r w:rsidR="00CF4138" w:rsidRPr="004162B9">
              <w:rPr>
                <w:rFonts w:ascii="Calibri" w:hAnsi="Calibri" w:cs="Calibri"/>
                <w:sz w:val="20"/>
              </w:rPr>
              <w:t>The student will select one of the following options:</w:t>
            </w:r>
          </w:p>
          <w:p w14:paraId="0777F643" w14:textId="77777777" w:rsidR="00DE3112" w:rsidRPr="004162B9" w:rsidRDefault="00DE3112" w:rsidP="00CF4138">
            <w:pPr>
              <w:numPr>
                <w:ilvl w:val="0"/>
                <w:numId w:val="2"/>
              </w:numPr>
              <w:tabs>
                <w:tab w:val="left" w:pos="284"/>
              </w:tabs>
              <w:rPr>
                <w:rFonts w:ascii="Calibri" w:hAnsi="Calibri" w:cs="Calibri"/>
                <w:sz w:val="20"/>
              </w:rPr>
            </w:pPr>
            <w:r w:rsidRPr="004162B9">
              <w:rPr>
                <w:rFonts w:ascii="Calibri" w:hAnsi="Calibri" w:cs="Calibri"/>
                <w:sz w:val="20"/>
              </w:rPr>
              <w:t xml:space="preserve">Performance </w:t>
            </w:r>
            <w:r w:rsidR="00CF4138" w:rsidRPr="004162B9">
              <w:rPr>
                <w:rFonts w:ascii="Calibri" w:hAnsi="Calibri" w:cs="Calibri"/>
                <w:sz w:val="20"/>
              </w:rPr>
              <w:t>Elective (student will perform two pieces)</w:t>
            </w:r>
          </w:p>
          <w:p w14:paraId="202F2D6D" w14:textId="77777777" w:rsidR="00DE3112" w:rsidRPr="004162B9" w:rsidRDefault="00AD71BD">
            <w:pPr>
              <w:numPr>
                <w:ilvl w:val="0"/>
                <w:numId w:val="2"/>
              </w:numPr>
              <w:tabs>
                <w:tab w:val="left" w:pos="360"/>
              </w:tabs>
              <w:rPr>
                <w:rFonts w:ascii="Calibri" w:hAnsi="Calibri" w:cs="Calibri"/>
                <w:sz w:val="20"/>
              </w:rPr>
            </w:pPr>
            <w:r w:rsidRPr="004162B9">
              <w:rPr>
                <w:rFonts w:ascii="Calibri" w:hAnsi="Calibri" w:cs="Calibri"/>
                <w:sz w:val="20"/>
              </w:rPr>
              <w:t xml:space="preserve">Composition </w:t>
            </w:r>
            <w:r w:rsidR="00CF4138" w:rsidRPr="004162B9">
              <w:rPr>
                <w:rFonts w:ascii="Calibri" w:hAnsi="Calibri" w:cs="Calibri"/>
                <w:sz w:val="20"/>
              </w:rPr>
              <w:t>Elective (one submitted work – original composition)</w:t>
            </w:r>
          </w:p>
          <w:p w14:paraId="4CEE7435" w14:textId="77777777" w:rsidR="00DE3112" w:rsidRPr="004162B9" w:rsidRDefault="00AD71BD" w:rsidP="00CF4138">
            <w:pPr>
              <w:numPr>
                <w:ilvl w:val="0"/>
                <w:numId w:val="2"/>
              </w:numPr>
              <w:tabs>
                <w:tab w:val="left" w:pos="360"/>
              </w:tabs>
              <w:rPr>
                <w:rFonts w:ascii="Calibri" w:hAnsi="Calibri" w:cs="Calibri"/>
                <w:sz w:val="20"/>
              </w:rPr>
            </w:pPr>
            <w:r w:rsidRPr="004162B9">
              <w:rPr>
                <w:rFonts w:ascii="Calibri" w:hAnsi="Calibri" w:cs="Calibri"/>
                <w:sz w:val="20"/>
              </w:rPr>
              <w:t xml:space="preserve">Musicology </w:t>
            </w:r>
            <w:r w:rsidR="00CF4138" w:rsidRPr="004162B9">
              <w:rPr>
                <w:rFonts w:ascii="Calibri" w:hAnsi="Calibri" w:cs="Calibri"/>
                <w:sz w:val="20"/>
              </w:rPr>
              <w:t>Elective (one submitted work – extended response of approximately 1500 words)</w:t>
            </w:r>
          </w:p>
        </w:tc>
        <w:tc>
          <w:tcPr>
            <w:tcW w:w="1546" w:type="dxa"/>
          </w:tcPr>
          <w:p w14:paraId="72ECE546" w14:textId="77777777" w:rsidR="00DE3112" w:rsidRPr="004162B9" w:rsidRDefault="00993115">
            <w:pPr>
              <w:numPr>
                <w:ilvl w:val="12"/>
                <w:numId w:val="0"/>
              </w:numPr>
              <w:jc w:val="center"/>
              <w:rPr>
                <w:rFonts w:ascii="Calibri" w:hAnsi="Calibri" w:cs="Calibri"/>
                <w:sz w:val="20"/>
              </w:rPr>
            </w:pPr>
            <w:r w:rsidRPr="004162B9">
              <w:rPr>
                <w:rFonts w:ascii="Calibri" w:hAnsi="Calibri" w:cs="Calibri"/>
                <w:sz w:val="20"/>
              </w:rPr>
              <w:t>35</w:t>
            </w:r>
          </w:p>
          <w:p w14:paraId="0524AE56" w14:textId="77777777" w:rsidR="00DE3112" w:rsidRPr="004162B9" w:rsidRDefault="00DE3112">
            <w:pPr>
              <w:numPr>
                <w:ilvl w:val="12"/>
                <w:numId w:val="0"/>
              </w:numPr>
              <w:jc w:val="center"/>
              <w:rPr>
                <w:rFonts w:ascii="Calibri" w:hAnsi="Calibri" w:cs="Calibri"/>
                <w:sz w:val="20"/>
              </w:rPr>
            </w:pPr>
          </w:p>
          <w:p w14:paraId="6B40CF1D" w14:textId="77777777" w:rsidR="00993115" w:rsidRPr="004162B9" w:rsidRDefault="00993115">
            <w:pPr>
              <w:numPr>
                <w:ilvl w:val="12"/>
                <w:numId w:val="0"/>
              </w:numPr>
              <w:jc w:val="center"/>
              <w:rPr>
                <w:rFonts w:ascii="Calibri" w:hAnsi="Calibri" w:cs="Calibri"/>
                <w:sz w:val="20"/>
              </w:rPr>
            </w:pPr>
          </w:p>
          <w:p w14:paraId="30567C61" w14:textId="77777777" w:rsidR="00993115" w:rsidRPr="004162B9" w:rsidRDefault="00993115">
            <w:pPr>
              <w:numPr>
                <w:ilvl w:val="12"/>
                <w:numId w:val="0"/>
              </w:numPr>
              <w:jc w:val="center"/>
              <w:rPr>
                <w:rFonts w:ascii="Calibri" w:hAnsi="Calibri" w:cs="Calibri"/>
                <w:sz w:val="20"/>
              </w:rPr>
            </w:pPr>
          </w:p>
          <w:p w14:paraId="00EE5DFF" w14:textId="77777777" w:rsidR="00993115" w:rsidRPr="004162B9" w:rsidRDefault="00993115">
            <w:pPr>
              <w:numPr>
                <w:ilvl w:val="12"/>
                <w:numId w:val="0"/>
              </w:numPr>
              <w:jc w:val="center"/>
              <w:rPr>
                <w:rFonts w:ascii="Calibri" w:hAnsi="Calibri" w:cs="Calibri"/>
                <w:sz w:val="20"/>
              </w:rPr>
            </w:pPr>
          </w:p>
          <w:p w14:paraId="5398C16C" w14:textId="77777777" w:rsidR="00DE3112" w:rsidRPr="004162B9" w:rsidRDefault="00CF4138" w:rsidP="004162B9">
            <w:pPr>
              <w:numPr>
                <w:ilvl w:val="12"/>
                <w:numId w:val="0"/>
              </w:numPr>
              <w:spacing w:before="40"/>
              <w:jc w:val="center"/>
              <w:rPr>
                <w:rFonts w:ascii="Calibri" w:hAnsi="Calibri" w:cs="Calibri"/>
                <w:sz w:val="20"/>
              </w:rPr>
            </w:pPr>
            <w:r w:rsidRPr="004162B9">
              <w:rPr>
                <w:rFonts w:ascii="Calibri" w:hAnsi="Calibri" w:cs="Calibri"/>
                <w:sz w:val="20"/>
              </w:rPr>
              <w:t>2</w:t>
            </w:r>
            <w:r w:rsidR="00DE3112" w:rsidRPr="004162B9">
              <w:rPr>
                <w:rFonts w:ascii="Calibri" w:hAnsi="Calibri" w:cs="Calibri"/>
                <w:sz w:val="20"/>
              </w:rPr>
              <w:t>5</w:t>
            </w:r>
          </w:p>
          <w:p w14:paraId="26413882" w14:textId="77777777" w:rsidR="00D310BE" w:rsidRPr="004162B9" w:rsidRDefault="00D310BE" w:rsidP="00993115">
            <w:pPr>
              <w:numPr>
                <w:ilvl w:val="12"/>
                <w:numId w:val="0"/>
              </w:numPr>
              <w:jc w:val="center"/>
              <w:rPr>
                <w:rFonts w:ascii="Calibri" w:hAnsi="Calibri" w:cs="Calibri"/>
                <w:sz w:val="20"/>
              </w:rPr>
            </w:pPr>
          </w:p>
          <w:p w14:paraId="2F21A43A" w14:textId="77777777" w:rsidR="00D310BE" w:rsidRPr="004162B9" w:rsidRDefault="00D310BE" w:rsidP="004162B9">
            <w:pPr>
              <w:numPr>
                <w:ilvl w:val="12"/>
                <w:numId w:val="0"/>
              </w:numPr>
              <w:spacing w:before="40"/>
              <w:jc w:val="center"/>
              <w:rPr>
                <w:rFonts w:ascii="Calibri" w:hAnsi="Calibri" w:cs="Calibri"/>
                <w:sz w:val="20"/>
              </w:rPr>
            </w:pPr>
            <w:r w:rsidRPr="004162B9">
              <w:rPr>
                <w:rFonts w:ascii="Calibri" w:hAnsi="Calibri" w:cs="Calibri"/>
                <w:sz w:val="20"/>
              </w:rPr>
              <w:t>5</w:t>
            </w:r>
          </w:p>
          <w:p w14:paraId="38A6061C" w14:textId="77777777" w:rsidR="00D310BE" w:rsidRDefault="00B31962" w:rsidP="00993115">
            <w:pPr>
              <w:numPr>
                <w:ilvl w:val="12"/>
                <w:numId w:val="0"/>
              </w:numPr>
              <w:jc w:val="center"/>
              <w:rPr>
                <w:rFonts w:ascii="Calibri" w:hAnsi="Calibri" w:cs="Calibri"/>
                <w:sz w:val="20"/>
              </w:rPr>
            </w:pPr>
            <w:r>
              <w:rPr>
                <w:rFonts w:ascii="Calibri" w:hAnsi="Calibri" w:cs="Calibri"/>
                <w:sz w:val="20"/>
              </w:rPr>
              <w:t>15</w:t>
            </w:r>
          </w:p>
          <w:p w14:paraId="54452D1F" w14:textId="77777777" w:rsidR="00B31962" w:rsidRPr="004162B9" w:rsidRDefault="00B31962" w:rsidP="00993115">
            <w:pPr>
              <w:numPr>
                <w:ilvl w:val="12"/>
                <w:numId w:val="0"/>
              </w:numPr>
              <w:jc w:val="center"/>
              <w:rPr>
                <w:rFonts w:ascii="Calibri" w:hAnsi="Calibri" w:cs="Calibri"/>
                <w:sz w:val="20"/>
              </w:rPr>
            </w:pPr>
            <w:r>
              <w:rPr>
                <w:rFonts w:ascii="Calibri" w:hAnsi="Calibri" w:cs="Calibri"/>
                <w:sz w:val="20"/>
              </w:rPr>
              <w:t>30</w:t>
            </w:r>
          </w:p>
          <w:p w14:paraId="7CE0ED01" w14:textId="77777777" w:rsidR="00993115" w:rsidRPr="004162B9" w:rsidRDefault="00993115">
            <w:pPr>
              <w:numPr>
                <w:ilvl w:val="12"/>
                <w:numId w:val="0"/>
              </w:numPr>
              <w:jc w:val="center"/>
              <w:rPr>
                <w:rFonts w:ascii="Calibri" w:hAnsi="Calibri" w:cs="Calibri"/>
                <w:sz w:val="20"/>
              </w:rPr>
            </w:pPr>
          </w:p>
          <w:p w14:paraId="5BF12B09" w14:textId="77777777" w:rsidR="00993115" w:rsidRPr="004162B9" w:rsidRDefault="00993115">
            <w:pPr>
              <w:numPr>
                <w:ilvl w:val="12"/>
                <w:numId w:val="0"/>
              </w:numPr>
              <w:jc w:val="center"/>
              <w:rPr>
                <w:rFonts w:ascii="Calibri" w:hAnsi="Calibri" w:cs="Calibri"/>
                <w:sz w:val="20"/>
              </w:rPr>
            </w:pPr>
          </w:p>
          <w:p w14:paraId="4E0CD2DB" w14:textId="77777777" w:rsidR="00DE3112" w:rsidRPr="004162B9" w:rsidRDefault="00DE3112" w:rsidP="00CF4138">
            <w:pPr>
              <w:numPr>
                <w:ilvl w:val="12"/>
                <w:numId w:val="0"/>
              </w:numPr>
              <w:jc w:val="center"/>
              <w:rPr>
                <w:rFonts w:ascii="Calibri" w:hAnsi="Calibri" w:cs="Calibri"/>
                <w:sz w:val="20"/>
              </w:rPr>
            </w:pPr>
          </w:p>
        </w:tc>
        <w:tc>
          <w:tcPr>
            <w:tcW w:w="2990" w:type="dxa"/>
          </w:tcPr>
          <w:p w14:paraId="5D020C8D" w14:textId="77777777" w:rsidR="00DE3112" w:rsidRPr="004162B9" w:rsidRDefault="00DE3112">
            <w:pPr>
              <w:numPr>
                <w:ilvl w:val="12"/>
                <w:numId w:val="0"/>
              </w:numPr>
              <w:rPr>
                <w:rFonts w:ascii="Calibri" w:hAnsi="Calibri" w:cs="Calibri"/>
                <w:sz w:val="20"/>
              </w:rPr>
            </w:pPr>
            <w:r w:rsidRPr="004162B9">
              <w:rPr>
                <w:rFonts w:ascii="Calibri" w:hAnsi="Calibri" w:cs="Calibri"/>
                <w:sz w:val="20"/>
              </w:rPr>
              <w:t>Performance</w:t>
            </w:r>
          </w:p>
          <w:p w14:paraId="32A853C4" w14:textId="77777777" w:rsidR="00DE3112" w:rsidRPr="004162B9" w:rsidRDefault="00DE3112">
            <w:pPr>
              <w:numPr>
                <w:ilvl w:val="12"/>
                <w:numId w:val="0"/>
              </w:numPr>
              <w:rPr>
                <w:rFonts w:ascii="Calibri" w:hAnsi="Calibri" w:cs="Calibri"/>
                <w:sz w:val="20"/>
              </w:rPr>
            </w:pPr>
            <w:r w:rsidRPr="004162B9">
              <w:rPr>
                <w:rFonts w:ascii="Calibri" w:hAnsi="Calibri" w:cs="Calibri"/>
                <w:sz w:val="20"/>
              </w:rPr>
              <w:t>Composition</w:t>
            </w:r>
          </w:p>
          <w:p w14:paraId="7EA2582C" w14:textId="77777777" w:rsidR="00DE3112" w:rsidRPr="004162B9" w:rsidRDefault="00DE3112">
            <w:pPr>
              <w:numPr>
                <w:ilvl w:val="12"/>
                <w:numId w:val="0"/>
              </w:numPr>
              <w:rPr>
                <w:rFonts w:ascii="Calibri" w:hAnsi="Calibri" w:cs="Calibri"/>
                <w:sz w:val="20"/>
              </w:rPr>
            </w:pPr>
            <w:r w:rsidRPr="004162B9">
              <w:rPr>
                <w:rFonts w:ascii="Calibri" w:hAnsi="Calibri" w:cs="Calibri"/>
                <w:sz w:val="20"/>
              </w:rPr>
              <w:t>Musicology</w:t>
            </w:r>
          </w:p>
          <w:p w14:paraId="351D8540" w14:textId="77777777" w:rsidR="00DE3112" w:rsidRPr="004162B9" w:rsidRDefault="00DE3112">
            <w:pPr>
              <w:numPr>
                <w:ilvl w:val="12"/>
                <w:numId w:val="0"/>
              </w:numPr>
              <w:rPr>
                <w:rFonts w:ascii="Calibri" w:hAnsi="Calibri" w:cs="Calibri"/>
                <w:sz w:val="20"/>
              </w:rPr>
            </w:pPr>
            <w:r w:rsidRPr="004162B9">
              <w:rPr>
                <w:rFonts w:ascii="Calibri" w:hAnsi="Calibri" w:cs="Calibri"/>
                <w:sz w:val="20"/>
              </w:rPr>
              <w:t>Aural</w:t>
            </w:r>
          </w:p>
          <w:p w14:paraId="488DA611" w14:textId="77777777" w:rsidR="004162B9" w:rsidRPr="004162B9" w:rsidRDefault="004162B9">
            <w:pPr>
              <w:numPr>
                <w:ilvl w:val="12"/>
                <w:numId w:val="0"/>
              </w:numPr>
              <w:rPr>
                <w:rFonts w:ascii="Calibri" w:hAnsi="Calibri" w:cs="Calibri"/>
                <w:sz w:val="20"/>
              </w:rPr>
            </w:pPr>
          </w:p>
          <w:p w14:paraId="7D28AE64" w14:textId="77777777" w:rsidR="00DE3112" w:rsidRPr="004162B9" w:rsidRDefault="004162B9">
            <w:pPr>
              <w:numPr>
                <w:ilvl w:val="12"/>
                <w:numId w:val="0"/>
              </w:numPr>
              <w:rPr>
                <w:rFonts w:ascii="Calibri" w:hAnsi="Calibri" w:cs="Calibri"/>
                <w:sz w:val="20"/>
              </w:rPr>
            </w:pPr>
            <w:r w:rsidRPr="004162B9">
              <w:rPr>
                <w:rFonts w:ascii="Calibri" w:hAnsi="Calibri" w:cs="Calibri"/>
                <w:sz w:val="20"/>
              </w:rPr>
              <w:t xml:space="preserve">Elective (one elective </w:t>
            </w:r>
            <w:r w:rsidR="00DE3112" w:rsidRPr="004162B9">
              <w:rPr>
                <w:rFonts w:ascii="Calibri" w:hAnsi="Calibri" w:cs="Calibri"/>
                <w:sz w:val="20"/>
              </w:rPr>
              <w:t>in either</w:t>
            </w:r>
            <w:r w:rsidRPr="004162B9">
              <w:rPr>
                <w:rFonts w:ascii="Calibri" w:hAnsi="Calibri" w:cs="Calibri"/>
                <w:sz w:val="20"/>
              </w:rPr>
              <w:t>)</w:t>
            </w:r>
            <w:r w:rsidR="00DE3112" w:rsidRPr="004162B9">
              <w:rPr>
                <w:rFonts w:ascii="Calibri" w:hAnsi="Calibri" w:cs="Calibri"/>
                <w:sz w:val="20"/>
              </w:rPr>
              <w:t>:</w:t>
            </w:r>
          </w:p>
          <w:p w14:paraId="1CB738D4" w14:textId="77777777" w:rsidR="00DE3112" w:rsidRPr="004162B9" w:rsidRDefault="00DE3112">
            <w:pPr>
              <w:numPr>
                <w:ilvl w:val="0"/>
                <w:numId w:val="2"/>
              </w:numPr>
              <w:tabs>
                <w:tab w:val="left" w:pos="360"/>
              </w:tabs>
              <w:rPr>
                <w:rFonts w:ascii="Calibri" w:hAnsi="Calibri" w:cs="Calibri"/>
                <w:sz w:val="20"/>
              </w:rPr>
            </w:pPr>
            <w:r w:rsidRPr="004162B9">
              <w:rPr>
                <w:rFonts w:ascii="Calibri" w:hAnsi="Calibri" w:cs="Calibri"/>
                <w:sz w:val="20"/>
              </w:rPr>
              <w:t>Performance</w:t>
            </w:r>
            <w:r w:rsidR="00485320" w:rsidRPr="004162B9">
              <w:rPr>
                <w:rFonts w:ascii="Calibri" w:hAnsi="Calibri" w:cs="Calibri"/>
                <w:sz w:val="20"/>
              </w:rPr>
              <w:t xml:space="preserve"> or</w:t>
            </w:r>
          </w:p>
          <w:p w14:paraId="3C0BD24A" w14:textId="77777777" w:rsidR="00DE3112" w:rsidRPr="004162B9" w:rsidRDefault="00DE3112">
            <w:pPr>
              <w:numPr>
                <w:ilvl w:val="0"/>
                <w:numId w:val="2"/>
              </w:numPr>
              <w:tabs>
                <w:tab w:val="left" w:pos="360"/>
              </w:tabs>
              <w:rPr>
                <w:rFonts w:ascii="Calibri" w:hAnsi="Calibri" w:cs="Calibri"/>
                <w:sz w:val="20"/>
              </w:rPr>
            </w:pPr>
            <w:r w:rsidRPr="004162B9">
              <w:rPr>
                <w:rFonts w:ascii="Calibri" w:hAnsi="Calibri" w:cs="Calibri"/>
                <w:sz w:val="20"/>
              </w:rPr>
              <w:t>Composition</w:t>
            </w:r>
            <w:r w:rsidR="00485320" w:rsidRPr="004162B9">
              <w:rPr>
                <w:rFonts w:ascii="Calibri" w:hAnsi="Calibri" w:cs="Calibri"/>
                <w:sz w:val="20"/>
              </w:rPr>
              <w:t xml:space="preserve"> or</w:t>
            </w:r>
          </w:p>
          <w:p w14:paraId="2C8F4058" w14:textId="77777777" w:rsidR="00DE3112" w:rsidRPr="004162B9" w:rsidRDefault="00DE3112">
            <w:pPr>
              <w:numPr>
                <w:ilvl w:val="0"/>
                <w:numId w:val="2"/>
              </w:numPr>
              <w:tabs>
                <w:tab w:val="left" w:pos="360"/>
              </w:tabs>
              <w:rPr>
                <w:rFonts w:ascii="Calibri" w:hAnsi="Calibri" w:cs="Calibri"/>
                <w:sz w:val="20"/>
              </w:rPr>
            </w:pPr>
            <w:r w:rsidRPr="004162B9">
              <w:rPr>
                <w:rFonts w:ascii="Calibri" w:hAnsi="Calibri" w:cs="Calibri"/>
                <w:sz w:val="20"/>
              </w:rPr>
              <w:t>Musicology</w:t>
            </w:r>
          </w:p>
        </w:tc>
        <w:tc>
          <w:tcPr>
            <w:tcW w:w="1931" w:type="dxa"/>
          </w:tcPr>
          <w:p w14:paraId="0EA4332F" w14:textId="77777777" w:rsidR="00DE3112" w:rsidRPr="004162B9" w:rsidRDefault="00DE3112">
            <w:pPr>
              <w:numPr>
                <w:ilvl w:val="12"/>
                <w:numId w:val="0"/>
              </w:numPr>
              <w:jc w:val="center"/>
              <w:rPr>
                <w:rFonts w:ascii="Calibri" w:hAnsi="Calibri" w:cs="Calibri"/>
                <w:sz w:val="20"/>
              </w:rPr>
            </w:pPr>
            <w:r w:rsidRPr="004162B9">
              <w:rPr>
                <w:rFonts w:ascii="Calibri" w:hAnsi="Calibri" w:cs="Calibri"/>
                <w:sz w:val="20"/>
              </w:rPr>
              <w:t>20</w:t>
            </w:r>
          </w:p>
          <w:p w14:paraId="4C4C42ED" w14:textId="77777777" w:rsidR="00DE3112" w:rsidRPr="004162B9" w:rsidRDefault="00DE3112">
            <w:pPr>
              <w:numPr>
                <w:ilvl w:val="12"/>
                <w:numId w:val="0"/>
              </w:numPr>
              <w:jc w:val="center"/>
              <w:rPr>
                <w:rFonts w:ascii="Calibri" w:hAnsi="Calibri" w:cs="Calibri"/>
                <w:sz w:val="20"/>
              </w:rPr>
            </w:pPr>
            <w:r w:rsidRPr="004162B9">
              <w:rPr>
                <w:rFonts w:ascii="Calibri" w:hAnsi="Calibri" w:cs="Calibri"/>
                <w:sz w:val="20"/>
              </w:rPr>
              <w:t>20</w:t>
            </w:r>
          </w:p>
          <w:p w14:paraId="24B0686C" w14:textId="77777777" w:rsidR="00DE3112" w:rsidRPr="004162B9" w:rsidRDefault="00DE3112">
            <w:pPr>
              <w:numPr>
                <w:ilvl w:val="12"/>
                <w:numId w:val="0"/>
              </w:numPr>
              <w:jc w:val="center"/>
              <w:rPr>
                <w:rFonts w:ascii="Calibri" w:hAnsi="Calibri" w:cs="Calibri"/>
                <w:sz w:val="20"/>
              </w:rPr>
            </w:pPr>
            <w:r w:rsidRPr="004162B9">
              <w:rPr>
                <w:rFonts w:ascii="Calibri" w:hAnsi="Calibri" w:cs="Calibri"/>
                <w:sz w:val="20"/>
              </w:rPr>
              <w:t>20</w:t>
            </w:r>
          </w:p>
          <w:p w14:paraId="1EA2C769" w14:textId="77777777" w:rsidR="00DE3112" w:rsidRPr="004162B9" w:rsidRDefault="00DE3112">
            <w:pPr>
              <w:numPr>
                <w:ilvl w:val="12"/>
                <w:numId w:val="0"/>
              </w:numPr>
              <w:jc w:val="center"/>
              <w:rPr>
                <w:rFonts w:ascii="Calibri" w:hAnsi="Calibri" w:cs="Calibri"/>
                <w:sz w:val="20"/>
              </w:rPr>
            </w:pPr>
            <w:r w:rsidRPr="004162B9">
              <w:rPr>
                <w:rFonts w:ascii="Calibri" w:hAnsi="Calibri" w:cs="Calibri"/>
                <w:sz w:val="20"/>
              </w:rPr>
              <w:t>20</w:t>
            </w:r>
          </w:p>
          <w:p w14:paraId="65C8C841" w14:textId="77777777" w:rsidR="00DE3112" w:rsidRPr="004162B9" w:rsidRDefault="00DE3112">
            <w:pPr>
              <w:numPr>
                <w:ilvl w:val="12"/>
                <w:numId w:val="0"/>
              </w:numPr>
              <w:jc w:val="center"/>
              <w:rPr>
                <w:rFonts w:ascii="Calibri" w:hAnsi="Calibri" w:cs="Calibri"/>
                <w:sz w:val="20"/>
              </w:rPr>
            </w:pPr>
          </w:p>
          <w:p w14:paraId="62B75FE5" w14:textId="77777777" w:rsidR="00DE3112" w:rsidRPr="004162B9" w:rsidRDefault="00DE3112">
            <w:pPr>
              <w:numPr>
                <w:ilvl w:val="12"/>
                <w:numId w:val="0"/>
              </w:numPr>
              <w:jc w:val="center"/>
              <w:rPr>
                <w:rFonts w:ascii="Calibri" w:hAnsi="Calibri" w:cs="Calibri"/>
                <w:sz w:val="20"/>
              </w:rPr>
            </w:pPr>
            <w:r w:rsidRPr="004162B9">
              <w:rPr>
                <w:rFonts w:ascii="Calibri" w:hAnsi="Calibri" w:cs="Calibri"/>
                <w:sz w:val="20"/>
              </w:rPr>
              <w:t>20</w:t>
            </w:r>
          </w:p>
        </w:tc>
      </w:tr>
      <w:tr w:rsidR="00DE3112" w:rsidRPr="004162B9" w14:paraId="48A37D74" w14:textId="77777777">
        <w:trPr>
          <w:cantSplit/>
          <w:jc w:val="center"/>
        </w:trPr>
        <w:tc>
          <w:tcPr>
            <w:tcW w:w="3375" w:type="dxa"/>
          </w:tcPr>
          <w:p w14:paraId="42331D9C" w14:textId="77777777" w:rsidR="00DE3112" w:rsidRPr="004162B9" w:rsidRDefault="00DE3112" w:rsidP="004162B9">
            <w:pPr>
              <w:pStyle w:val="Heading1"/>
              <w:numPr>
                <w:ilvl w:val="12"/>
                <w:numId w:val="0"/>
              </w:numPr>
              <w:spacing w:after="0"/>
              <w:jc w:val="left"/>
              <w:rPr>
                <w:rFonts w:ascii="Calibri" w:hAnsi="Calibri" w:cs="Calibri"/>
                <w:b w:val="0"/>
                <w:sz w:val="20"/>
              </w:rPr>
            </w:pPr>
          </w:p>
        </w:tc>
        <w:tc>
          <w:tcPr>
            <w:tcW w:w="1546" w:type="dxa"/>
          </w:tcPr>
          <w:p w14:paraId="3E03C0AA" w14:textId="77777777" w:rsidR="00DE3112" w:rsidRPr="004162B9" w:rsidRDefault="00DE3112" w:rsidP="004162B9">
            <w:pPr>
              <w:pStyle w:val="Heading1"/>
              <w:numPr>
                <w:ilvl w:val="12"/>
                <w:numId w:val="0"/>
              </w:numPr>
              <w:spacing w:after="0"/>
              <w:rPr>
                <w:rFonts w:ascii="Calibri" w:hAnsi="Calibri" w:cs="Calibri"/>
                <w:b w:val="0"/>
                <w:sz w:val="20"/>
              </w:rPr>
            </w:pPr>
            <w:r w:rsidRPr="004162B9">
              <w:rPr>
                <w:rFonts w:ascii="Calibri" w:hAnsi="Calibri" w:cs="Calibri"/>
                <w:b w:val="0"/>
                <w:sz w:val="20"/>
              </w:rPr>
              <w:t>100</w:t>
            </w:r>
          </w:p>
        </w:tc>
        <w:tc>
          <w:tcPr>
            <w:tcW w:w="2990" w:type="dxa"/>
          </w:tcPr>
          <w:p w14:paraId="31030F2D" w14:textId="77777777" w:rsidR="00DE3112" w:rsidRPr="004162B9" w:rsidRDefault="00DE3112" w:rsidP="004162B9">
            <w:pPr>
              <w:pStyle w:val="Heading1"/>
              <w:numPr>
                <w:ilvl w:val="12"/>
                <w:numId w:val="0"/>
              </w:numPr>
              <w:spacing w:after="0"/>
              <w:jc w:val="left"/>
              <w:rPr>
                <w:rFonts w:ascii="Calibri" w:hAnsi="Calibri" w:cs="Calibri"/>
                <w:b w:val="0"/>
                <w:sz w:val="20"/>
              </w:rPr>
            </w:pPr>
          </w:p>
        </w:tc>
        <w:tc>
          <w:tcPr>
            <w:tcW w:w="1931" w:type="dxa"/>
          </w:tcPr>
          <w:p w14:paraId="5D6A0DE2" w14:textId="77777777" w:rsidR="00DE3112" w:rsidRPr="004162B9" w:rsidRDefault="00DE3112" w:rsidP="004162B9">
            <w:pPr>
              <w:pStyle w:val="Heading1"/>
              <w:numPr>
                <w:ilvl w:val="12"/>
                <w:numId w:val="0"/>
              </w:numPr>
              <w:spacing w:after="0"/>
              <w:rPr>
                <w:rFonts w:ascii="Calibri" w:hAnsi="Calibri" w:cs="Calibri"/>
                <w:b w:val="0"/>
                <w:sz w:val="20"/>
              </w:rPr>
            </w:pPr>
            <w:r w:rsidRPr="004162B9">
              <w:rPr>
                <w:rFonts w:ascii="Calibri" w:hAnsi="Calibri" w:cs="Calibri"/>
                <w:b w:val="0"/>
                <w:sz w:val="20"/>
              </w:rPr>
              <w:t>100</w:t>
            </w:r>
          </w:p>
        </w:tc>
      </w:tr>
    </w:tbl>
    <w:p w14:paraId="4310A9A0" w14:textId="7C06F301" w:rsidR="007666F0" w:rsidRDefault="007666F0">
      <w:pPr>
        <w:numPr>
          <w:ilvl w:val="12"/>
          <w:numId w:val="0"/>
        </w:numPr>
        <w:rPr>
          <w:rFonts w:ascii="Calibri" w:hAnsi="Calibri" w:cs="Calibri"/>
          <w:sz w:val="2"/>
        </w:rPr>
      </w:pPr>
    </w:p>
    <w:p w14:paraId="31A56EEA" w14:textId="6A89B205" w:rsidR="007666F0" w:rsidRDefault="007666F0">
      <w:pPr>
        <w:overflowPunct/>
        <w:autoSpaceDE/>
        <w:autoSpaceDN/>
        <w:adjustRightInd/>
        <w:textAlignment w:val="auto"/>
        <w:rPr>
          <w:rFonts w:ascii="Calibri" w:hAnsi="Calibri" w:cs="Calibri"/>
          <w:sz w:val="2"/>
        </w:rPr>
      </w:pPr>
    </w:p>
    <w:p w14:paraId="38ADBBB5" w14:textId="77777777" w:rsidR="00DE3112" w:rsidRPr="008207DB" w:rsidRDefault="00DE3112">
      <w:pPr>
        <w:numPr>
          <w:ilvl w:val="12"/>
          <w:numId w:val="0"/>
        </w:numPr>
        <w:rPr>
          <w:rFonts w:ascii="Calibri" w:hAnsi="Calibri" w:cs="Calibri"/>
          <w:sz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5"/>
        <w:gridCol w:w="3402"/>
        <w:gridCol w:w="1314"/>
      </w:tblGrid>
      <w:tr w:rsidR="00DE3112" w:rsidRPr="006D3C4F" w14:paraId="7B060A2A" w14:textId="77777777">
        <w:trPr>
          <w:jc w:val="center"/>
        </w:trPr>
        <w:tc>
          <w:tcPr>
            <w:tcW w:w="9741" w:type="dxa"/>
            <w:gridSpan w:val="3"/>
          </w:tcPr>
          <w:p w14:paraId="71483AD6" w14:textId="77777777" w:rsidR="00DE3112" w:rsidRPr="006D3C4F" w:rsidRDefault="00DE3112">
            <w:pPr>
              <w:numPr>
                <w:ilvl w:val="12"/>
                <w:numId w:val="0"/>
              </w:numPr>
              <w:spacing w:before="60" w:after="60"/>
              <w:rPr>
                <w:rFonts w:ascii="Calibri" w:hAnsi="Calibri" w:cs="Calibri"/>
                <w:b/>
                <w:sz w:val="21"/>
              </w:rPr>
            </w:pPr>
            <w:r w:rsidRPr="006D3C4F">
              <w:rPr>
                <w:rFonts w:ascii="Calibri" w:hAnsi="Calibri" w:cs="Calibri"/>
                <w:sz w:val="21"/>
              </w:rPr>
              <w:br w:type="page"/>
            </w:r>
            <w:r w:rsidRPr="006D3C4F">
              <w:rPr>
                <w:rFonts w:ascii="Calibri" w:hAnsi="Calibri" w:cs="Calibri"/>
                <w:b/>
                <w:sz w:val="21"/>
              </w:rPr>
              <w:t>Course:</w:t>
            </w:r>
            <w:r w:rsidR="008E017D">
              <w:rPr>
                <w:rFonts w:ascii="Calibri" w:hAnsi="Calibri" w:cs="Calibri"/>
                <w:b/>
                <w:sz w:val="21"/>
              </w:rPr>
              <w:t xml:space="preserve"> </w:t>
            </w:r>
            <w:r w:rsidRPr="006D3C4F">
              <w:rPr>
                <w:rFonts w:ascii="Calibri" w:hAnsi="Calibri" w:cs="Calibri"/>
                <w:b/>
                <w:sz w:val="21"/>
              </w:rPr>
              <w:t xml:space="preserve"> </w:t>
            </w:r>
            <w:r w:rsidRPr="006D3C4F">
              <w:rPr>
                <w:rFonts w:ascii="Calibri" w:hAnsi="Calibri" w:cs="Calibri"/>
                <w:sz w:val="21"/>
              </w:rPr>
              <w:t>Personal Development Health and Physical Education</w:t>
            </w:r>
            <w:r w:rsidRPr="006D3C4F">
              <w:rPr>
                <w:rFonts w:ascii="Calibri" w:hAnsi="Calibri" w:cs="Calibri"/>
                <w:b/>
                <w:sz w:val="21"/>
              </w:rPr>
              <w:t xml:space="preserve"> </w:t>
            </w:r>
          </w:p>
        </w:tc>
      </w:tr>
      <w:tr w:rsidR="00DE3112" w:rsidRPr="006D3C4F" w14:paraId="01948357" w14:textId="77777777">
        <w:trPr>
          <w:jc w:val="center"/>
        </w:trPr>
        <w:tc>
          <w:tcPr>
            <w:tcW w:w="9741" w:type="dxa"/>
            <w:gridSpan w:val="3"/>
          </w:tcPr>
          <w:p w14:paraId="31C0F926" w14:textId="77777777" w:rsidR="00DE3112" w:rsidRPr="006D3C4F" w:rsidRDefault="00DE3112">
            <w:pPr>
              <w:numPr>
                <w:ilvl w:val="12"/>
                <w:numId w:val="0"/>
              </w:numPr>
              <w:rPr>
                <w:rFonts w:ascii="Calibri" w:hAnsi="Calibri" w:cs="Calibri"/>
                <w:sz w:val="21"/>
              </w:rPr>
            </w:pPr>
            <w:r w:rsidRPr="006D3C4F">
              <w:rPr>
                <w:rFonts w:ascii="Calibri" w:hAnsi="Calibri" w:cs="Calibri"/>
                <w:sz w:val="21"/>
              </w:rPr>
              <w:t xml:space="preserve">2 units for each of Preliminary and HSC </w:t>
            </w:r>
          </w:p>
          <w:p w14:paraId="53230570" w14:textId="77777777" w:rsidR="00DE3112" w:rsidRPr="006D3C4F" w:rsidRDefault="00DE3112" w:rsidP="008C0DCD">
            <w:pPr>
              <w:numPr>
                <w:ilvl w:val="12"/>
                <w:numId w:val="0"/>
              </w:numPr>
              <w:tabs>
                <w:tab w:val="left" w:pos="5943"/>
              </w:tabs>
              <w:rPr>
                <w:rFonts w:ascii="Calibri" w:hAnsi="Calibri" w:cs="Calibri"/>
                <w:sz w:val="21"/>
              </w:rPr>
            </w:pPr>
            <w:r w:rsidRPr="006D3C4F">
              <w:rPr>
                <w:rFonts w:ascii="Calibri" w:hAnsi="Calibri" w:cs="Calibri"/>
                <w:sz w:val="21"/>
              </w:rPr>
              <w:t>Board Developed Course</w:t>
            </w:r>
            <w:r w:rsidRPr="006D3C4F">
              <w:rPr>
                <w:rFonts w:ascii="Calibri" w:hAnsi="Calibri" w:cs="Calibri"/>
                <w:sz w:val="21"/>
              </w:rPr>
              <w:tab/>
            </w:r>
            <w:r w:rsidRPr="006D3C4F">
              <w:rPr>
                <w:rFonts w:ascii="Calibri" w:hAnsi="Calibri" w:cs="Calibri"/>
                <w:b/>
                <w:sz w:val="21"/>
              </w:rPr>
              <w:t>Exclusions:</w:t>
            </w:r>
            <w:r w:rsidRPr="006D3C4F">
              <w:rPr>
                <w:rFonts w:ascii="Calibri" w:hAnsi="Calibri" w:cs="Calibri"/>
                <w:sz w:val="21"/>
              </w:rPr>
              <w:t xml:space="preserve">  Nil</w:t>
            </w:r>
          </w:p>
        </w:tc>
      </w:tr>
      <w:tr w:rsidR="00DE3112" w:rsidRPr="006D3C4F" w14:paraId="01564E75" w14:textId="77777777">
        <w:trPr>
          <w:jc w:val="center"/>
        </w:trPr>
        <w:tc>
          <w:tcPr>
            <w:tcW w:w="9741" w:type="dxa"/>
            <w:gridSpan w:val="3"/>
          </w:tcPr>
          <w:p w14:paraId="397F586E"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Course Description:</w:t>
            </w:r>
          </w:p>
          <w:p w14:paraId="657033CD" w14:textId="77777777" w:rsidR="00DE3112" w:rsidRPr="006D3C4F" w:rsidRDefault="00DE3112">
            <w:pPr>
              <w:numPr>
                <w:ilvl w:val="12"/>
                <w:numId w:val="0"/>
              </w:numPr>
              <w:rPr>
                <w:rFonts w:ascii="Calibri" w:hAnsi="Calibri" w:cs="Calibri"/>
                <w:sz w:val="21"/>
              </w:rPr>
            </w:pPr>
          </w:p>
          <w:p w14:paraId="1C801B7D" w14:textId="77777777" w:rsidR="00DE3112" w:rsidRDefault="004E10A6" w:rsidP="00F2095A">
            <w:pPr>
              <w:numPr>
                <w:ilvl w:val="12"/>
                <w:numId w:val="0"/>
              </w:numPr>
              <w:jc w:val="both"/>
              <w:rPr>
                <w:rFonts w:ascii="Calibri" w:hAnsi="Calibri" w:cs="Calibri"/>
                <w:sz w:val="21"/>
              </w:rPr>
            </w:pPr>
            <w:r>
              <w:rPr>
                <w:rFonts w:ascii="Calibri" w:hAnsi="Calibri" w:cs="Calibri"/>
                <w:sz w:val="21"/>
              </w:rPr>
              <w:t>Personal Development, Health and Physical Education is an integrated area of study that provides for the intellectual, social, emotional and physical development of students.  Students learn about and practice ways of maintaining active, healthy lifestyles and improving their health status.  It is also concerned with social and scientific understandings about movement, which lead to enhanced movement potential and appreciation of movement and sport in their lives.</w:t>
            </w:r>
          </w:p>
          <w:p w14:paraId="79AB3FFB" w14:textId="77777777" w:rsidR="004E10A6" w:rsidRDefault="004E10A6" w:rsidP="00F2095A">
            <w:pPr>
              <w:numPr>
                <w:ilvl w:val="12"/>
                <w:numId w:val="0"/>
              </w:numPr>
              <w:spacing w:before="60"/>
              <w:jc w:val="both"/>
              <w:rPr>
                <w:rFonts w:ascii="Calibri" w:hAnsi="Calibri" w:cs="Calibri"/>
                <w:sz w:val="21"/>
              </w:rPr>
            </w:pPr>
            <w:r>
              <w:rPr>
                <w:rFonts w:ascii="Calibri" w:hAnsi="Calibri" w:cs="Calibri"/>
                <w:sz w:val="21"/>
              </w:rPr>
              <w:t>The Year 11 course has both theory and practical components where students will gain a thorough understanding of health and fitness aspects by practical involvement in fitness and outdoor recreation activities.  Students will learn about anatomy and physiology, biomechanics, how the body responds to exercise and training and what impacts on our health through practical application and in-depth discussions.</w:t>
            </w:r>
          </w:p>
          <w:p w14:paraId="39C27B84" w14:textId="77777777" w:rsidR="00DE3112" w:rsidRDefault="004E10A6" w:rsidP="00F2095A">
            <w:pPr>
              <w:numPr>
                <w:ilvl w:val="12"/>
                <w:numId w:val="0"/>
              </w:numPr>
              <w:spacing w:before="60"/>
              <w:jc w:val="both"/>
              <w:rPr>
                <w:rFonts w:ascii="Calibri" w:hAnsi="Calibri" w:cs="Calibri"/>
                <w:sz w:val="21"/>
              </w:rPr>
            </w:pPr>
            <w:r>
              <w:rPr>
                <w:rFonts w:ascii="Calibri" w:hAnsi="Calibri" w:cs="Calibri"/>
                <w:sz w:val="21"/>
              </w:rPr>
              <w:t>The Year 12 course looks in-depth into the many facets of sports performance and how athletes train and improve their sports skills.  Students will develop knowledge in sports medicine, training methods, sports nutrition, psychology and recovery techniques as well as the health issues affecting Australia’s population today.  There is an element of some practical activities to allow students to gain deeper understanding and to apply their knowledge in different movement contexts, along with detailed discussions and preparation for the HSC exam.</w:t>
            </w:r>
          </w:p>
          <w:p w14:paraId="75095031" w14:textId="77777777" w:rsidR="004E10A6" w:rsidRPr="006D3C4F" w:rsidRDefault="004E10A6" w:rsidP="004E10A6">
            <w:pPr>
              <w:numPr>
                <w:ilvl w:val="12"/>
                <w:numId w:val="0"/>
              </w:numPr>
              <w:spacing w:before="60"/>
              <w:rPr>
                <w:rFonts w:ascii="Calibri" w:hAnsi="Calibri" w:cs="Calibri"/>
                <w:sz w:val="21"/>
              </w:rPr>
            </w:pPr>
          </w:p>
        </w:tc>
      </w:tr>
      <w:tr w:rsidR="00DE3112" w:rsidRPr="006D3C4F" w14:paraId="3541DABE" w14:textId="77777777">
        <w:trPr>
          <w:cantSplit/>
          <w:trHeight w:val="6911"/>
          <w:jc w:val="center"/>
        </w:trPr>
        <w:tc>
          <w:tcPr>
            <w:tcW w:w="9741" w:type="dxa"/>
            <w:gridSpan w:val="3"/>
          </w:tcPr>
          <w:p w14:paraId="670C8C48" w14:textId="77777777" w:rsidR="00DE3112" w:rsidRPr="006D3C4F" w:rsidRDefault="00DE3112">
            <w:pPr>
              <w:pStyle w:val="Heading1"/>
              <w:numPr>
                <w:ilvl w:val="12"/>
                <w:numId w:val="0"/>
              </w:numPr>
              <w:jc w:val="left"/>
              <w:rPr>
                <w:rFonts w:ascii="Calibri" w:hAnsi="Calibri" w:cs="Calibri"/>
                <w:sz w:val="21"/>
              </w:rPr>
            </w:pPr>
            <w:r w:rsidRPr="006D3C4F">
              <w:rPr>
                <w:rFonts w:ascii="Calibri" w:hAnsi="Calibri" w:cs="Calibri"/>
                <w:sz w:val="21"/>
              </w:rPr>
              <w:t>Main Topics Covered:</w:t>
            </w:r>
          </w:p>
          <w:p w14:paraId="676EA5AF"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Preliminary Course</w:t>
            </w:r>
          </w:p>
          <w:p w14:paraId="1AD715B9" w14:textId="77777777" w:rsidR="00DE3112" w:rsidRPr="006D3C4F" w:rsidRDefault="0057383B">
            <w:pPr>
              <w:numPr>
                <w:ilvl w:val="12"/>
                <w:numId w:val="0"/>
              </w:numPr>
              <w:rPr>
                <w:rFonts w:ascii="Calibri" w:hAnsi="Calibri" w:cs="Calibri"/>
                <w:b/>
                <w:sz w:val="21"/>
              </w:rPr>
            </w:pPr>
            <w:r w:rsidRPr="006D3C4F">
              <w:rPr>
                <w:rFonts w:ascii="Calibri" w:hAnsi="Calibri" w:cs="Calibri"/>
                <w:b/>
                <w:sz w:val="21"/>
              </w:rPr>
              <w:t xml:space="preserve">Core Topics </w:t>
            </w:r>
            <w:r w:rsidR="00DE3112" w:rsidRPr="006D3C4F">
              <w:rPr>
                <w:rFonts w:ascii="Calibri" w:hAnsi="Calibri" w:cs="Calibri"/>
                <w:b/>
                <w:sz w:val="21"/>
              </w:rPr>
              <w:t>(</w:t>
            </w:r>
            <w:r w:rsidR="00794CCE" w:rsidRPr="006D3C4F">
              <w:rPr>
                <w:rFonts w:ascii="Calibri" w:hAnsi="Calibri" w:cs="Calibri"/>
                <w:b/>
                <w:sz w:val="21"/>
              </w:rPr>
              <w:t>6</w:t>
            </w:r>
            <w:r w:rsidR="00DE3112" w:rsidRPr="006D3C4F">
              <w:rPr>
                <w:rFonts w:ascii="Calibri" w:hAnsi="Calibri" w:cs="Calibri"/>
                <w:b/>
                <w:sz w:val="21"/>
              </w:rPr>
              <w:t>0%)</w:t>
            </w:r>
          </w:p>
          <w:p w14:paraId="48692A4E"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Better Health for </w:t>
            </w:r>
            <w:r w:rsidR="003476E4" w:rsidRPr="006D3C4F">
              <w:rPr>
                <w:rFonts w:ascii="Calibri" w:hAnsi="Calibri" w:cs="Calibri"/>
                <w:sz w:val="21"/>
              </w:rPr>
              <w:t>Individuals (</w:t>
            </w:r>
            <w:r w:rsidR="00794CCE" w:rsidRPr="006D3C4F">
              <w:rPr>
                <w:rFonts w:ascii="Calibri" w:hAnsi="Calibri" w:cs="Calibri"/>
                <w:sz w:val="21"/>
              </w:rPr>
              <w:t>30%)</w:t>
            </w:r>
          </w:p>
          <w:p w14:paraId="0588D2D9"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The Body in </w:t>
            </w:r>
            <w:r w:rsidR="003476E4" w:rsidRPr="006D3C4F">
              <w:rPr>
                <w:rFonts w:ascii="Calibri" w:hAnsi="Calibri" w:cs="Calibri"/>
                <w:sz w:val="21"/>
              </w:rPr>
              <w:t>Motion (</w:t>
            </w:r>
            <w:r w:rsidR="00794CCE" w:rsidRPr="006D3C4F">
              <w:rPr>
                <w:rFonts w:ascii="Calibri" w:hAnsi="Calibri" w:cs="Calibri"/>
                <w:sz w:val="21"/>
              </w:rPr>
              <w:t>30%)</w:t>
            </w:r>
          </w:p>
          <w:p w14:paraId="6D0D8082" w14:textId="77777777" w:rsidR="00794CCE" w:rsidRPr="006D3C4F" w:rsidRDefault="00794CCE" w:rsidP="00794CCE">
            <w:pPr>
              <w:tabs>
                <w:tab w:val="left" w:pos="360"/>
              </w:tabs>
              <w:rPr>
                <w:rFonts w:ascii="Calibri" w:hAnsi="Calibri" w:cs="Calibri"/>
                <w:sz w:val="21"/>
              </w:rPr>
            </w:pPr>
          </w:p>
          <w:p w14:paraId="3A07E57A" w14:textId="77777777" w:rsidR="00794CCE" w:rsidRPr="006D3C4F" w:rsidRDefault="008579B5">
            <w:pPr>
              <w:numPr>
                <w:ilvl w:val="12"/>
                <w:numId w:val="0"/>
              </w:numPr>
              <w:rPr>
                <w:rFonts w:ascii="Calibri" w:hAnsi="Calibri" w:cs="Calibri"/>
                <w:b/>
                <w:sz w:val="21"/>
              </w:rPr>
            </w:pPr>
            <w:r>
              <w:rPr>
                <w:rFonts w:ascii="Calibri" w:hAnsi="Calibri" w:cs="Calibri"/>
                <w:b/>
                <w:sz w:val="21"/>
              </w:rPr>
              <w:t xml:space="preserve">Modules </w:t>
            </w:r>
            <w:r w:rsidR="00DE3112" w:rsidRPr="006D3C4F">
              <w:rPr>
                <w:rFonts w:ascii="Calibri" w:hAnsi="Calibri" w:cs="Calibri"/>
                <w:b/>
                <w:sz w:val="21"/>
              </w:rPr>
              <w:t>(</w:t>
            </w:r>
            <w:r w:rsidR="00794CCE" w:rsidRPr="006D3C4F">
              <w:rPr>
                <w:rFonts w:ascii="Calibri" w:hAnsi="Calibri" w:cs="Calibri"/>
                <w:b/>
                <w:sz w:val="21"/>
              </w:rPr>
              <w:t>4</w:t>
            </w:r>
            <w:r w:rsidR="00DE3112" w:rsidRPr="006D3C4F">
              <w:rPr>
                <w:rFonts w:ascii="Calibri" w:hAnsi="Calibri" w:cs="Calibri"/>
                <w:b/>
                <w:sz w:val="21"/>
              </w:rPr>
              <w:t>0%)</w:t>
            </w:r>
          </w:p>
          <w:p w14:paraId="5BFB42AC" w14:textId="77777777" w:rsidR="00DE3112" w:rsidRPr="006D3C4F" w:rsidRDefault="00DE3112">
            <w:pPr>
              <w:numPr>
                <w:ilvl w:val="12"/>
                <w:numId w:val="0"/>
              </w:numPr>
              <w:rPr>
                <w:rFonts w:ascii="Calibri" w:hAnsi="Calibri" w:cs="Calibri"/>
                <w:sz w:val="21"/>
              </w:rPr>
            </w:pPr>
            <w:r w:rsidRPr="006D3C4F">
              <w:rPr>
                <w:rFonts w:ascii="Calibri" w:hAnsi="Calibri" w:cs="Calibri"/>
                <w:sz w:val="21"/>
              </w:rPr>
              <w:t>Stud</w:t>
            </w:r>
            <w:r w:rsidR="008D1173">
              <w:rPr>
                <w:rFonts w:ascii="Calibri" w:hAnsi="Calibri" w:cs="Calibri"/>
                <w:sz w:val="21"/>
              </w:rPr>
              <w:t>ents will study</w:t>
            </w:r>
            <w:r w:rsidR="00134A5D">
              <w:rPr>
                <w:rFonts w:ascii="Calibri" w:hAnsi="Calibri" w:cs="Calibri"/>
                <w:sz w:val="21"/>
              </w:rPr>
              <w:t xml:space="preserve"> the following </w:t>
            </w:r>
            <w:r w:rsidR="008579B5">
              <w:rPr>
                <w:rFonts w:ascii="Calibri" w:hAnsi="Calibri" w:cs="Calibri"/>
                <w:sz w:val="21"/>
              </w:rPr>
              <w:t>two modules</w:t>
            </w:r>
          </w:p>
          <w:p w14:paraId="5139BA04"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Fitness </w:t>
            </w:r>
            <w:r w:rsidR="003476E4" w:rsidRPr="006D3C4F">
              <w:rPr>
                <w:rFonts w:ascii="Calibri" w:hAnsi="Calibri" w:cs="Calibri"/>
                <w:sz w:val="21"/>
              </w:rPr>
              <w:t>Choices (</w:t>
            </w:r>
            <w:r w:rsidR="00794CCE" w:rsidRPr="006D3C4F">
              <w:rPr>
                <w:rFonts w:ascii="Calibri" w:hAnsi="Calibri" w:cs="Calibri"/>
                <w:sz w:val="21"/>
              </w:rPr>
              <w:t>20%)</w:t>
            </w:r>
          </w:p>
          <w:p w14:paraId="2EA21D1F"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Outdoor </w:t>
            </w:r>
            <w:r w:rsidR="003476E4" w:rsidRPr="006D3C4F">
              <w:rPr>
                <w:rFonts w:ascii="Calibri" w:hAnsi="Calibri" w:cs="Calibri"/>
                <w:sz w:val="21"/>
              </w:rPr>
              <w:t>Recreation (</w:t>
            </w:r>
            <w:r w:rsidR="00794CCE" w:rsidRPr="006D3C4F">
              <w:rPr>
                <w:rFonts w:ascii="Calibri" w:hAnsi="Calibri" w:cs="Calibri"/>
                <w:sz w:val="21"/>
              </w:rPr>
              <w:t>20%)</w:t>
            </w:r>
          </w:p>
          <w:p w14:paraId="1C43F6CB" w14:textId="77777777" w:rsidR="00DE3112" w:rsidRPr="006D3C4F" w:rsidRDefault="00DE3112">
            <w:pPr>
              <w:pStyle w:val="Heading2"/>
              <w:numPr>
                <w:ilvl w:val="12"/>
                <w:numId w:val="0"/>
              </w:numPr>
              <w:rPr>
                <w:rFonts w:ascii="Calibri" w:hAnsi="Calibri" w:cs="Calibri"/>
                <w:i w:val="0"/>
                <w:sz w:val="21"/>
              </w:rPr>
            </w:pPr>
            <w:r w:rsidRPr="006D3C4F">
              <w:rPr>
                <w:rFonts w:ascii="Calibri" w:hAnsi="Calibri" w:cs="Calibri"/>
                <w:i w:val="0"/>
                <w:sz w:val="21"/>
              </w:rPr>
              <w:t>HSC Course</w:t>
            </w:r>
          </w:p>
          <w:p w14:paraId="765F9CFD"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Core Topics (60%)</w:t>
            </w:r>
          </w:p>
          <w:p w14:paraId="4D168E8B"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Health Priorities in </w:t>
            </w:r>
            <w:r w:rsidR="003476E4" w:rsidRPr="006D3C4F">
              <w:rPr>
                <w:rFonts w:ascii="Calibri" w:hAnsi="Calibri" w:cs="Calibri"/>
                <w:sz w:val="21"/>
              </w:rPr>
              <w:t>Australia (</w:t>
            </w:r>
            <w:r w:rsidR="00794CCE" w:rsidRPr="006D3C4F">
              <w:rPr>
                <w:rFonts w:ascii="Calibri" w:hAnsi="Calibri" w:cs="Calibri"/>
                <w:sz w:val="21"/>
              </w:rPr>
              <w:t>30%)</w:t>
            </w:r>
          </w:p>
          <w:p w14:paraId="7567556A"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Factors Affecting </w:t>
            </w:r>
            <w:r w:rsidR="003476E4" w:rsidRPr="006D3C4F">
              <w:rPr>
                <w:rFonts w:ascii="Calibri" w:hAnsi="Calibri" w:cs="Calibri"/>
                <w:sz w:val="21"/>
              </w:rPr>
              <w:t>Performance (</w:t>
            </w:r>
            <w:r w:rsidR="00794CCE" w:rsidRPr="006D3C4F">
              <w:rPr>
                <w:rFonts w:ascii="Calibri" w:hAnsi="Calibri" w:cs="Calibri"/>
                <w:sz w:val="21"/>
              </w:rPr>
              <w:t>30%)</w:t>
            </w:r>
          </w:p>
          <w:p w14:paraId="1844CB6E" w14:textId="77777777" w:rsidR="00794CCE" w:rsidRPr="006D3C4F" w:rsidRDefault="00794CCE" w:rsidP="00794CCE">
            <w:pPr>
              <w:tabs>
                <w:tab w:val="left" w:pos="360"/>
              </w:tabs>
              <w:rPr>
                <w:rFonts w:ascii="Calibri" w:hAnsi="Calibri" w:cs="Calibri"/>
                <w:sz w:val="21"/>
              </w:rPr>
            </w:pPr>
          </w:p>
          <w:p w14:paraId="223D019F" w14:textId="77777777" w:rsidR="00DE3112" w:rsidRPr="006D3C4F" w:rsidRDefault="008579B5">
            <w:pPr>
              <w:numPr>
                <w:ilvl w:val="12"/>
                <w:numId w:val="0"/>
              </w:numPr>
              <w:rPr>
                <w:rFonts w:ascii="Calibri" w:hAnsi="Calibri" w:cs="Calibri"/>
                <w:b/>
                <w:sz w:val="21"/>
              </w:rPr>
            </w:pPr>
            <w:r>
              <w:rPr>
                <w:rFonts w:ascii="Calibri" w:hAnsi="Calibri" w:cs="Calibri"/>
                <w:b/>
                <w:sz w:val="21"/>
              </w:rPr>
              <w:t>Modules</w:t>
            </w:r>
            <w:r w:rsidR="00DE3112" w:rsidRPr="006D3C4F">
              <w:rPr>
                <w:rFonts w:ascii="Calibri" w:hAnsi="Calibri" w:cs="Calibri"/>
                <w:b/>
                <w:sz w:val="21"/>
              </w:rPr>
              <w:t xml:space="preserve"> (40%)</w:t>
            </w:r>
          </w:p>
          <w:p w14:paraId="1973EF41" w14:textId="77777777" w:rsidR="00DE3112" w:rsidRPr="006D3C4F" w:rsidRDefault="00DE3112">
            <w:pPr>
              <w:numPr>
                <w:ilvl w:val="12"/>
                <w:numId w:val="0"/>
              </w:numPr>
              <w:rPr>
                <w:rFonts w:ascii="Calibri" w:hAnsi="Calibri" w:cs="Calibri"/>
                <w:sz w:val="21"/>
              </w:rPr>
            </w:pPr>
            <w:r w:rsidRPr="006D3C4F">
              <w:rPr>
                <w:rFonts w:ascii="Calibri" w:hAnsi="Calibri" w:cs="Calibri"/>
                <w:sz w:val="21"/>
              </w:rPr>
              <w:t xml:space="preserve">Students will study </w:t>
            </w:r>
            <w:r w:rsidR="00134A5D">
              <w:rPr>
                <w:rFonts w:ascii="Calibri" w:hAnsi="Calibri" w:cs="Calibri"/>
                <w:sz w:val="21"/>
              </w:rPr>
              <w:t xml:space="preserve">the following </w:t>
            </w:r>
            <w:r w:rsidR="008579B5">
              <w:rPr>
                <w:rFonts w:ascii="Calibri" w:hAnsi="Calibri" w:cs="Calibri"/>
                <w:sz w:val="21"/>
              </w:rPr>
              <w:t>two modules</w:t>
            </w:r>
          </w:p>
          <w:p w14:paraId="0FAE56D3"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Sports </w:t>
            </w:r>
            <w:r w:rsidR="003476E4" w:rsidRPr="006D3C4F">
              <w:rPr>
                <w:rFonts w:ascii="Calibri" w:hAnsi="Calibri" w:cs="Calibri"/>
                <w:sz w:val="21"/>
              </w:rPr>
              <w:t>Medicine (</w:t>
            </w:r>
            <w:r w:rsidR="00794CCE" w:rsidRPr="006D3C4F">
              <w:rPr>
                <w:rFonts w:ascii="Calibri" w:hAnsi="Calibri" w:cs="Calibri"/>
                <w:sz w:val="21"/>
              </w:rPr>
              <w:t>20%)</w:t>
            </w:r>
          </w:p>
          <w:p w14:paraId="2E4597B2" w14:textId="77777777" w:rsidR="00DE3112" w:rsidRPr="006D3C4F" w:rsidRDefault="00DE3112" w:rsidP="00D95F1C">
            <w:pPr>
              <w:numPr>
                <w:ilvl w:val="0"/>
                <w:numId w:val="6"/>
              </w:numPr>
              <w:tabs>
                <w:tab w:val="left" w:pos="360"/>
              </w:tabs>
              <w:ind w:left="340" w:hanging="340"/>
              <w:rPr>
                <w:rFonts w:ascii="Calibri" w:hAnsi="Calibri" w:cs="Calibri"/>
                <w:sz w:val="21"/>
              </w:rPr>
            </w:pPr>
            <w:r w:rsidRPr="006D3C4F">
              <w:rPr>
                <w:rFonts w:ascii="Calibri" w:hAnsi="Calibri" w:cs="Calibri"/>
                <w:sz w:val="21"/>
              </w:rPr>
              <w:t xml:space="preserve">Improving </w:t>
            </w:r>
            <w:r w:rsidR="003476E4" w:rsidRPr="006D3C4F">
              <w:rPr>
                <w:rFonts w:ascii="Calibri" w:hAnsi="Calibri" w:cs="Calibri"/>
                <w:sz w:val="21"/>
              </w:rPr>
              <w:t>Performance (</w:t>
            </w:r>
            <w:r w:rsidR="00794CCE" w:rsidRPr="006D3C4F">
              <w:rPr>
                <w:rFonts w:ascii="Calibri" w:hAnsi="Calibri" w:cs="Calibri"/>
                <w:sz w:val="21"/>
              </w:rPr>
              <w:t>20%)</w:t>
            </w:r>
          </w:p>
          <w:p w14:paraId="3ED96699" w14:textId="77777777" w:rsidR="00DE3112" w:rsidRPr="006D3C4F" w:rsidRDefault="00DE3112" w:rsidP="00B03DA5">
            <w:pPr>
              <w:tabs>
                <w:tab w:val="left" w:pos="360"/>
              </w:tabs>
              <w:ind w:left="340"/>
              <w:rPr>
                <w:rFonts w:ascii="Calibri" w:hAnsi="Calibri" w:cs="Calibri"/>
                <w:b/>
                <w:sz w:val="21"/>
              </w:rPr>
            </w:pPr>
          </w:p>
        </w:tc>
      </w:tr>
      <w:tr w:rsidR="00DE3112" w:rsidRPr="006D3C4F" w14:paraId="2E3138E9" w14:textId="77777777">
        <w:trPr>
          <w:jc w:val="center"/>
        </w:trPr>
        <w:tc>
          <w:tcPr>
            <w:tcW w:w="9741" w:type="dxa"/>
            <w:gridSpan w:val="3"/>
          </w:tcPr>
          <w:p w14:paraId="3A7178BA"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Assessment: HSC course only</w:t>
            </w:r>
          </w:p>
        </w:tc>
      </w:tr>
      <w:tr w:rsidR="00DE3112" w:rsidRPr="006D3C4F" w14:paraId="7085EAD5" w14:textId="77777777">
        <w:trPr>
          <w:cantSplit/>
          <w:jc w:val="center"/>
        </w:trPr>
        <w:tc>
          <w:tcPr>
            <w:tcW w:w="5025" w:type="dxa"/>
          </w:tcPr>
          <w:p w14:paraId="3161051B" w14:textId="77777777" w:rsidR="00DE3112" w:rsidRPr="006D3C4F" w:rsidRDefault="00DE3112">
            <w:pPr>
              <w:numPr>
                <w:ilvl w:val="12"/>
                <w:numId w:val="0"/>
              </w:numPr>
              <w:jc w:val="center"/>
              <w:rPr>
                <w:rFonts w:ascii="Calibri" w:hAnsi="Calibri" w:cs="Calibri"/>
                <w:b/>
                <w:sz w:val="21"/>
              </w:rPr>
            </w:pPr>
            <w:r w:rsidRPr="006D3C4F">
              <w:rPr>
                <w:rFonts w:ascii="Calibri" w:hAnsi="Calibri" w:cs="Calibri"/>
                <w:b/>
                <w:sz w:val="21"/>
              </w:rPr>
              <w:t>External Assessment</w:t>
            </w:r>
          </w:p>
        </w:tc>
        <w:tc>
          <w:tcPr>
            <w:tcW w:w="3402" w:type="dxa"/>
          </w:tcPr>
          <w:p w14:paraId="720DBB11" w14:textId="77777777" w:rsidR="00DE3112" w:rsidRPr="006D3C4F" w:rsidRDefault="00DE3112">
            <w:pPr>
              <w:numPr>
                <w:ilvl w:val="12"/>
                <w:numId w:val="0"/>
              </w:numPr>
              <w:jc w:val="center"/>
              <w:rPr>
                <w:rFonts w:ascii="Calibri" w:hAnsi="Calibri" w:cs="Calibri"/>
                <w:b/>
                <w:sz w:val="21"/>
              </w:rPr>
            </w:pPr>
            <w:r w:rsidRPr="006D3C4F">
              <w:rPr>
                <w:rFonts w:ascii="Calibri" w:hAnsi="Calibri" w:cs="Calibri"/>
                <w:b/>
                <w:sz w:val="21"/>
              </w:rPr>
              <w:t>Internal Assessment</w:t>
            </w:r>
          </w:p>
        </w:tc>
        <w:tc>
          <w:tcPr>
            <w:tcW w:w="1314" w:type="dxa"/>
          </w:tcPr>
          <w:p w14:paraId="13CE6859" w14:textId="77777777" w:rsidR="00DE3112" w:rsidRPr="006D3C4F" w:rsidRDefault="00DE3112">
            <w:pPr>
              <w:numPr>
                <w:ilvl w:val="12"/>
                <w:numId w:val="0"/>
              </w:numPr>
              <w:jc w:val="center"/>
              <w:rPr>
                <w:rFonts w:ascii="Calibri" w:hAnsi="Calibri" w:cs="Calibri"/>
                <w:b/>
                <w:sz w:val="21"/>
              </w:rPr>
            </w:pPr>
            <w:r w:rsidRPr="006D3C4F">
              <w:rPr>
                <w:rFonts w:ascii="Calibri" w:hAnsi="Calibri" w:cs="Calibri"/>
                <w:b/>
                <w:sz w:val="21"/>
              </w:rPr>
              <w:t>Weighting</w:t>
            </w:r>
          </w:p>
        </w:tc>
      </w:tr>
      <w:tr w:rsidR="00DE3112" w:rsidRPr="006D3C4F" w14:paraId="49873CD5" w14:textId="77777777">
        <w:trPr>
          <w:cantSplit/>
          <w:jc w:val="center"/>
        </w:trPr>
        <w:tc>
          <w:tcPr>
            <w:tcW w:w="5025" w:type="dxa"/>
          </w:tcPr>
          <w:p w14:paraId="5C8ED8AD" w14:textId="77777777" w:rsidR="00DE3112" w:rsidRPr="006D3C4F" w:rsidRDefault="00DE3112" w:rsidP="00D520AE">
            <w:pPr>
              <w:numPr>
                <w:ilvl w:val="12"/>
                <w:numId w:val="0"/>
              </w:numPr>
              <w:rPr>
                <w:rFonts w:ascii="Calibri" w:hAnsi="Calibri" w:cs="Calibri"/>
                <w:sz w:val="21"/>
              </w:rPr>
            </w:pPr>
            <w:r w:rsidRPr="006D3C4F">
              <w:rPr>
                <w:rFonts w:ascii="Calibri" w:hAnsi="Calibri" w:cs="Calibri"/>
                <w:sz w:val="21"/>
              </w:rPr>
              <w:t>A three hour written paper</w:t>
            </w:r>
          </w:p>
        </w:tc>
        <w:tc>
          <w:tcPr>
            <w:tcW w:w="3402" w:type="dxa"/>
          </w:tcPr>
          <w:p w14:paraId="6F1B42E1" w14:textId="77777777" w:rsidR="00DE3112" w:rsidRPr="006D3C4F" w:rsidRDefault="00DE3112">
            <w:pPr>
              <w:pStyle w:val="Style1"/>
              <w:numPr>
                <w:ilvl w:val="12"/>
                <w:numId w:val="0"/>
              </w:numPr>
              <w:rPr>
                <w:rFonts w:ascii="Calibri" w:hAnsi="Calibri" w:cs="Calibri"/>
                <w:sz w:val="21"/>
                <w:lang w:val="en-US"/>
              </w:rPr>
            </w:pPr>
            <w:r w:rsidRPr="006D3C4F">
              <w:rPr>
                <w:rFonts w:ascii="Calibri" w:hAnsi="Calibri" w:cs="Calibri"/>
                <w:sz w:val="21"/>
                <w:lang w:val="en-US"/>
              </w:rPr>
              <w:t>Core</w:t>
            </w:r>
          </w:p>
          <w:p w14:paraId="03E1B05F" w14:textId="77777777" w:rsidR="00DE3112" w:rsidRPr="006D3C4F" w:rsidRDefault="00DE3112">
            <w:pPr>
              <w:numPr>
                <w:ilvl w:val="12"/>
                <w:numId w:val="0"/>
              </w:numPr>
              <w:rPr>
                <w:rFonts w:ascii="Calibri" w:hAnsi="Calibri" w:cs="Calibri"/>
                <w:sz w:val="21"/>
              </w:rPr>
            </w:pPr>
            <w:r w:rsidRPr="006D3C4F">
              <w:rPr>
                <w:rFonts w:ascii="Calibri" w:hAnsi="Calibri" w:cs="Calibri"/>
                <w:sz w:val="21"/>
              </w:rPr>
              <w:t>Options</w:t>
            </w:r>
          </w:p>
        </w:tc>
        <w:tc>
          <w:tcPr>
            <w:tcW w:w="1314" w:type="dxa"/>
          </w:tcPr>
          <w:p w14:paraId="0437DF18" w14:textId="77777777" w:rsidR="00DE3112" w:rsidRPr="006D3C4F" w:rsidRDefault="00DE3112">
            <w:pPr>
              <w:numPr>
                <w:ilvl w:val="12"/>
                <w:numId w:val="0"/>
              </w:numPr>
              <w:jc w:val="center"/>
              <w:rPr>
                <w:rFonts w:ascii="Calibri" w:hAnsi="Calibri" w:cs="Calibri"/>
                <w:sz w:val="21"/>
              </w:rPr>
            </w:pPr>
            <w:r w:rsidRPr="006D3C4F">
              <w:rPr>
                <w:rFonts w:ascii="Calibri" w:hAnsi="Calibri" w:cs="Calibri"/>
                <w:sz w:val="21"/>
              </w:rPr>
              <w:t>60</w:t>
            </w:r>
          </w:p>
          <w:p w14:paraId="6E764022" w14:textId="77777777" w:rsidR="00DE3112" w:rsidRPr="006D3C4F" w:rsidRDefault="00DE3112">
            <w:pPr>
              <w:numPr>
                <w:ilvl w:val="12"/>
                <w:numId w:val="0"/>
              </w:numPr>
              <w:jc w:val="center"/>
              <w:rPr>
                <w:rFonts w:ascii="Calibri" w:hAnsi="Calibri" w:cs="Calibri"/>
                <w:sz w:val="21"/>
              </w:rPr>
            </w:pPr>
            <w:r w:rsidRPr="006D3C4F">
              <w:rPr>
                <w:rFonts w:ascii="Calibri" w:hAnsi="Calibri" w:cs="Calibri"/>
                <w:sz w:val="21"/>
              </w:rPr>
              <w:t>40</w:t>
            </w:r>
          </w:p>
        </w:tc>
      </w:tr>
      <w:tr w:rsidR="00DE3112" w:rsidRPr="006D3C4F" w14:paraId="3409C661" w14:textId="77777777">
        <w:trPr>
          <w:cantSplit/>
          <w:jc w:val="center"/>
        </w:trPr>
        <w:tc>
          <w:tcPr>
            <w:tcW w:w="5025" w:type="dxa"/>
          </w:tcPr>
          <w:p w14:paraId="6435812E" w14:textId="77777777" w:rsidR="00DE3112" w:rsidRPr="006D3C4F" w:rsidRDefault="00DE3112">
            <w:pPr>
              <w:numPr>
                <w:ilvl w:val="12"/>
                <w:numId w:val="0"/>
              </w:numPr>
              <w:jc w:val="center"/>
              <w:rPr>
                <w:rFonts w:ascii="Calibri" w:hAnsi="Calibri" w:cs="Calibri"/>
                <w:sz w:val="21"/>
              </w:rPr>
            </w:pPr>
            <w:r w:rsidRPr="006D3C4F">
              <w:rPr>
                <w:rFonts w:ascii="Calibri" w:hAnsi="Calibri" w:cs="Calibri"/>
                <w:sz w:val="21"/>
              </w:rPr>
              <w:tab/>
            </w:r>
            <w:r w:rsidRPr="006D3C4F">
              <w:rPr>
                <w:rFonts w:ascii="Calibri" w:hAnsi="Calibri" w:cs="Calibri"/>
                <w:sz w:val="21"/>
              </w:rPr>
              <w:tab/>
            </w:r>
            <w:r w:rsidRPr="006D3C4F">
              <w:rPr>
                <w:rFonts w:ascii="Calibri" w:hAnsi="Calibri" w:cs="Calibri"/>
                <w:sz w:val="21"/>
              </w:rPr>
              <w:tab/>
            </w:r>
            <w:r w:rsidRPr="006D3C4F">
              <w:rPr>
                <w:rFonts w:ascii="Calibri" w:hAnsi="Calibri" w:cs="Calibri"/>
                <w:sz w:val="21"/>
              </w:rPr>
              <w:tab/>
            </w:r>
            <w:r w:rsidRPr="006D3C4F">
              <w:rPr>
                <w:rFonts w:ascii="Calibri" w:hAnsi="Calibri" w:cs="Calibri"/>
                <w:sz w:val="21"/>
              </w:rPr>
              <w:tab/>
            </w:r>
          </w:p>
        </w:tc>
        <w:tc>
          <w:tcPr>
            <w:tcW w:w="3402" w:type="dxa"/>
          </w:tcPr>
          <w:p w14:paraId="73A9BEB0" w14:textId="77777777" w:rsidR="00DE3112" w:rsidRPr="006D3C4F" w:rsidRDefault="00DE3112">
            <w:pPr>
              <w:pStyle w:val="Style1"/>
              <w:numPr>
                <w:ilvl w:val="12"/>
                <w:numId w:val="0"/>
              </w:numPr>
              <w:rPr>
                <w:rFonts w:ascii="Calibri" w:hAnsi="Calibri" w:cs="Calibri"/>
                <w:sz w:val="21"/>
                <w:lang w:val="en-US"/>
              </w:rPr>
            </w:pPr>
          </w:p>
        </w:tc>
        <w:tc>
          <w:tcPr>
            <w:tcW w:w="1314" w:type="dxa"/>
          </w:tcPr>
          <w:p w14:paraId="5205653D" w14:textId="77777777" w:rsidR="00DE3112" w:rsidRPr="006D3C4F" w:rsidRDefault="00DE3112">
            <w:pPr>
              <w:numPr>
                <w:ilvl w:val="12"/>
                <w:numId w:val="0"/>
              </w:numPr>
              <w:jc w:val="center"/>
              <w:rPr>
                <w:rFonts w:ascii="Calibri" w:hAnsi="Calibri" w:cs="Calibri"/>
                <w:sz w:val="21"/>
              </w:rPr>
            </w:pPr>
            <w:r w:rsidRPr="006D3C4F">
              <w:rPr>
                <w:rFonts w:ascii="Calibri" w:hAnsi="Calibri" w:cs="Calibri"/>
                <w:sz w:val="21"/>
              </w:rPr>
              <w:t>100</w:t>
            </w:r>
          </w:p>
        </w:tc>
      </w:tr>
    </w:tbl>
    <w:p w14:paraId="760C3C52" w14:textId="77777777" w:rsidR="00DE3112" w:rsidRPr="008207DB" w:rsidRDefault="00DE3112">
      <w:pPr>
        <w:numPr>
          <w:ilvl w:val="12"/>
          <w:numId w:val="0"/>
        </w:numPr>
        <w:rPr>
          <w:rFonts w:ascii="Calibri" w:hAnsi="Calibri" w:cs="Calibri"/>
          <w:sz w:val="2"/>
        </w:rPr>
      </w:pPr>
      <w:r w:rsidRPr="008207DB">
        <w:rPr>
          <w:rFonts w:ascii="Calibri" w:hAnsi="Calibri" w:cs="Calibri"/>
        </w:rPr>
        <w:br w:type="page"/>
      </w:r>
    </w:p>
    <w:tbl>
      <w:tblPr>
        <w:tblW w:w="100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1134"/>
        <w:gridCol w:w="3828"/>
        <w:gridCol w:w="1999"/>
      </w:tblGrid>
      <w:tr w:rsidR="00DE3112" w:rsidRPr="006D3C4F" w14:paraId="2D1765F1" w14:textId="77777777" w:rsidTr="002114F5">
        <w:trPr>
          <w:jc w:val="center"/>
        </w:trPr>
        <w:tc>
          <w:tcPr>
            <w:tcW w:w="10063" w:type="dxa"/>
            <w:gridSpan w:val="4"/>
          </w:tcPr>
          <w:p w14:paraId="4E7301C3" w14:textId="77777777" w:rsidR="00DE3112" w:rsidRPr="006D3C4F" w:rsidRDefault="00DE3112" w:rsidP="00155AB0">
            <w:pPr>
              <w:pStyle w:val="Heading1"/>
              <w:numPr>
                <w:ilvl w:val="12"/>
                <w:numId w:val="0"/>
              </w:numPr>
              <w:tabs>
                <w:tab w:val="left" w:pos="5954"/>
              </w:tabs>
              <w:spacing w:before="60"/>
              <w:jc w:val="left"/>
              <w:rPr>
                <w:rFonts w:ascii="Calibri" w:hAnsi="Calibri" w:cs="Calibri"/>
                <w:sz w:val="21"/>
              </w:rPr>
            </w:pPr>
            <w:r w:rsidRPr="006D3C4F">
              <w:rPr>
                <w:rFonts w:ascii="Calibri" w:hAnsi="Calibri" w:cs="Calibri"/>
                <w:sz w:val="21"/>
              </w:rPr>
              <w:lastRenderedPageBreak/>
              <w:br w:type="page"/>
              <w:t>Course</w:t>
            </w:r>
            <w:r w:rsidRPr="006D3C4F">
              <w:rPr>
                <w:rFonts w:ascii="Calibri" w:hAnsi="Calibri" w:cs="Calibri"/>
                <w:b w:val="0"/>
                <w:sz w:val="21"/>
              </w:rPr>
              <w:t>:</w:t>
            </w:r>
            <w:r w:rsidR="008E017D">
              <w:rPr>
                <w:rFonts w:ascii="Calibri" w:hAnsi="Calibri" w:cs="Calibri"/>
                <w:b w:val="0"/>
                <w:sz w:val="21"/>
              </w:rPr>
              <w:t xml:space="preserve"> </w:t>
            </w:r>
            <w:r w:rsidRPr="006D3C4F">
              <w:rPr>
                <w:rFonts w:ascii="Calibri" w:hAnsi="Calibri" w:cs="Calibri"/>
                <w:sz w:val="21"/>
              </w:rPr>
              <w:t xml:space="preserve"> </w:t>
            </w:r>
            <w:r w:rsidRPr="006D3C4F">
              <w:rPr>
                <w:rFonts w:ascii="Calibri" w:hAnsi="Calibri" w:cs="Calibri"/>
                <w:b w:val="0"/>
                <w:sz w:val="21"/>
              </w:rPr>
              <w:t>Physics</w:t>
            </w:r>
            <w:r w:rsidRPr="006D3C4F">
              <w:rPr>
                <w:rFonts w:ascii="Calibri" w:hAnsi="Calibri" w:cs="Calibri"/>
                <w:sz w:val="21"/>
              </w:rPr>
              <w:tab/>
            </w:r>
            <w:r w:rsidR="00510034" w:rsidRPr="00510034">
              <w:rPr>
                <w:rFonts w:ascii="Calibri" w:hAnsi="Calibri" w:cs="Calibri"/>
                <w:sz w:val="21"/>
              </w:rPr>
              <w:t>Fee:</w:t>
            </w:r>
            <w:r w:rsidR="00510034">
              <w:rPr>
                <w:rFonts w:ascii="Calibri" w:hAnsi="Calibri" w:cs="Calibri"/>
                <w:sz w:val="21"/>
              </w:rPr>
              <w:t xml:space="preserve"> </w:t>
            </w:r>
            <w:r w:rsidR="00510034" w:rsidRPr="00510034">
              <w:rPr>
                <w:rFonts w:ascii="Calibri" w:hAnsi="Calibri" w:cs="Calibri"/>
                <w:b w:val="0"/>
                <w:sz w:val="21"/>
              </w:rPr>
              <w:t>Year 11 - $</w:t>
            </w:r>
            <w:r w:rsidR="00902189">
              <w:rPr>
                <w:rFonts w:ascii="Calibri" w:hAnsi="Calibri" w:cs="Calibri"/>
                <w:b w:val="0"/>
                <w:sz w:val="21"/>
              </w:rPr>
              <w:t>7</w:t>
            </w:r>
            <w:r w:rsidR="00510034" w:rsidRPr="00510034">
              <w:rPr>
                <w:rFonts w:ascii="Calibri" w:hAnsi="Calibri" w:cs="Calibri"/>
                <w:b w:val="0"/>
                <w:sz w:val="21"/>
              </w:rPr>
              <w:t xml:space="preserve"> &amp; Year 12 - $</w:t>
            </w:r>
            <w:r w:rsidR="00902189">
              <w:rPr>
                <w:rFonts w:ascii="Calibri" w:hAnsi="Calibri" w:cs="Calibri"/>
                <w:b w:val="0"/>
                <w:sz w:val="21"/>
              </w:rPr>
              <w:t>7</w:t>
            </w:r>
          </w:p>
        </w:tc>
      </w:tr>
      <w:tr w:rsidR="00DE3112" w:rsidRPr="006D3C4F" w14:paraId="0E8B9FB8" w14:textId="77777777" w:rsidTr="002114F5">
        <w:trPr>
          <w:jc w:val="center"/>
        </w:trPr>
        <w:tc>
          <w:tcPr>
            <w:tcW w:w="10063" w:type="dxa"/>
            <w:gridSpan w:val="4"/>
          </w:tcPr>
          <w:p w14:paraId="75AE88B1" w14:textId="77777777" w:rsidR="004846C4" w:rsidRDefault="00901804" w:rsidP="00F2095A">
            <w:pPr>
              <w:ind w:left="221" w:right="96" w:hanging="221"/>
              <w:rPr>
                <w:rFonts w:asciiTheme="minorHAnsi" w:eastAsia="Candara" w:hAnsiTheme="minorHAnsi" w:cs="Candara"/>
                <w:spacing w:val="-2"/>
                <w:sz w:val="21"/>
                <w:szCs w:val="21"/>
              </w:rPr>
            </w:pPr>
            <w:r w:rsidRPr="00901804">
              <w:rPr>
                <w:rFonts w:asciiTheme="minorHAnsi" w:eastAsia="Candara" w:hAnsiTheme="minorHAnsi" w:cs="Candara"/>
                <w:sz w:val="21"/>
                <w:szCs w:val="21"/>
              </w:rPr>
              <w:t>2</w:t>
            </w:r>
            <w:r w:rsidRPr="00901804">
              <w:rPr>
                <w:rFonts w:asciiTheme="minorHAnsi" w:eastAsia="Candara" w:hAnsiTheme="minorHAnsi" w:cs="Candara"/>
                <w:spacing w:val="1"/>
                <w:sz w:val="21"/>
                <w:szCs w:val="21"/>
              </w:rPr>
              <w:t xml:space="preserve"> </w:t>
            </w:r>
            <w:r w:rsidRPr="00901804">
              <w:rPr>
                <w:rFonts w:asciiTheme="minorHAnsi" w:eastAsia="Candara" w:hAnsiTheme="minorHAnsi" w:cs="Candara"/>
                <w:spacing w:val="-1"/>
                <w:sz w:val="21"/>
                <w:szCs w:val="21"/>
              </w:rPr>
              <w:t>u</w:t>
            </w:r>
            <w:r w:rsidRPr="00901804">
              <w:rPr>
                <w:rFonts w:asciiTheme="minorHAnsi" w:eastAsia="Candara" w:hAnsiTheme="minorHAnsi" w:cs="Candara"/>
                <w:sz w:val="21"/>
                <w:szCs w:val="21"/>
              </w:rPr>
              <w:t>ni</w:t>
            </w:r>
            <w:r w:rsidRPr="00901804">
              <w:rPr>
                <w:rFonts w:asciiTheme="minorHAnsi" w:eastAsia="Candara" w:hAnsiTheme="minorHAnsi" w:cs="Candara"/>
                <w:spacing w:val="-2"/>
                <w:sz w:val="21"/>
                <w:szCs w:val="21"/>
              </w:rPr>
              <w:t>t</w:t>
            </w:r>
            <w:r w:rsidRPr="00901804">
              <w:rPr>
                <w:rFonts w:asciiTheme="minorHAnsi" w:eastAsia="Candara" w:hAnsiTheme="minorHAnsi" w:cs="Candara"/>
                <w:sz w:val="21"/>
                <w:szCs w:val="21"/>
              </w:rPr>
              <w:t>s</w:t>
            </w:r>
            <w:r w:rsidRPr="00901804">
              <w:rPr>
                <w:rFonts w:asciiTheme="minorHAnsi" w:eastAsia="Candara" w:hAnsiTheme="minorHAnsi" w:cs="Candara"/>
                <w:spacing w:val="1"/>
                <w:sz w:val="21"/>
                <w:szCs w:val="21"/>
              </w:rPr>
              <w:t xml:space="preserve"> </w:t>
            </w:r>
            <w:r w:rsidRPr="00901804">
              <w:rPr>
                <w:rFonts w:asciiTheme="minorHAnsi" w:eastAsia="Candara" w:hAnsiTheme="minorHAnsi" w:cs="Candara"/>
                <w:sz w:val="21"/>
                <w:szCs w:val="21"/>
              </w:rPr>
              <w:t>f</w:t>
            </w:r>
            <w:r w:rsidRPr="00901804">
              <w:rPr>
                <w:rFonts w:asciiTheme="minorHAnsi" w:eastAsia="Candara" w:hAnsiTheme="minorHAnsi" w:cs="Candara"/>
                <w:spacing w:val="-1"/>
                <w:sz w:val="21"/>
                <w:szCs w:val="21"/>
              </w:rPr>
              <w:t>o</w:t>
            </w:r>
            <w:r w:rsidRPr="00901804">
              <w:rPr>
                <w:rFonts w:asciiTheme="minorHAnsi" w:eastAsia="Candara" w:hAnsiTheme="minorHAnsi" w:cs="Candara"/>
                <w:sz w:val="21"/>
                <w:szCs w:val="21"/>
              </w:rPr>
              <w:t>r</w:t>
            </w:r>
            <w:r w:rsidRPr="00901804">
              <w:rPr>
                <w:rFonts w:asciiTheme="minorHAnsi" w:eastAsia="Candara" w:hAnsiTheme="minorHAnsi" w:cs="Candara"/>
                <w:spacing w:val="1"/>
                <w:sz w:val="21"/>
                <w:szCs w:val="21"/>
              </w:rPr>
              <w:t xml:space="preserve"> </w:t>
            </w:r>
            <w:r w:rsidRPr="00901804">
              <w:rPr>
                <w:rFonts w:asciiTheme="minorHAnsi" w:eastAsia="Candara" w:hAnsiTheme="minorHAnsi" w:cs="Candara"/>
                <w:sz w:val="21"/>
                <w:szCs w:val="21"/>
              </w:rPr>
              <w:t>e</w:t>
            </w:r>
            <w:r w:rsidRPr="00901804">
              <w:rPr>
                <w:rFonts w:asciiTheme="minorHAnsi" w:eastAsia="Candara" w:hAnsiTheme="minorHAnsi" w:cs="Candara"/>
                <w:spacing w:val="-3"/>
                <w:sz w:val="21"/>
                <w:szCs w:val="21"/>
              </w:rPr>
              <w:t>a</w:t>
            </w:r>
            <w:r w:rsidRPr="00901804">
              <w:rPr>
                <w:rFonts w:asciiTheme="minorHAnsi" w:eastAsia="Candara" w:hAnsiTheme="minorHAnsi" w:cs="Candara"/>
                <w:spacing w:val="1"/>
                <w:sz w:val="21"/>
                <w:szCs w:val="21"/>
              </w:rPr>
              <w:t>c</w:t>
            </w:r>
            <w:r w:rsidRPr="00901804">
              <w:rPr>
                <w:rFonts w:asciiTheme="minorHAnsi" w:eastAsia="Candara" w:hAnsiTheme="minorHAnsi" w:cs="Candara"/>
                <w:sz w:val="21"/>
                <w:szCs w:val="21"/>
              </w:rPr>
              <w:t>h</w:t>
            </w:r>
            <w:r w:rsidRPr="00901804">
              <w:rPr>
                <w:rFonts w:asciiTheme="minorHAnsi" w:eastAsia="Candara" w:hAnsiTheme="minorHAnsi" w:cs="Candara"/>
                <w:spacing w:val="1"/>
                <w:sz w:val="21"/>
                <w:szCs w:val="21"/>
              </w:rPr>
              <w:t xml:space="preserve"> </w:t>
            </w:r>
            <w:r w:rsidRPr="00901804">
              <w:rPr>
                <w:rFonts w:asciiTheme="minorHAnsi" w:eastAsia="Candara" w:hAnsiTheme="minorHAnsi" w:cs="Candara"/>
                <w:spacing w:val="-1"/>
                <w:sz w:val="21"/>
                <w:szCs w:val="21"/>
              </w:rPr>
              <w:t>o</w:t>
            </w:r>
            <w:r w:rsidRPr="00901804">
              <w:rPr>
                <w:rFonts w:asciiTheme="minorHAnsi" w:eastAsia="Candara" w:hAnsiTheme="minorHAnsi" w:cs="Candara"/>
                <w:sz w:val="21"/>
                <w:szCs w:val="21"/>
              </w:rPr>
              <w:t xml:space="preserve">f </w:t>
            </w:r>
            <w:r w:rsidRPr="00901804">
              <w:rPr>
                <w:rFonts w:asciiTheme="minorHAnsi" w:eastAsia="Candara" w:hAnsiTheme="minorHAnsi" w:cs="Candara"/>
                <w:spacing w:val="-2"/>
                <w:sz w:val="21"/>
                <w:szCs w:val="21"/>
              </w:rPr>
              <w:t xml:space="preserve">Year 11 and Year 12 </w:t>
            </w:r>
            <w:r w:rsidR="00F2095A">
              <w:rPr>
                <w:rFonts w:asciiTheme="minorHAnsi" w:eastAsia="Candara" w:hAnsiTheme="minorHAnsi" w:cs="Candara"/>
                <w:spacing w:val="-2"/>
                <w:sz w:val="21"/>
                <w:szCs w:val="21"/>
              </w:rPr>
              <w:t xml:space="preserve"> </w:t>
            </w:r>
          </w:p>
          <w:p w14:paraId="43BEECB4" w14:textId="77777777" w:rsidR="00DE3112" w:rsidRPr="00901804" w:rsidRDefault="00901804" w:rsidP="00F2095A">
            <w:pPr>
              <w:ind w:left="221" w:right="96" w:hanging="221"/>
              <w:rPr>
                <w:rFonts w:asciiTheme="minorHAnsi" w:eastAsia="Candara" w:hAnsiTheme="minorHAnsi" w:cs="Candara"/>
                <w:spacing w:val="-2"/>
                <w:sz w:val="21"/>
                <w:szCs w:val="21"/>
              </w:rPr>
            </w:pPr>
            <w:r w:rsidRPr="00901804">
              <w:rPr>
                <w:rFonts w:asciiTheme="minorHAnsi" w:eastAsia="Candara" w:hAnsiTheme="minorHAnsi" w:cs="Candara"/>
                <w:sz w:val="21"/>
                <w:szCs w:val="21"/>
              </w:rPr>
              <w:t>B</w:t>
            </w:r>
            <w:r w:rsidRPr="00901804">
              <w:rPr>
                <w:rFonts w:asciiTheme="minorHAnsi" w:eastAsia="Candara" w:hAnsiTheme="minorHAnsi" w:cs="Candara"/>
                <w:spacing w:val="-1"/>
                <w:sz w:val="21"/>
                <w:szCs w:val="21"/>
              </w:rPr>
              <w:t>o</w:t>
            </w:r>
            <w:r w:rsidRPr="00901804">
              <w:rPr>
                <w:rFonts w:asciiTheme="minorHAnsi" w:eastAsia="Candara" w:hAnsiTheme="minorHAnsi" w:cs="Candara"/>
                <w:sz w:val="21"/>
                <w:szCs w:val="21"/>
              </w:rPr>
              <w:t>a</w:t>
            </w:r>
            <w:r w:rsidRPr="00901804">
              <w:rPr>
                <w:rFonts w:asciiTheme="minorHAnsi" w:eastAsia="Candara" w:hAnsiTheme="minorHAnsi" w:cs="Candara"/>
                <w:spacing w:val="1"/>
                <w:sz w:val="21"/>
                <w:szCs w:val="21"/>
              </w:rPr>
              <w:t>r</w:t>
            </w:r>
            <w:r w:rsidRPr="00901804">
              <w:rPr>
                <w:rFonts w:asciiTheme="minorHAnsi" w:eastAsia="Candara" w:hAnsiTheme="minorHAnsi" w:cs="Candara"/>
                <w:sz w:val="21"/>
                <w:szCs w:val="21"/>
              </w:rPr>
              <w:t>d</w:t>
            </w:r>
            <w:r w:rsidRPr="00901804">
              <w:rPr>
                <w:rFonts w:asciiTheme="minorHAnsi" w:eastAsia="Candara" w:hAnsiTheme="minorHAnsi" w:cs="Candara"/>
                <w:spacing w:val="1"/>
                <w:sz w:val="21"/>
                <w:szCs w:val="21"/>
              </w:rPr>
              <w:t xml:space="preserve"> </w:t>
            </w:r>
            <w:r w:rsidRPr="00901804">
              <w:rPr>
                <w:rFonts w:asciiTheme="minorHAnsi" w:eastAsia="Candara" w:hAnsiTheme="minorHAnsi" w:cs="Candara"/>
                <w:sz w:val="21"/>
                <w:szCs w:val="21"/>
              </w:rPr>
              <w:t>Devel</w:t>
            </w:r>
            <w:r w:rsidRPr="00901804">
              <w:rPr>
                <w:rFonts w:asciiTheme="minorHAnsi" w:eastAsia="Candara" w:hAnsiTheme="minorHAnsi" w:cs="Candara"/>
                <w:spacing w:val="-1"/>
                <w:sz w:val="21"/>
                <w:szCs w:val="21"/>
              </w:rPr>
              <w:t>o</w:t>
            </w:r>
            <w:r w:rsidRPr="00901804">
              <w:rPr>
                <w:rFonts w:asciiTheme="minorHAnsi" w:eastAsia="Candara" w:hAnsiTheme="minorHAnsi" w:cs="Candara"/>
                <w:sz w:val="21"/>
                <w:szCs w:val="21"/>
              </w:rPr>
              <w:t>p</w:t>
            </w:r>
            <w:r w:rsidRPr="00901804">
              <w:rPr>
                <w:rFonts w:asciiTheme="minorHAnsi" w:eastAsia="Candara" w:hAnsiTheme="minorHAnsi" w:cs="Candara"/>
                <w:spacing w:val="-3"/>
                <w:sz w:val="21"/>
                <w:szCs w:val="21"/>
              </w:rPr>
              <w:t>e</w:t>
            </w:r>
            <w:r w:rsidRPr="00901804">
              <w:rPr>
                <w:rFonts w:asciiTheme="minorHAnsi" w:eastAsia="Candara" w:hAnsiTheme="minorHAnsi" w:cs="Candara"/>
                <w:sz w:val="21"/>
                <w:szCs w:val="21"/>
              </w:rPr>
              <w:t>d</w:t>
            </w:r>
            <w:r w:rsidRPr="00901804">
              <w:rPr>
                <w:rFonts w:asciiTheme="minorHAnsi" w:eastAsia="Candara" w:hAnsiTheme="minorHAnsi" w:cs="Candara"/>
                <w:spacing w:val="1"/>
                <w:sz w:val="21"/>
                <w:szCs w:val="21"/>
              </w:rPr>
              <w:t xml:space="preserve"> C</w:t>
            </w:r>
            <w:r w:rsidRPr="00901804">
              <w:rPr>
                <w:rFonts w:asciiTheme="minorHAnsi" w:eastAsia="Candara" w:hAnsiTheme="minorHAnsi" w:cs="Candara"/>
                <w:spacing w:val="-1"/>
                <w:sz w:val="21"/>
                <w:szCs w:val="21"/>
              </w:rPr>
              <w:t>o</w:t>
            </w:r>
            <w:r w:rsidRPr="00901804">
              <w:rPr>
                <w:rFonts w:asciiTheme="minorHAnsi" w:eastAsia="Candara" w:hAnsiTheme="minorHAnsi" w:cs="Candara"/>
                <w:spacing w:val="-3"/>
                <w:sz w:val="21"/>
                <w:szCs w:val="21"/>
              </w:rPr>
              <w:t>u</w:t>
            </w:r>
            <w:r w:rsidRPr="00901804">
              <w:rPr>
                <w:rFonts w:asciiTheme="minorHAnsi" w:eastAsia="Candara" w:hAnsiTheme="minorHAnsi" w:cs="Candara"/>
                <w:spacing w:val="1"/>
                <w:sz w:val="21"/>
                <w:szCs w:val="21"/>
              </w:rPr>
              <w:t>rs</w:t>
            </w:r>
            <w:r w:rsidRPr="00901804">
              <w:rPr>
                <w:rFonts w:asciiTheme="minorHAnsi" w:eastAsia="Candara" w:hAnsiTheme="minorHAnsi" w:cs="Candara"/>
                <w:sz w:val="21"/>
                <w:szCs w:val="21"/>
              </w:rPr>
              <w:t>e</w:t>
            </w:r>
          </w:p>
        </w:tc>
      </w:tr>
      <w:tr w:rsidR="00DE3112" w:rsidRPr="006D3C4F" w14:paraId="2CFB0514" w14:textId="77777777" w:rsidTr="002114F5">
        <w:trPr>
          <w:jc w:val="center"/>
        </w:trPr>
        <w:tc>
          <w:tcPr>
            <w:tcW w:w="10063" w:type="dxa"/>
            <w:gridSpan w:val="4"/>
          </w:tcPr>
          <w:p w14:paraId="1D7AFFA8"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Course Description:</w:t>
            </w:r>
          </w:p>
          <w:p w14:paraId="12AE9126" w14:textId="77777777" w:rsidR="00DE3112" w:rsidRPr="006D3C4F" w:rsidRDefault="00DE3112">
            <w:pPr>
              <w:numPr>
                <w:ilvl w:val="12"/>
                <w:numId w:val="0"/>
              </w:numPr>
              <w:rPr>
                <w:rFonts w:ascii="Calibri" w:hAnsi="Calibri" w:cs="Calibri"/>
                <w:b/>
                <w:sz w:val="21"/>
              </w:rPr>
            </w:pPr>
          </w:p>
          <w:p w14:paraId="4E030C5C" w14:textId="1ED2DDCC" w:rsidR="001D510C" w:rsidRPr="001D510C" w:rsidRDefault="001D510C" w:rsidP="001D510C">
            <w:pPr>
              <w:ind w:right="159" w:hanging="10"/>
              <w:jc w:val="both"/>
              <w:rPr>
                <w:rFonts w:asciiTheme="minorHAnsi" w:eastAsia="Candara" w:hAnsiTheme="minorHAnsi" w:cs="Candara"/>
                <w:sz w:val="21"/>
                <w:szCs w:val="21"/>
              </w:rPr>
            </w:pPr>
            <w:r w:rsidRPr="001D510C">
              <w:rPr>
                <w:rFonts w:asciiTheme="minorHAnsi" w:eastAsia="Candara" w:hAnsiTheme="minorHAnsi" w:cs="Candara"/>
                <w:sz w:val="21"/>
                <w:szCs w:val="21"/>
              </w:rPr>
              <w:t xml:space="preserve">The </w:t>
            </w:r>
            <w:r w:rsidRPr="001D510C">
              <w:rPr>
                <w:rFonts w:asciiTheme="minorHAnsi" w:eastAsia="Candara" w:hAnsiTheme="minorHAnsi" w:cs="Candara"/>
                <w:i/>
                <w:sz w:val="21"/>
                <w:szCs w:val="21"/>
              </w:rPr>
              <w:t>Physics Stage 6 Syllabus</w:t>
            </w:r>
            <w:r w:rsidRPr="001D510C">
              <w:rPr>
                <w:rFonts w:asciiTheme="minorHAnsi" w:eastAsia="Candara" w:hAnsiTheme="minorHAnsi" w:cs="Candara"/>
                <w:sz w:val="21"/>
                <w:szCs w:val="21"/>
              </w:rPr>
              <w:t xml:space="preserve"> involves the study of matter and its motion through space and time, along with related concepts that include energy and force. Physics deals with the study of phenomena on scales of space and time – from nuclear particles and their interactions up to the size and age of the </w:t>
            </w:r>
            <w:r w:rsidR="009A125C">
              <w:rPr>
                <w:rFonts w:asciiTheme="minorHAnsi" w:eastAsia="Candara" w:hAnsiTheme="minorHAnsi" w:cs="Candara"/>
                <w:sz w:val="21"/>
                <w:szCs w:val="21"/>
              </w:rPr>
              <w:t>u</w:t>
            </w:r>
            <w:r w:rsidRPr="001D510C">
              <w:rPr>
                <w:rFonts w:asciiTheme="minorHAnsi" w:eastAsia="Candara" w:hAnsiTheme="minorHAnsi" w:cs="Candara"/>
                <w:sz w:val="21"/>
                <w:szCs w:val="21"/>
              </w:rPr>
              <w:t xml:space="preserve">niverse. This allows students to better understand the physical world and how it works, appreciate the uniqueness of the </w:t>
            </w:r>
            <w:r w:rsidR="009A125C">
              <w:rPr>
                <w:rFonts w:asciiTheme="minorHAnsi" w:eastAsia="Candara" w:hAnsiTheme="minorHAnsi" w:cs="Candara"/>
                <w:sz w:val="21"/>
                <w:szCs w:val="21"/>
              </w:rPr>
              <w:t>u</w:t>
            </w:r>
            <w:r w:rsidRPr="001D510C">
              <w:rPr>
                <w:rFonts w:asciiTheme="minorHAnsi" w:eastAsia="Candara" w:hAnsiTheme="minorHAnsi" w:cs="Candara"/>
                <w:sz w:val="21"/>
                <w:szCs w:val="21"/>
              </w:rPr>
              <w:t>niverse, and participate in navigating and influencing the future.</w:t>
            </w:r>
          </w:p>
          <w:p w14:paraId="65FE100B" w14:textId="77777777" w:rsidR="001D510C" w:rsidRPr="001D510C" w:rsidRDefault="001D510C" w:rsidP="001D510C">
            <w:pPr>
              <w:ind w:right="159" w:hanging="10"/>
              <w:jc w:val="both"/>
              <w:rPr>
                <w:rFonts w:asciiTheme="minorHAnsi" w:eastAsia="Candara" w:hAnsiTheme="minorHAnsi" w:cs="Candara"/>
                <w:sz w:val="21"/>
                <w:szCs w:val="21"/>
              </w:rPr>
            </w:pPr>
          </w:p>
          <w:p w14:paraId="5EBA620B" w14:textId="480C2115" w:rsidR="001D510C" w:rsidRPr="001D510C" w:rsidRDefault="001D510C" w:rsidP="009A125C">
            <w:pPr>
              <w:ind w:right="159" w:hanging="10"/>
              <w:jc w:val="both"/>
              <w:rPr>
                <w:rFonts w:asciiTheme="minorHAnsi" w:eastAsia="Candara" w:hAnsiTheme="minorHAnsi" w:cs="Candara"/>
                <w:sz w:val="21"/>
                <w:szCs w:val="21"/>
              </w:rPr>
            </w:pPr>
            <w:r w:rsidRPr="001D510C">
              <w:rPr>
                <w:rFonts w:asciiTheme="minorHAnsi" w:eastAsia="Candara" w:hAnsiTheme="minorHAnsi" w:cs="Candara"/>
                <w:sz w:val="21"/>
                <w:szCs w:val="21"/>
              </w:rPr>
              <w:t xml:space="preserve">The problem-solving nature of physics further develops students’ </w:t>
            </w:r>
            <w:r w:rsidR="009A125C">
              <w:rPr>
                <w:rFonts w:asciiTheme="minorHAnsi" w:eastAsia="Candara" w:hAnsiTheme="minorHAnsi" w:cs="Candara"/>
                <w:sz w:val="21"/>
                <w:szCs w:val="21"/>
              </w:rPr>
              <w:t>‘w</w:t>
            </w:r>
            <w:r w:rsidRPr="001D510C">
              <w:rPr>
                <w:rFonts w:asciiTheme="minorHAnsi" w:eastAsia="Candara" w:hAnsiTheme="minorHAnsi" w:cs="Candara"/>
                <w:sz w:val="21"/>
                <w:szCs w:val="21"/>
              </w:rPr>
              <w:t xml:space="preserve">orking </w:t>
            </w:r>
            <w:r w:rsidR="009A125C">
              <w:rPr>
                <w:rFonts w:asciiTheme="minorHAnsi" w:eastAsia="Candara" w:hAnsiTheme="minorHAnsi" w:cs="Candara"/>
                <w:sz w:val="21"/>
                <w:szCs w:val="21"/>
              </w:rPr>
              <w:t>s</w:t>
            </w:r>
            <w:r w:rsidRPr="001D510C">
              <w:rPr>
                <w:rFonts w:asciiTheme="minorHAnsi" w:eastAsia="Candara" w:hAnsiTheme="minorHAnsi" w:cs="Candara"/>
                <w:sz w:val="21"/>
                <w:szCs w:val="21"/>
              </w:rPr>
              <w:t>cientifically</w:t>
            </w:r>
            <w:r w:rsidR="009A125C">
              <w:rPr>
                <w:rFonts w:asciiTheme="minorHAnsi" w:eastAsia="Candara" w:hAnsiTheme="minorHAnsi" w:cs="Candara"/>
                <w:sz w:val="21"/>
                <w:szCs w:val="21"/>
              </w:rPr>
              <w:t>’</w:t>
            </w:r>
            <w:r w:rsidRPr="001D510C">
              <w:rPr>
                <w:rFonts w:asciiTheme="minorHAnsi" w:eastAsia="Candara" w:hAnsiTheme="minorHAnsi" w:cs="Candara"/>
                <w:sz w:val="21"/>
                <w:szCs w:val="21"/>
              </w:rPr>
              <w:t xml:space="preserve"> skills by focusing on the exploration of models and the analysis of theories and laws, which promotes an understanding of the connectedness of seemingly dissimilar phenomena.</w:t>
            </w:r>
          </w:p>
          <w:p w14:paraId="2F5016FD" w14:textId="77777777" w:rsidR="001D510C" w:rsidRPr="001D510C" w:rsidRDefault="001D510C" w:rsidP="001D510C">
            <w:pPr>
              <w:ind w:right="159" w:hanging="10"/>
              <w:jc w:val="both"/>
              <w:rPr>
                <w:rFonts w:asciiTheme="minorHAnsi" w:eastAsia="Candara" w:hAnsiTheme="minorHAnsi" w:cs="Candara"/>
                <w:sz w:val="21"/>
                <w:szCs w:val="21"/>
              </w:rPr>
            </w:pPr>
          </w:p>
          <w:p w14:paraId="2E8EBD54" w14:textId="77777777" w:rsidR="001D510C" w:rsidRPr="001D510C" w:rsidRDefault="001D510C" w:rsidP="001D510C">
            <w:pPr>
              <w:ind w:right="159" w:hanging="10"/>
              <w:jc w:val="both"/>
              <w:rPr>
                <w:rFonts w:asciiTheme="minorHAnsi" w:eastAsia="Candara" w:hAnsiTheme="minorHAnsi" w:cs="Candara"/>
                <w:sz w:val="21"/>
                <w:szCs w:val="21"/>
              </w:rPr>
            </w:pPr>
            <w:r w:rsidRPr="001D510C">
              <w:rPr>
                <w:rFonts w:asciiTheme="minorHAnsi" w:eastAsia="Candara" w:hAnsiTheme="minorHAnsi" w:cs="Candara"/>
                <w:sz w:val="21"/>
                <w:szCs w:val="21"/>
              </w:rPr>
              <w:t>Students who study physics are encouraged to use observations to develop quantitative models of real world problems and derive relationships between variables. They are required to engage in solving equations based on these models, make predictions and analyse the interconnectedness of physical entities.</w:t>
            </w:r>
          </w:p>
          <w:p w14:paraId="35021C0E" w14:textId="77777777" w:rsidR="00DE3112" w:rsidRPr="006D3C4F" w:rsidRDefault="00DE3112" w:rsidP="00155AB0">
            <w:pPr>
              <w:pStyle w:val="BodyText"/>
              <w:numPr>
                <w:ilvl w:val="12"/>
                <w:numId w:val="0"/>
              </w:numPr>
              <w:rPr>
                <w:rFonts w:ascii="Calibri" w:hAnsi="Calibri" w:cs="Calibri"/>
                <w:sz w:val="21"/>
              </w:rPr>
            </w:pPr>
          </w:p>
        </w:tc>
      </w:tr>
      <w:tr w:rsidR="00DE3112" w:rsidRPr="006D3C4F" w14:paraId="4BC0B5A7" w14:textId="77777777" w:rsidTr="002114F5">
        <w:trPr>
          <w:jc w:val="center"/>
        </w:trPr>
        <w:tc>
          <w:tcPr>
            <w:tcW w:w="10063" w:type="dxa"/>
            <w:gridSpan w:val="4"/>
            <w:tcBorders>
              <w:bottom w:val="single" w:sz="6" w:space="0" w:color="auto"/>
            </w:tcBorders>
          </w:tcPr>
          <w:p w14:paraId="34FE8863"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Main Topics Covered:</w:t>
            </w:r>
          </w:p>
          <w:p w14:paraId="23C319AE" w14:textId="77777777" w:rsidR="00DE3112" w:rsidRPr="006D3C4F" w:rsidRDefault="00DE3112">
            <w:pPr>
              <w:numPr>
                <w:ilvl w:val="12"/>
                <w:numId w:val="0"/>
              </w:numPr>
              <w:rPr>
                <w:rFonts w:ascii="Calibri" w:hAnsi="Calibri" w:cs="Calibri"/>
                <w:b/>
                <w:sz w:val="21"/>
              </w:rPr>
            </w:pPr>
          </w:p>
          <w:p w14:paraId="0EBCE847" w14:textId="77777777" w:rsidR="001D510C" w:rsidRPr="001D510C" w:rsidRDefault="001D510C" w:rsidP="001D510C">
            <w:pPr>
              <w:spacing w:after="60"/>
              <w:ind w:left="221" w:right="96" w:hanging="221"/>
              <w:jc w:val="both"/>
              <w:rPr>
                <w:rFonts w:asciiTheme="minorHAnsi" w:eastAsia="Candara" w:hAnsiTheme="minorHAnsi" w:cs="Candara"/>
                <w:b/>
                <w:sz w:val="21"/>
                <w:szCs w:val="21"/>
              </w:rPr>
            </w:pPr>
            <w:r w:rsidRPr="001D510C">
              <w:rPr>
                <w:rFonts w:asciiTheme="minorHAnsi" w:eastAsia="Candara" w:hAnsiTheme="minorHAnsi" w:cs="Candara"/>
                <w:b/>
                <w:bCs/>
                <w:sz w:val="21"/>
                <w:szCs w:val="21"/>
              </w:rPr>
              <w:t>Year 11</w:t>
            </w:r>
            <w:r w:rsidRPr="001D510C">
              <w:rPr>
                <w:rFonts w:asciiTheme="minorHAnsi" w:eastAsia="Candara" w:hAnsiTheme="minorHAnsi" w:cs="Candara"/>
                <w:b/>
                <w:bCs/>
                <w:spacing w:val="-1"/>
                <w:sz w:val="21"/>
                <w:szCs w:val="21"/>
              </w:rPr>
              <w:t xml:space="preserve"> </w:t>
            </w:r>
            <w:r w:rsidRPr="001D510C">
              <w:rPr>
                <w:rFonts w:asciiTheme="minorHAnsi" w:eastAsia="Candara" w:hAnsiTheme="minorHAnsi" w:cs="Candara"/>
                <w:b/>
                <w:bCs/>
                <w:spacing w:val="1"/>
                <w:sz w:val="21"/>
                <w:szCs w:val="21"/>
              </w:rPr>
              <w:t>C</w:t>
            </w:r>
            <w:r w:rsidRPr="001D510C">
              <w:rPr>
                <w:rFonts w:asciiTheme="minorHAnsi" w:eastAsia="Candara" w:hAnsiTheme="minorHAnsi" w:cs="Candara"/>
                <w:b/>
                <w:bCs/>
                <w:spacing w:val="-1"/>
                <w:sz w:val="21"/>
                <w:szCs w:val="21"/>
              </w:rPr>
              <w:t>ou</w:t>
            </w:r>
            <w:r w:rsidRPr="001D510C">
              <w:rPr>
                <w:rFonts w:asciiTheme="minorHAnsi" w:eastAsia="Candara" w:hAnsiTheme="minorHAnsi" w:cs="Candara"/>
                <w:b/>
                <w:bCs/>
                <w:sz w:val="21"/>
                <w:szCs w:val="21"/>
              </w:rPr>
              <w:t>rse Modules:</w:t>
            </w:r>
          </w:p>
          <w:p w14:paraId="0027AAE3" w14:textId="77777777" w:rsidR="001D510C" w:rsidRPr="001D510C" w:rsidRDefault="001D510C" w:rsidP="00907929">
            <w:pPr>
              <w:pStyle w:val="ListParagraph"/>
              <w:widowControl w:val="0"/>
              <w:numPr>
                <w:ilvl w:val="0"/>
                <w:numId w:val="51"/>
              </w:numPr>
              <w:overflowPunct/>
              <w:autoSpaceDE/>
              <w:autoSpaceDN/>
              <w:adjustRightInd/>
              <w:ind w:left="851" w:right="5118" w:hanging="567"/>
              <w:jc w:val="both"/>
              <w:textAlignment w:val="auto"/>
              <w:rPr>
                <w:rFonts w:asciiTheme="minorHAnsi" w:eastAsia="Candara" w:hAnsiTheme="minorHAnsi" w:cs="Candara"/>
                <w:spacing w:val="1"/>
                <w:sz w:val="21"/>
                <w:szCs w:val="21"/>
              </w:rPr>
            </w:pPr>
            <w:r w:rsidRPr="001D510C">
              <w:rPr>
                <w:rFonts w:asciiTheme="minorHAnsi" w:eastAsia="Candara" w:hAnsiTheme="minorHAnsi" w:cs="Candara"/>
                <w:spacing w:val="1"/>
                <w:sz w:val="21"/>
                <w:szCs w:val="21"/>
              </w:rPr>
              <w:t>Kinematics</w:t>
            </w:r>
          </w:p>
          <w:p w14:paraId="0CD377B2" w14:textId="77777777" w:rsidR="001D510C" w:rsidRPr="001D510C" w:rsidRDefault="001D510C" w:rsidP="00907929">
            <w:pPr>
              <w:pStyle w:val="ListParagraph"/>
              <w:widowControl w:val="0"/>
              <w:numPr>
                <w:ilvl w:val="0"/>
                <w:numId w:val="51"/>
              </w:numPr>
              <w:overflowPunct/>
              <w:autoSpaceDE/>
              <w:autoSpaceDN/>
              <w:adjustRightInd/>
              <w:ind w:left="851" w:right="5118" w:hanging="567"/>
              <w:jc w:val="both"/>
              <w:textAlignment w:val="auto"/>
              <w:rPr>
                <w:rFonts w:asciiTheme="minorHAnsi" w:eastAsia="Candara" w:hAnsiTheme="minorHAnsi" w:cs="Candara"/>
                <w:sz w:val="21"/>
                <w:szCs w:val="21"/>
              </w:rPr>
            </w:pPr>
            <w:r w:rsidRPr="001D510C">
              <w:rPr>
                <w:rFonts w:asciiTheme="minorHAnsi" w:eastAsia="Candara" w:hAnsiTheme="minorHAnsi" w:cs="Candara"/>
                <w:spacing w:val="1"/>
                <w:sz w:val="21"/>
                <w:szCs w:val="21"/>
              </w:rPr>
              <w:t>Dynamics</w:t>
            </w:r>
          </w:p>
          <w:p w14:paraId="27A3A81B" w14:textId="77777777" w:rsidR="001D510C" w:rsidRPr="001D510C" w:rsidRDefault="001D510C" w:rsidP="00907929">
            <w:pPr>
              <w:pStyle w:val="ListParagraph"/>
              <w:widowControl w:val="0"/>
              <w:numPr>
                <w:ilvl w:val="0"/>
                <w:numId w:val="51"/>
              </w:numPr>
              <w:overflowPunct/>
              <w:autoSpaceDE/>
              <w:autoSpaceDN/>
              <w:adjustRightInd/>
              <w:ind w:left="851" w:right="5118" w:hanging="567"/>
              <w:jc w:val="both"/>
              <w:textAlignment w:val="auto"/>
              <w:rPr>
                <w:rFonts w:asciiTheme="minorHAnsi" w:eastAsia="Candara" w:hAnsiTheme="minorHAnsi" w:cs="Candara"/>
                <w:sz w:val="21"/>
                <w:szCs w:val="21"/>
              </w:rPr>
            </w:pPr>
            <w:r w:rsidRPr="001D510C">
              <w:rPr>
                <w:rFonts w:asciiTheme="minorHAnsi" w:eastAsia="Candara" w:hAnsiTheme="minorHAnsi" w:cs="Candara"/>
                <w:sz w:val="21"/>
                <w:szCs w:val="21"/>
              </w:rPr>
              <w:t>Waves and Thermodynamics</w:t>
            </w:r>
          </w:p>
          <w:p w14:paraId="4C74DDC1" w14:textId="77777777" w:rsidR="001D510C" w:rsidRPr="001D510C" w:rsidRDefault="001D510C" w:rsidP="00907929">
            <w:pPr>
              <w:pStyle w:val="ListParagraph"/>
              <w:widowControl w:val="0"/>
              <w:numPr>
                <w:ilvl w:val="0"/>
                <w:numId w:val="51"/>
              </w:numPr>
              <w:overflowPunct/>
              <w:autoSpaceDE/>
              <w:autoSpaceDN/>
              <w:adjustRightInd/>
              <w:ind w:left="851" w:right="5118" w:hanging="567"/>
              <w:jc w:val="both"/>
              <w:textAlignment w:val="auto"/>
              <w:rPr>
                <w:rFonts w:asciiTheme="minorHAnsi" w:eastAsia="Candara" w:hAnsiTheme="minorHAnsi" w:cs="Candara"/>
                <w:sz w:val="21"/>
                <w:szCs w:val="21"/>
              </w:rPr>
            </w:pPr>
            <w:r w:rsidRPr="001D510C">
              <w:rPr>
                <w:rFonts w:asciiTheme="minorHAnsi" w:eastAsia="Candara" w:hAnsiTheme="minorHAnsi" w:cs="Candara"/>
                <w:sz w:val="21"/>
                <w:szCs w:val="21"/>
              </w:rPr>
              <w:t>Electricity and Magnetism</w:t>
            </w:r>
          </w:p>
          <w:p w14:paraId="3A6C0A6B" w14:textId="77777777" w:rsidR="001D510C" w:rsidRPr="001D510C" w:rsidRDefault="001D510C" w:rsidP="001D510C">
            <w:pPr>
              <w:spacing w:line="260" w:lineRule="exact"/>
              <w:rPr>
                <w:rFonts w:asciiTheme="minorHAnsi" w:hAnsiTheme="minorHAnsi"/>
                <w:sz w:val="21"/>
                <w:szCs w:val="21"/>
              </w:rPr>
            </w:pPr>
          </w:p>
          <w:p w14:paraId="5DD8902C" w14:textId="77777777" w:rsidR="001D510C" w:rsidRPr="001D510C" w:rsidRDefault="001D510C" w:rsidP="001D510C">
            <w:pPr>
              <w:spacing w:after="60"/>
              <w:ind w:right="5404"/>
              <w:jc w:val="both"/>
              <w:rPr>
                <w:rFonts w:asciiTheme="minorHAnsi" w:eastAsia="Candara" w:hAnsiTheme="minorHAnsi" w:cs="Candara"/>
                <w:b/>
                <w:sz w:val="21"/>
                <w:szCs w:val="21"/>
              </w:rPr>
            </w:pPr>
            <w:r w:rsidRPr="001D510C">
              <w:rPr>
                <w:rFonts w:asciiTheme="minorHAnsi" w:eastAsia="Candara" w:hAnsiTheme="minorHAnsi" w:cs="Candara"/>
                <w:b/>
                <w:bCs/>
                <w:spacing w:val="-1"/>
                <w:sz w:val="21"/>
                <w:szCs w:val="21"/>
              </w:rPr>
              <w:t>Year 12</w:t>
            </w:r>
            <w:r w:rsidRPr="001D510C">
              <w:rPr>
                <w:rFonts w:asciiTheme="minorHAnsi" w:eastAsia="Candara" w:hAnsiTheme="minorHAnsi" w:cs="Candara"/>
                <w:b/>
                <w:bCs/>
                <w:sz w:val="21"/>
                <w:szCs w:val="21"/>
              </w:rPr>
              <w:t xml:space="preserve"> </w:t>
            </w:r>
            <w:r w:rsidRPr="001D510C">
              <w:rPr>
                <w:rFonts w:asciiTheme="minorHAnsi" w:eastAsia="Candara" w:hAnsiTheme="minorHAnsi" w:cs="Candara"/>
                <w:b/>
                <w:bCs/>
                <w:spacing w:val="1"/>
                <w:sz w:val="21"/>
                <w:szCs w:val="21"/>
              </w:rPr>
              <w:t>C</w:t>
            </w:r>
            <w:r w:rsidRPr="001D510C">
              <w:rPr>
                <w:rFonts w:asciiTheme="minorHAnsi" w:eastAsia="Candara" w:hAnsiTheme="minorHAnsi" w:cs="Candara"/>
                <w:b/>
                <w:bCs/>
                <w:spacing w:val="-1"/>
                <w:sz w:val="21"/>
                <w:szCs w:val="21"/>
              </w:rPr>
              <w:t>ou</w:t>
            </w:r>
            <w:r w:rsidRPr="001D510C">
              <w:rPr>
                <w:rFonts w:asciiTheme="minorHAnsi" w:eastAsia="Candara" w:hAnsiTheme="minorHAnsi" w:cs="Candara"/>
                <w:b/>
                <w:bCs/>
                <w:sz w:val="21"/>
                <w:szCs w:val="21"/>
              </w:rPr>
              <w:t>rse Modules:</w:t>
            </w:r>
          </w:p>
          <w:p w14:paraId="581FD800" w14:textId="77777777" w:rsidR="001D510C" w:rsidRPr="001D510C" w:rsidRDefault="001D510C" w:rsidP="00907929">
            <w:pPr>
              <w:pStyle w:val="ListParagraph"/>
              <w:widowControl w:val="0"/>
              <w:numPr>
                <w:ilvl w:val="0"/>
                <w:numId w:val="52"/>
              </w:numPr>
              <w:overflowPunct/>
              <w:autoSpaceDE/>
              <w:autoSpaceDN/>
              <w:adjustRightInd/>
              <w:spacing w:line="266" w:lineRule="exact"/>
              <w:ind w:left="851" w:right="5685" w:hanging="567"/>
              <w:jc w:val="both"/>
              <w:textAlignment w:val="auto"/>
              <w:rPr>
                <w:rFonts w:asciiTheme="minorHAnsi" w:eastAsia="Candara" w:hAnsiTheme="minorHAnsi" w:cs="Candara"/>
                <w:position w:val="1"/>
                <w:sz w:val="21"/>
                <w:szCs w:val="21"/>
              </w:rPr>
            </w:pPr>
            <w:r w:rsidRPr="001D510C">
              <w:rPr>
                <w:rFonts w:asciiTheme="minorHAnsi" w:eastAsia="Candara" w:hAnsiTheme="minorHAnsi" w:cs="Candara"/>
                <w:position w:val="1"/>
                <w:sz w:val="21"/>
                <w:szCs w:val="21"/>
              </w:rPr>
              <w:t>Advanced Mechanics</w:t>
            </w:r>
          </w:p>
          <w:p w14:paraId="58AE670B" w14:textId="77777777" w:rsidR="001D510C" w:rsidRPr="001D510C" w:rsidRDefault="001D510C" w:rsidP="00907929">
            <w:pPr>
              <w:pStyle w:val="ListParagraph"/>
              <w:widowControl w:val="0"/>
              <w:numPr>
                <w:ilvl w:val="0"/>
                <w:numId w:val="52"/>
              </w:numPr>
              <w:overflowPunct/>
              <w:autoSpaceDE/>
              <w:autoSpaceDN/>
              <w:adjustRightInd/>
              <w:spacing w:line="266" w:lineRule="exact"/>
              <w:ind w:left="851" w:right="5685" w:hanging="567"/>
              <w:jc w:val="both"/>
              <w:textAlignment w:val="auto"/>
              <w:rPr>
                <w:rFonts w:asciiTheme="minorHAnsi" w:eastAsia="Candara" w:hAnsiTheme="minorHAnsi" w:cs="Candara"/>
                <w:position w:val="1"/>
                <w:sz w:val="21"/>
                <w:szCs w:val="21"/>
              </w:rPr>
            </w:pPr>
            <w:r w:rsidRPr="001D510C">
              <w:rPr>
                <w:rFonts w:asciiTheme="minorHAnsi" w:eastAsia="Candara" w:hAnsiTheme="minorHAnsi" w:cs="Candara"/>
                <w:position w:val="1"/>
                <w:sz w:val="21"/>
                <w:szCs w:val="21"/>
              </w:rPr>
              <w:t>Electromagnetism</w:t>
            </w:r>
          </w:p>
          <w:p w14:paraId="35B3F22E" w14:textId="77777777" w:rsidR="001D510C" w:rsidRPr="001D510C" w:rsidRDefault="001D510C" w:rsidP="00907929">
            <w:pPr>
              <w:pStyle w:val="ListParagraph"/>
              <w:widowControl w:val="0"/>
              <w:numPr>
                <w:ilvl w:val="0"/>
                <w:numId w:val="52"/>
              </w:numPr>
              <w:overflowPunct/>
              <w:autoSpaceDE/>
              <w:autoSpaceDN/>
              <w:adjustRightInd/>
              <w:spacing w:line="266" w:lineRule="exact"/>
              <w:ind w:left="851" w:right="5685" w:hanging="567"/>
              <w:jc w:val="both"/>
              <w:textAlignment w:val="auto"/>
              <w:rPr>
                <w:rFonts w:asciiTheme="minorHAnsi" w:eastAsia="Candara" w:hAnsiTheme="minorHAnsi" w:cs="Candara"/>
                <w:position w:val="1"/>
                <w:sz w:val="21"/>
                <w:szCs w:val="21"/>
              </w:rPr>
            </w:pPr>
            <w:r w:rsidRPr="001D510C">
              <w:rPr>
                <w:rFonts w:asciiTheme="minorHAnsi" w:eastAsia="Candara" w:hAnsiTheme="minorHAnsi" w:cs="Candara"/>
                <w:position w:val="1"/>
                <w:sz w:val="21"/>
                <w:szCs w:val="21"/>
              </w:rPr>
              <w:t>The Nature of Light</w:t>
            </w:r>
          </w:p>
          <w:p w14:paraId="535E98BD" w14:textId="77777777" w:rsidR="001D510C" w:rsidRPr="001D510C" w:rsidRDefault="001D510C" w:rsidP="00907929">
            <w:pPr>
              <w:pStyle w:val="ListParagraph"/>
              <w:widowControl w:val="0"/>
              <w:numPr>
                <w:ilvl w:val="0"/>
                <w:numId w:val="52"/>
              </w:numPr>
              <w:overflowPunct/>
              <w:autoSpaceDE/>
              <w:autoSpaceDN/>
              <w:adjustRightInd/>
              <w:spacing w:line="266" w:lineRule="exact"/>
              <w:ind w:left="851" w:right="-46" w:hanging="567"/>
              <w:jc w:val="both"/>
              <w:textAlignment w:val="auto"/>
              <w:rPr>
                <w:rFonts w:asciiTheme="minorHAnsi" w:eastAsia="Candara" w:hAnsiTheme="minorHAnsi" w:cs="Candara"/>
                <w:position w:val="1"/>
                <w:sz w:val="21"/>
                <w:szCs w:val="21"/>
              </w:rPr>
            </w:pPr>
            <w:r w:rsidRPr="001D510C">
              <w:rPr>
                <w:rFonts w:asciiTheme="minorHAnsi" w:eastAsia="Candara" w:hAnsiTheme="minorHAnsi" w:cs="Candara"/>
                <w:position w:val="1"/>
                <w:sz w:val="21"/>
                <w:szCs w:val="21"/>
              </w:rPr>
              <w:t>From the Universe to the Atom</w:t>
            </w:r>
          </w:p>
          <w:p w14:paraId="6F16762E" w14:textId="77777777" w:rsidR="00DE3112" w:rsidRPr="006D3C4F" w:rsidRDefault="00DE3112">
            <w:pPr>
              <w:numPr>
                <w:ilvl w:val="12"/>
                <w:numId w:val="0"/>
              </w:numPr>
              <w:ind w:right="34"/>
              <w:rPr>
                <w:rFonts w:ascii="Calibri" w:hAnsi="Calibri" w:cs="Calibri"/>
                <w:b/>
                <w:sz w:val="21"/>
              </w:rPr>
            </w:pPr>
          </w:p>
        </w:tc>
      </w:tr>
      <w:tr w:rsidR="00DE3112" w:rsidRPr="006D3C4F" w14:paraId="0C3951AD" w14:textId="77777777" w:rsidTr="002114F5">
        <w:trPr>
          <w:jc w:val="center"/>
        </w:trPr>
        <w:tc>
          <w:tcPr>
            <w:tcW w:w="10063" w:type="dxa"/>
            <w:gridSpan w:val="4"/>
            <w:tcBorders>
              <w:bottom w:val="single" w:sz="4" w:space="0" w:color="auto"/>
            </w:tcBorders>
          </w:tcPr>
          <w:p w14:paraId="3B0593B9"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Particular Course Requirements:</w:t>
            </w:r>
          </w:p>
          <w:p w14:paraId="6000E1B1" w14:textId="77777777" w:rsidR="00CC7881" w:rsidRPr="006D3C4F" w:rsidRDefault="00CC7881">
            <w:pPr>
              <w:numPr>
                <w:ilvl w:val="12"/>
                <w:numId w:val="0"/>
              </w:numPr>
              <w:rPr>
                <w:rFonts w:ascii="Calibri" w:hAnsi="Calibri" w:cs="Calibri"/>
                <w:sz w:val="21"/>
              </w:rPr>
            </w:pPr>
          </w:p>
          <w:p w14:paraId="1CDF3A11" w14:textId="77777777" w:rsidR="001D510C" w:rsidRPr="001D510C" w:rsidRDefault="00FD5859" w:rsidP="001D510C">
            <w:pPr>
              <w:pStyle w:val="NormalWeb"/>
              <w:spacing w:after="120" w:line="240" w:lineRule="auto"/>
              <w:rPr>
                <w:rFonts w:asciiTheme="minorHAnsi" w:eastAsia="Candara" w:hAnsiTheme="minorHAnsi" w:cs="Candara"/>
                <w:color w:val="auto"/>
                <w:position w:val="1"/>
                <w:sz w:val="21"/>
                <w:szCs w:val="21"/>
                <w:lang w:val="en-US" w:eastAsia="en-US"/>
              </w:rPr>
            </w:pPr>
            <w:r>
              <w:rPr>
                <w:rFonts w:asciiTheme="minorHAnsi" w:eastAsia="Candara" w:hAnsiTheme="minorHAnsi" w:cs="Candara"/>
                <w:color w:val="auto"/>
                <w:position w:val="1"/>
                <w:sz w:val="21"/>
                <w:szCs w:val="21"/>
                <w:lang w:val="en-US" w:eastAsia="en-US"/>
              </w:rPr>
              <w:t>Students are provided with 15</w:t>
            </w:r>
            <w:r w:rsidR="001D510C" w:rsidRPr="001D510C">
              <w:rPr>
                <w:rFonts w:asciiTheme="minorHAnsi" w:eastAsia="Candara" w:hAnsiTheme="minorHAnsi" w:cs="Candara"/>
                <w:color w:val="auto"/>
                <w:position w:val="1"/>
                <w:sz w:val="21"/>
                <w:szCs w:val="21"/>
                <w:lang w:val="en-US" w:eastAsia="en-US"/>
              </w:rPr>
              <w:t xml:space="preserve"> hours of course time for Depth Studies in both Year 11 and Year 12. During this time students may undertake an investigation/activity that allows for the further development of one or more scientific concepts.</w:t>
            </w:r>
          </w:p>
          <w:p w14:paraId="3AC34DD5" w14:textId="77777777" w:rsidR="001D510C" w:rsidRPr="001D510C" w:rsidRDefault="001D510C" w:rsidP="001D510C">
            <w:pPr>
              <w:pStyle w:val="NormalWeb"/>
              <w:spacing w:after="120" w:line="240" w:lineRule="auto"/>
              <w:rPr>
                <w:rFonts w:asciiTheme="minorHAnsi" w:eastAsia="Candara" w:hAnsiTheme="minorHAnsi" w:cs="Candara"/>
                <w:color w:val="auto"/>
                <w:position w:val="1"/>
                <w:sz w:val="21"/>
                <w:szCs w:val="21"/>
                <w:lang w:val="en-US" w:eastAsia="en-US"/>
              </w:rPr>
            </w:pPr>
            <w:r w:rsidRPr="001D510C">
              <w:rPr>
                <w:rFonts w:asciiTheme="minorHAnsi" w:eastAsia="Candara" w:hAnsiTheme="minorHAnsi" w:cs="Candara"/>
                <w:color w:val="auto"/>
                <w:position w:val="1"/>
                <w:sz w:val="21"/>
                <w:szCs w:val="21"/>
                <w:lang w:val="en-US" w:eastAsia="en-US"/>
              </w:rPr>
              <w:t>A Depth Study may be one investigation/activity or a series of investigations/activities. Depth Studies may be included in one module or across several modules.</w:t>
            </w:r>
          </w:p>
          <w:p w14:paraId="718DABEF" w14:textId="77777777" w:rsidR="001D510C" w:rsidRPr="001D510C" w:rsidRDefault="001D510C" w:rsidP="001D510C">
            <w:pPr>
              <w:pStyle w:val="NormalWeb"/>
              <w:spacing w:after="0" w:line="240" w:lineRule="auto"/>
              <w:rPr>
                <w:rFonts w:asciiTheme="minorHAnsi" w:eastAsia="Candara" w:hAnsiTheme="minorHAnsi" w:cs="Candara"/>
                <w:color w:val="auto"/>
                <w:position w:val="1"/>
                <w:sz w:val="21"/>
                <w:szCs w:val="21"/>
                <w:lang w:val="en-US" w:eastAsia="en-US"/>
              </w:rPr>
            </w:pPr>
            <w:r w:rsidRPr="001D510C">
              <w:rPr>
                <w:rFonts w:asciiTheme="minorHAnsi" w:eastAsia="Candara" w:hAnsiTheme="minorHAnsi" w:cs="Candara"/>
                <w:color w:val="auto"/>
                <w:position w:val="1"/>
                <w:sz w:val="21"/>
                <w:szCs w:val="21"/>
                <w:lang w:val="en-US" w:eastAsia="en-US"/>
              </w:rPr>
              <w:t>Practical investigations are an essential part of the Year 11 and Year 12 courses and must occupy a minimum of 35 hours of course time each year.</w:t>
            </w:r>
          </w:p>
          <w:p w14:paraId="6309DB92" w14:textId="77777777" w:rsidR="00CC7881" w:rsidRPr="006D3C4F" w:rsidRDefault="00CC7881">
            <w:pPr>
              <w:numPr>
                <w:ilvl w:val="12"/>
                <w:numId w:val="0"/>
              </w:numPr>
              <w:rPr>
                <w:rFonts w:ascii="Calibri" w:hAnsi="Calibri" w:cs="Calibri"/>
                <w:b/>
                <w:sz w:val="21"/>
              </w:rPr>
            </w:pPr>
          </w:p>
        </w:tc>
      </w:tr>
      <w:tr w:rsidR="002114F5" w:rsidRPr="003B6179" w14:paraId="021FC494" w14:textId="77777777" w:rsidTr="002114F5">
        <w:trPr>
          <w:cantSplit/>
          <w:trHeight w:hRule="exact" w:val="284"/>
          <w:jc w:val="center"/>
        </w:trPr>
        <w:tc>
          <w:tcPr>
            <w:tcW w:w="3102" w:type="dxa"/>
            <w:tcBorders>
              <w:top w:val="single" w:sz="6" w:space="0" w:color="auto"/>
              <w:left w:val="single" w:sz="6" w:space="0" w:color="auto"/>
              <w:bottom w:val="single" w:sz="6" w:space="0" w:color="auto"/>
              <w:right w:val="single" w:sz="6" w:space="0" w:color="auto"/>
            </w:tcBorders>
            <w:vAlign w:val="center"/>
          </w:tcPr>
          <w:p w14:paraId="0DFF00F7" w14:textId="77777777" w:rsidR="002114F5" w:rsidRPr="003B6179" w:rsidRDefault="002114F5" w:rsidP="00FC1313">
            <w:pPr>
              <w:numPr>
                <w:ilvl w:val="12"/>
                <w:numId w:val="0"/>
              </w:numPr>
              <w:jc w:val="center"/>
              <w:rPr>
                <w:rFonts w:asciiTheme="minorHAnsi" w:hAnsiTheme="minorHAnsi" w:cstheme="minorHAnsi"/>
                <w:b/>
                <w:sz w:val="21"/>
              </w:rPr>
            </w:pPr>
            <w:r w:rsidRPr="003B6179">
              <w:rPr>
                <w:rFonts w:asciiTheme="minorHAnsi" w:hAnsiTheme="minorHAnsi" w:cstheme="minorHAnsi"/>
                <w:b/>
                <w:sz w:val="21"/>
              </w:rPr>
              <w:t>External Exam</w:t>
            </w:r>
          </w:p>
        </w:tc>
        <w:tc>
          <w:tcPr>
            <w:tcW w:w="1134" w:type="dxa"/>
            <w:tcBorders>
              <w:top w:val="single" w:sz="6" w:space="0" w:color="auto"/>
              <w:left w:val="single" w:sz="6" w:space="0" w:color="auto"/>
              <w:bottom w:val="single" w:sz="6" w:space="0" w:color="auto"/>
              <w:right w:val="single" w:sz="6" w:space="0" w:color="auto"/>
            </w:tcBorders>
            <w:vAlign w:val="center"/>
          </w:tcPr>
          <w:p w14:paraId="0AD4B02B" w14:textId="77777777" w:rsidR="002114F5" w:rsidRPr="003B6179" w:rsidRDefault="002114F5" w:rsidP="00FC1313">
            <w:pPr>
              <w:numPr>
                <w:ilvl w:val="12"/>
                <w:numId w:val="0"/>
              </w:numPr>
              <w:jc w:val="center"/>
              <w:rPr>
                <w:rFonts w:asciiTheme="minorHAnsi" w:hAnsiTheme="minorHAnsi" w:cstheme="minorHAnsi"/>
                <w:b/>
                <w:sz w:val="21"/>
              </w:rPr>
            </w:pPr>
            <w:r w:rsidRPr="003B6179">
              <w:rPr>
                <w:rFonts w:asciiTheme="minorHAnsi" w:hAnsiTheme="minorHAnsi" w:cstheme="minorHAnsi"/>
                <w:b/>
                <w:sz w:val="21"/>
              </w:rPr>
              <w:t>Weighting</w:t>
            </w:r>
          </w:p>
        </w:tc>
        <w:tc>
          <w:tcPr>
            <w:tcW w:w="3828" w:type="dxa"/>
            <w:tcBorders>
              <w:left w:val="single" w:sz="6" w:space="0" w:color="auto"/>
            </w:tcBorders>
            <w:vAlign w:val="center"/>
          </w:tcPr>
          <w:p w14:paraId="1C770A16" w14:textId="77777777" w:rsidR="002114F5" w:rsidRPr="003B6179" w:rsidRDefault="002114F5" w:rsidP="00FC1313">
            <w:pPr>
              <w:numPr>
                <w:ilvl w:val="12"/>
                <w:numId w:val="0"/>
              </w:numPr>
              <w:jc w:val="center"/>
              <w:rPr>
                <w:rFonts w:asciiTheme="minorHAnsi" w:hAnsiTheme="minorHAnsi" w:cstheme="minorHAnsi"/>
                <w:b/>
                <w:sz w:val="21"/>
              </w:rPr>
            </w:pPr>
            <w:r w:rsidRPr="003B6179">
              <w:rPr>
                <w:rFonts w:asciiTheme="minorHAnsi" w:hAnsiTheme="minorHAnsi" w:cstheme="minorHAnsi"/>
                <w:b/>
                <w:sz w:val="21"/>
              </w:rPr>
              <w:t>Internal Assessment</w:t>
            </w:r>
          </w:p>
        </w:tc>
        <w:tc>
          <w:tcPr>
            <w:tcW w:w="1999" w:type="dxa"/>
            <w:vAlign w:val="center"/>
          </w:tcPr>
          <w:p w14:paraId="1DCAA4C4" w14:textId="77777777" w:rsidR="002114F5" w:rsidRPr="003B6179" w:rsidRDefault="002114F5" w:rsidP="00FC1313">
            <w:pPr>
              <w:tabs>
                <w:tab w:val="left" w:pos="360"/>
                <w:tab w:val="left" w:pos="2610"/>
              </w:tabs>
              <w:jc w:val="center"/>
              <w:rPr>
                <w:rFonts w:asciiTheme="minorHAnsi" w:hAnsiTheme="minorHAnsi" w:cstheme="minorHAnsi"/>
                <w:b/>
                <w:sz w:val="21"/>
              </w:rPr>
            </w:pPr>
            <w:r w:rsidRPr="003B6179">
              <w:rPr>
                <w:rFonts w:asciiTheme="minorHAnsi" w:hAnsiTheme="minorHAnsi" w:cstheme="minorHAnsi"/>
                <w:b/>
                <w:sz w:val="21"/>
              </w:rPr>
              <w:t>Weighting</w:t>
            </w:r>
          </w:p>
        </w:tc>
      </w:tr>
      <w:tr w:rsidR="002114F5" w:rsidRPr="003B6179" w14:paraId="21285E95" w14:textId="77777777" w:rsidTr="002114F5">
        <w:trPr>
          <w:cantSplit/>
          <w:trHeight w:hRule="exact" w:val="634"/>
          <w:jc w:val="center"/>
        </w:trPr>
        <w:tc>
          <w:tcPr>
            <w:tcW w:w="3102" w:type="dxa"/>
            <w:vMerge w:val="restart"/>
            <w:tcBorders>
              <w:top w:val="single" w:sz="6" w:space="0" w:color="auto"/>
              <w:left w:val="single" w:sz="6" w:space="0" w:color="auto"/>
              <w:bottom w:val="single" w:sz="6" w:space="0" w:color="auto"/>
              <w:right w:val="single" w:sz="6" w:space="0" w:color="auto"/>
            </w:tcBorders>
          </w:tcPr>
          <w:p w14:paraId="17C51F49" w14:textId="77777777" w:rsidR="002114F5" w:rsidRPr="003B6179" w:rsidRDefault="002114F5" w:rsidP="00FC1313">
            <w:pPr>
              <w:numPr>
                <w:ilvl w:val="12"/>
                <w:numId w:val="0"/>
              </w:numPr>
              <w:spacing w:before="120"/>
              <w:rPr>
                <w:rFonts w:asciiTheme="minorHAnsi" w:hAnsiTheme="minorHAnsi" w:cstheme="minorHAnsi"/>
                <w:sz w:val="21"/>
              </w:rPr>
            </w:pPr>
            <w:r w:rsidRPr="003B6179">
              <w:rPr>
                <w:rFonts w:asciiTheme="minorHAnsi" w:hAnsiTheme="minorHAnsi" w:cstheme="minorHAnsi"/>
                <w:sz w:val="21"/>
              </w:rPr>
              <w:t>A three hour written examination</w:t>
            </w:r>
          </w:p>
        </w:tc>
        <w:tc>
          <w:tcPr>
            <w:tcW w:w="1134" w:type="dxa"/>
            <w:vMerge w:val="restart"/>
            <w:tcBorders>
              <w:top w:val="single" w:sz="6" w:space="0" w:color="auto"/>
              <w:left w:val="single" w:sz="6" w:space="0" w:color="auto"/>
              <w:bottom w:val="single" w:sz="6" w:space="0" w:color="auto"/>
              <w:right w:val="single" w:sz="6" w:space="0" w:color="auto"/>
            </w:tcBorders>
          </w:tcPr>
          <w:p w14:paraId="004DEBDF" w14:textId="77777777" w:rsidR="002114F5" w:rsidRPr="003B6179" w:rsidRDefault="002114F5" w:rsidP="00FC1313">
            <w:pPr>
              <w:numPr>
                <w:ilvl w:val="12"/>
                <w:numId w:val="0"/>
              </w:numPr>
              <w:spacing w:before="120"/>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485E84E8" w14:textId="77777777" w:rsidR="002114F5" w:rsidRPr="003B6179" w:rsidRDefault="002114F5" w:rsidP="00FC1313">
            <w:pPr>
              <w:pStyle w:val="TxBr2p1"/>
              <w:numPr>
                <w:ilvl w:val="12"/>
                <w:numId w:val="0"/>
              </w:numPr>
              <w:tabs>
                <w:tab w:val="clear" w:pos="204"/>
                <w:tab w:val="left" w:pos="5670"/>
              </w:tabs>
              <w:spacing w:line="240" w:lineRule="auto"/>
              <w:rPr>
                <w:rFonts w:asciiTheme="minorHAnsi" w:hAnsiTheme="minorHAnsi" w:cstheme="minorHAnsi"/>
                <w:sz w:val="21"/>
              </w:rPr>
            </w:pPr>
            <w:r w:rsidRPr="003B6179">
              <w:rPr>
                <w:rFonts w:asciiTheme="minorHAnsi" w:hAnsiTheme="minorHAnsi" w:cstheme="minorHAnsi"/>
                <w:sz w:val="21"/>
              </w:rPr>
              <w:t>Knowledge and understanding of course content</w:t>
            </w:r>
          </w:p>
        </w:tc>
        <w:tc>
          <w:tcPr>
            <w:tcW w:w="1999" w:type="dxa"/>
            <w:vAlign w:val="center"/>
          </w:tcPr>
          <w:p w14:paraId="6D1D8947" w14:textId="77777777" w:rsidR="002114F5" w:rsidRPr="003B6179" w:rsidRDefault="002114F5" w:rsidP="00FC1313">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40</w:t>
            </w:r>
          </w:p>
        </w:tc>
      </w:tr>
      <w:tr w:rsidR="002114F5" w:rsidRPr="003B6179" w14:paraId="09AC1916" w14:textId="77777777" w:rsidTr="002114F5">
        <w:trPr>
          <w:cantSplit/>
          <w:trHeight w:hRule="exact" w:val="508"/>
          <w:jc w:val="center"/>
        </w:trPr>
        <w:tc>
          <w:tcPr>
            <w:tcW w:w="3102" w:type="dxa"/>
            <w:vMerge/>
            <w:tcBorders>
              <w:top w:val="single" w:sz="6" w:space="0" w:color="auto"/>
              <w:left w:val="single" w:sz="6" w:space="0" w:color="auto"/>
              <w:bottom w:val="single" w:sz="6" w:space="0" w:color="auto"/>
              <w:right w:val="single" w:sz="6" w:space="0" w:color="auto"/>
            </w:tcBorders>
            <w:vAlign w:val="center"/>
          </w:tcPr>
          <w:p w14:paraId="24C14249" w14:textId="77777777" w:rsidR="002114F5" w:rsidRPr="003B6179" w:rsidRDefault="002114F5" w:rsidP="00FC1313">
            <w:pPr>
              <w:numPr>
                <w:ilvl w:val="12"/>
                <w:numId w:val="0"/>
              </w:numPr>
              <w:rPr>
                <w:rFonts w:asciiTheme="minorHAnsi" w:hAnsiTheme="minorHAnsi" w:cstheme="minorHAnsi"/>
                <w:sz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2518C14A" w14:textId="77777777" w:rsidR="002114F5" w:rsidRPr="003B6179" w:rsidRDefault="002114F5" w:rsidP="00FC1313">
            <w:pPr>
              <w:numPr>
                <w:ilvl w:val="12"/>
                <w:numId w:val="0"/>
              </w:numPr>
              <w:rPr>
                <w:rFonts w:asciiTheme="minorHAnsi" w:hAnsiTheme="minorHAnsi" w:cstheme="minorHAnsi"/>
                <w:sz w:val="21"/>
              </w:rPr>
            </w:pPr>
          </w:p>
        </w:tc>
        <w:tc>
          <w:tcPr>
            <w:tcW w:w="3828" w:type="dxa"/>
            <w:tcBorders>
              <w:left w:val="single" w:sz="6" w:space="0" w:color="auto"/>
            </w:tcBorders>
            <w:vAlign w:val="center"/>
          </w:tcPr>
          <w:p w14:paraId="41BBF465" w14:textId="77777777" w:rsidR="002114F5" w:rsidRPr="003B6179" w:rsidRDefault="002114F5" w:rsidP="00FC1313">
            <w:pPr>
              <w:pStyle w:val="TxBr2p1"/>
              <w:numPr>
                <w:ilvl w:val="12"/>
                <w:numId w:val="0"/>
              </w:numPr>
              <w:tabs>
                <w:tab w:val="clear" w:pos="204"/>
                <w:tab w:val="left" w:pos="5670"/>
              </w:tabs>
              <w:spacing w:line="240" w:lineRule="auto"/>
              <w:rPr>
                <w:rFonts w:asciiTheme="minorHAnsi" w:hAnsiTheme="minorHAnsi" w:cstheme="minorHAnsi"/>
                <w:sz w:val="21"/>
              </w:rPr>
            </w:pPr>
            <w:r>
              <w:rPr>
                <w:rFonts w:asciiTheme="minorHAnsi" w:hAnsiTheme="minorHAnsi" w:cstheme="minorHAnsi"/>
                <w:sz w:val="21"/>
              </w:rPr>
              <w:t>Skills in working scientifically</w:t>
            </w:r>
          </w:p>
        </w:tc>
        <w:tc>
          <w:tcPr>
            <w:tcW w:w="1999" w:type="dxa"/>
            <w:vAlign w:val="center"/>
          </w:tcPr>
          <w:p w14:paraId="629BAF97" w14:textId="77777777" w:rsidR="002114F5" w:rsidRPr="003B6179" w:rsidRDefault="002114F5" w:rsidP="00FC1313">
            <w:pPr>
              <w:pStyle w:val="TxBr2p1"/>
              <w:numPr>
                <w:ilvl w:val="12"/>
                <w:numId w:val="0"/>
              </w:numPr>
              <w:tabs>
                <w:tab w:val="clear" w:pos="204"/>
                <w:tab w:val="left" w:pos="5670"/>
              </w:tabs>
              <w:spacing w:line="240" w:lineRule="auto"/>
              <w:jc w:val="center"/>
              <w:rPr>
                <w:rFonts w:asciiTheme="minorHAnsi" w:hAnsiTheme="minorHAnsi" w:cstheme="minorHAnsi"/>
                <w:sz w:val="21"/>
              </w:rPr>
            </w:pPr>
            <w:r>
              <w:rPr>
                <w:rFonts w:asciiTheme="minorHAnsi" w:hAnsiTheme="minorHAnsi" w:cstheme="minorHAnsi"/>
                <w:sz w:val="21"/>
              </w:rPr>
              <w:t>6</w:t>
            </w:r>
            <w:r w:rsidRPr="003B6179">
              <w:rPr>
                <w:rFonts w:asciiTheme="minorHAnsi" w:hAnsiTheme="minorHAnsi" w:cstheme="minorHAnsi"/>
                <w:sz w:val="21"/>
              </w:rPr>
              <w:t>0</w:t>
            </w:r>
          </w:p>
        </w:tc>
      </w:tr>
      <w:tr w:rsidR="002114F5" w:rsidRPr="003B6179" w14:paraId="29671493" w14:textId="77777777" w:rsidTr="002114F5">
        <w:trPr>
          <w:cantSplit/>
          <w:trHeight w:hRule="exact" w:val="420"/>
          <w:jc w:val="center"/>
        </w:trPr>
        <w:tc>
          <w:tcPr>
            <w:tcW w:w="3102" w:type="dxa"/>
            <w:tcBorders>
              <w:top w:val="single" w:sz="6" w:space="0" w:color="auto"/>
              <w:left w:val="single" w:sz="6" w:space="0" w:color="auto"/>
              <w:bottom w:val="single" w:sz="6" w:space="0" w:color="auto"/>
              <w:right w:val="single" w:sz="6" w:space="0" w:color="auto"/>
            </w:tcBorders>
            <w:vAlign w:val="center"/>
          </w:tcPr>
          <w:p w14:paraId="2A4B23AE" w14:textId="77777777" w:rsidR="002114F5" w:rsidRPr="003B6179" w:rsidRDefault="002114F5" w:rsidP="00FC1313">
            <w:pPr>
              <w:numPr>
                <w:ilvl w:val="12"/>
                <w:numId w:val="0"/>
              </w:numPr>
              <w:rPr>
                <w:rFonts w:asciiTheme="minorHAnsi" w:hAnsiTheme="minorHAnsi" w:cstheme="minorHAnsi"/>
                <w:sz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1FA49704" w14:textId="77777777" w:rsidR="002114F5" w:rsidRPr="003B6179" w:rsidRDefault="002114F5" w:rsidP="00FC1313">
            <w:pPr>
              <w:numPr>
                <w:ilvl w:val="12"/>
                <w:numId w:val="0"/>
              </w:numPr>
              <w:jc w:val="center"/>
              <w:rPr>
                <w:rFonts w:asciiTheme="minorHAnsi" w:hAnsiTheme="minorHAnsi" w:cstheme="minorHAnsi"/>
                <w:sz w:val="21"/>
              </w:rPr>
            </w:pPr>
            <w:r w:rsidRPr="003B6179">
              <w:rPr>
                <w:rFonts w:asciiTheme="minorHAnsi" w:hAnsiTheme="minorHAnsi" w:cstheme="minorHAnsi"/>
                <w:sz w:val="21"/>
              </w:rPr>
              <w:t>100</w:t>
            </w:r>
          </w:p>
        </w:tc>
        <w:tc>
          <w:tcPr>
            <w:tcW w:w="3828" w:type="dxa"/>
            <w:tcBorders>
              <w:left w:val="single" w:sz="6" w:space="0" w:color="auto"/>
            </w:tcBorders>
            <w:vAlign w:val="center"/>
          </w:tcPr>
          <w:p w14:paraId="08422EE7" w14:textId="77777777" w:rsidR="002114F5" w:rsidRPr="003B6179" w:rsidRDefault="002114F5" w:rsidP="00FC1313">
            <w:pPr>
              <w:pStyle w:val="TxBr2p1"/>
              <w:numPr>
                <w:ilvl w:val="12"/>
                <w:numId w:val="0"/>
              </w:numPr>
              <w:tabs>
                <w:tab w:val="clear" w:pos="204"/>
                <w:tab w:val="left" w:pos="5670"/>
              </w:tabs>
              <w:spacing w:line="240" w:lineRule="auto"/>
              <w:rPr>
                <w:rFonts w:asciiTheme="minorHAnsi" w:hAnsiTheme="minorHAnsi" w:cstheme="minorHAnsi"/>
                <w:sz w:val="21"/>
              </w:rPr>
            </w:pPr>
          </w:p>
        </w:tc>
        <w:tc>
          <w:tcPr>
            <w:tcW w:w="1999" w:type="dxa"/>
            <w:vAlign w:val="center"/>
          </w:tcPr>
          <w:p w14:paraId="6E0DFB1A" w14:textId="77777777" w:rsidR="002114F5" w:rsidRPr="003B6179" w:rsidRDefault="002114F5" w:rsidP="00FC1313">
            <w:pPr>
              <w:pStyle w:val="TxBr2p1"/>
              <w:numPr>
                <w:ilvl w:val="12"/>
                <w:numId w:val="0"/>
              </w:numPr>
              <w:tabs>
                <w:tab w:val="clear" w:pos="204"/>
                <w:tab w:val="left" w:pos="5670"/>
              </w:tabs>
              <w:spacing w:line="240" w:lineRule="auto"/>
              <w:jc w:val="center"/>
              <w:rPr>
                <w:rFonts w:asciiTheme="minorHAnsi" w:hAnsiTheme="minorHAnsi" w:cstheme="minorHAnsi"/>
                <w:sz w:val="21"/>
              </w:rPr>
            </w:pPr>
            <w:r w:rsidRPr="003B6179">
              <w:rPr>
                <w:rFonts w:asciiTheme="minorHAnsi" w:hAnsiTheme="minorHAnsi" w:cstheme="minorHAnsi"/>
                <w:sz w:val="21"/>
              </w:rPr>
              <w:t>100</w:t>
            </w:r>
          </w:p>
        </w:tc>
      </w:tr>
    </w:tbl>
    <w:p w14:paraId="728D1641" w14:textId="77777777" w:rsidR="00DE3112" w:rsidRPr="006D3C4F" w:rsidRDefault="00DE3112">
      <w:pPr>
        <w:numPr>
          <w:ilvl w:val="12"/>
          <w:numId w:val="0"/>
        </w:numPr>
        <w:rPr>
          <w:rFonts w:ascii="Calibri" w:hAnsi="Calibri" w:cs="Calibri"/>
          <w:sz w:val="21"/>
        </w:rPr>
      </w:pPr>
    </w:p>
    <w:p w14:paraId="299BA710" w14:textId="77777777" w:rsidR="00DE3112" w:rsidRPr="008207DB" w:rsidRDefault="00DE3112">
      <w:pPr>
        <w:numPr>
          <w:ilvl w:val="12"/>
          <w:numId w:val="0"/>
        </w:numPr>
        <w:rPr>
          <w:rFonts w:ascii="Calibri" w:hAnsi="Calibri" w:cs="Calibri"/>
          <w:sz w:val="2"/>
        </w:rPr>
      </w:pPr>
      <w:r w:rsidRPr="008207DB">
        <w:rPr>
          <w:rFonts w:ascii="Calibri" w:hAnsi="Calibri" w:cs="Calibri"/>
        </w:rPr>
        <w:br w:type="page"/>
      </w:r>
    </w:p>
    <w:p w14:paraId="5364D692" w14:textId="77777777" w:rsidR="00DE3112" w:rsidRPr="008207DB" w:rsidRDefault="00DE3112">
      <w:pPr>
        <w:pStyle w:val="Header"/>
        <w:numPr>
          <w:ilvl w:val="12"/>
          <w:numId w:val="0"/>
        </w:numPr>
        <w:tabs>
          <w:tab w:val="clear" w:pos="4153"/>
          <w:tab w:val="clear" w:pos="8306"/>
        </w:tabs>
        <w:rPr>
          <w:rFonts w:ascii="Calibri" w:hAnsi="Calibri" w:cs="Calibri"/>
          <w:sz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6"/>
        <w:gridCol w:w="1275"/>
        <w:gridCol w:w="3273"/>
        <w:gridCol w:w="1634"/>
        <w:gridCol w:w="14"/>
      </w:tblGrid>
      <w:tr w:rsidR="00DE3112" w:rsidRPr="006D3C4F" w14:paraId="35303A4C" w14:textId="77777777">
        <w:trPr>
          <w:gridAfter w:val="1"/>
          <w:wAfter w:w="14" w:type="dxa"/>
          <w:jc w:val="center"/>
        </w:trPr>
        <w:tc>
          <w:tcPr>
            <w:tcW w:w="9828" w:type="dxa"/>
            <w:gridSpan w:val="4"/>
          </w:tcPr>
          <w:p w14:paraId="5E887CFF" w14:textId="77777777" w:rsidR="00DE3112" w:rsidRPr="006D3C4F" w:rsidRDefault="00DE3112" w:rsidP="00510034">
            <w:pPr>
              <w:keepNext/>
              <w:numPr>
                <w:ilvl w:val="12"/>
                <w:numId w:val="0"/>
              </w:numPr>
              <w:tabs>
                <w:tab w:val="left" w:pos="5103"/>
              </w:tabs>
              <w:spacing w:before="60" w:after="60"/>
              <w:jc w:val="both"/>
              <w:rPr>
                <w:rFonts w:ascii="Calibri" w:hAnsi="Calibri" w:cs="Calibri"/>
                <w:b/>
                <w:sz w:val="21"/>
              </w:rPr>
            </w:pPr>
            <w:r w:rsidRPr="006D3C4F">
              <w:rPr>
                <w:rFonts w:ascii="Calibri" w:hAnsi="Calibri" w:cs="Calibri"/>
                <w:sz w:val="21"/>
              </w:rPr>
              <w:br w:type="page"/>
            </w:r>
            <w:r w:rsidR="0099434C">
              <w:rPr>
                <w:rFonts w:ascii="Calibri" w:hAnsi="Calibri" w:cs="Calibri"/>
                <w:b/>
                <w:sz w:val="21"/>
              </w:rPr>
              <w:t>Course:</w:t>
            </w:r>
            <w:r w:rsidR="008E017D">
              <w:rPr>
                <w:rFonts w:ascii="Calibri" w:hAnsi="Calibri" w:cs="Calibri"/>
                <w:b/>
                <w:sz w:val="21"/>
              </w:rPr>
              <w:t xml:space="preserve"> </w:t>
            </w:r>
            <w:r w:rsidRPr="006D3C4F">
              <w:rPr>
                <w:rFonts w:ascii="Calibri" w:hAnsi="Calibri" w:cs="Calibri"/>
                <w:b/>
                <w:sz w:val="21"/>
              </w:rPr>
              <w:t xml:space="preserve"> </w:t>
            </w:r>
            <w:r w:rsidRPr="006D3C4F">
              <w:rPr>
                <w:rFonts w:ascii="Calibri" w:hAnsi="Calibri" w:cs="Calibri"/>
                <w:sz w:val="21"/>
              </w:rPr>
              <w:t>Society and Culture</w:t>
            </w:r>
            <w:r w:rsidRPr="006D3C4F">
              <w:rPr>
                <w:rFonts w:ascii="Calibri" w:hAnsi="Calibri" w:cs="Calibri"/>
                <w:b/>
                <w:sz w:val="21"/>
              </w:rPr>
              <w:t xml:space="preserve"> </w:t>
            </w:r>
          </w:p>
        </w:tc>
      </w:tr>
      <w:tr w:rsidR="00DE3112" w:rsidRPr="006D3C4F" w14:paraId="478FCAAF" w14:textId="77777777">
        <w:trPr>
          <w:gridAfter w:val="1"/>
          <w:wAfter w:w="14" w:type="dxa"/>
          <w:jc w:val="center"/>
        </w:trPr>
        <w:tc>
          <w:tcPr>
            <w:tcW w:w="9828" w:type="dxa"/>
            <w:gridSpan w:val="4"/>
          </w:tcPr>
          <w:p w14:paraId="16395286" w14:textId="77777777" w:rsidR="00DE3112" w:rsidRPr="006D3C4F" w:rsidRDefault="00DE3112">
            <w:pPr>
              <w:pStyle w:val="Style1"/>
              <w:numPr>
                <w:ilvl w:val="12"/>
                <w:numId w:val="0"/>
              </w:numPr>
              <w:rPr>
                <w:rFonts w:ascii="Calibri" w:hAnsi="Calibri" w:cs="Calibri"/>
                <w:sz w:val="21"/>
                <w:lang w:val="en-US"/>
              </w:rPr>
            </w:pPr>
            <w:r w:rsidRPr="006D3C4F">
              <w:rPr>
                <w:rFonts w:ascii="Calibri" w:hAnsi="Calibri" w:cs="Calibri"/>
                <w:sz w:val="21"/>
                <w:lang w:val="en-US"/>
              </w:rPr>
              <w:t xml:space="preserve">2 units for each of Preliminary and HSC </w:t>
            </w:r>
          </w:p>
          <w:p w14:paraId="301F9B26" w14:textId="77777777" w:rsidR="00DE3112" w:rsidRPr="006D3C4F" w:rsidRDefault="00DE3112" w:rsidP="008C0DCD">
            <w:pPr>
              <w:numPr>
                <w:ilvl w:val="12"/>
                <w:numId w:val="0"/>
              </w:numPr>
              <w:tabs>
                <w:tab w:val="left" w:pos="5948"/>
              </w:tabs>
              <w:rPr>
                <w:rFonts w:ascii="Calibri" w:hAnsi="Calibri" w:cs="Calibri"/>
                <w:sz w:val="21"/>
              </w:rPr>
            </w:pPr>
            <w:r w:rsidRPr="006D3C4F">
              <w:rPr>
                <w:rFonts w:ascii="Calibri" w:hAnsi="Calibri" w:cs="Calibri"/>
                <w:sz w:val="21"/>
              </w:rPr>
              <w:t>Board Developed Course</w:t>
            </w:r>
            <w:r w:rsidRPr="006D3C4F">
              <w:rPr>
                <w:rFonts w:ascii="Calibri" w:hAnsi="Calibri" w:cs="Calibri"/>
                <w:b/>
                <w:sz w:val="21"/>
              </w:rPr>
              <w:tab/>
              <w:t xml:space="preserve">Exclusions: </w:t>
            </w:r>
            <w:r w:rsidRPr="006D3C4F">
              <w:rPr>
                <w:rFonts w:ascii="Calibri" w:hAnsi="Calibri" w:cs="Calibri"/>
                <w:sz w:val="21"/>
              </w:rPr>
              <w:t>Nil</w:t>
            </w:r>
          </w:p>
        </w:tc>
      </w:tr>
      <w:tr w:rsidR="00DE3112" w:rsidRPr="006D3C4F" w14:paraId="062AE0B1" w14:textId="77777777">
        <w:trPr>
          <w:gridAfter w:val="1"/>
          <w:wAfter w:w="14" w:type="dxa"/>
          <w:jc w:val="center"/>
        </w:trPr>
        <w:tc>
          <w:tcPr>
            <w:tcW w:w="9828" w:type="dxa"/>
            <w:gridSpan w:val="4"/>
          </w:tcPr>
          <w:p w14:paraId="725F7928"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Course Description:</w:t>
            </w:r>
          </w:p>
          <w:p w14:paraId="53B7EEB6" w14:textId="77777777" w:rsidR="00155AB0" w:rsidRDefault="00DE3112">
            <w:pPr>
              <w:numPr>
                <w:ilvl w:val="12"/>
                <w:numId w:val="0"/>
              </w:numPr>
              <w:rPr>
                <w:rFonts w:ascii="Calibri" w:hAnsi="Calibri" w:cs="Calibri"/>
                <w:sz w:val="21"/>
              </w:rPr>
            </w:pPr>
            <w:r w:rsidRPr="006D3C4F">
              <w:rPr>
                <w:rFonts w:ascii="Calibri" w:hAnsi="Calibri" w:cs="Calibri"/>
                <w:sz w:val="21"/>
              </w:rPr>
              <w:t>Society and Culture develops knowledge, understanding, skills, values and attitudes essential to an appreciation of the social world.  How the interaction of persons, society, culture, environment and</w:t>
            </w:r>
            <w:r w:rsidR="00155AB0">
              <w:rPr>
                <w:rFonts w:ascii="Calibri" w:hAnsi="Calibri" w:cs="Calibri"/>
                <w:sz w:val="21"/>
              </w:rPr>
              <w:t xml:space="preserve"> time shape human behaviour is</w:t>
            </w:r>
            <w:r w:rsidRPr="006D3C4F">
              <w:rPr>
                <w:rFonts w:ascii="Calibri" w:hAnsi="Calibri" w:cs="Calibri"/>
                <w:sz w:val="21"/>
              </w:rPr>
              <w:t xml:space="preserve"> central </w:t>
            </w:r>
            <w:r w:rsidR="00155AB0">
              <w:rPr>
                <w:rFonts w:ascii="Calibri" w:hAnsi="Calibri" w:cs="Calibri"/>
                <w:sz w:val="21"/>
              </w:rPr>
              <w:t>to the areas of study.</w:t>
            </w:r>
          </w:p>
          <w:p w14:paraId="524DADA2" w14:textId="77777777" w:rsidR="00155AB0" w:rsidRDefault="00155AB0">
            <w:pPr>
              <w:numPr>
                <w:ilvl w:val="12"/>
                <w:numId w:val="0"/>
              </w:numPr>
              <w:rPr>
                <w:rFonts w:ascii="Calibri" w:hAnsi="Calibri" w:cs="Calibri"/>
                <w:sz w:val="21"/>
              </w:rPr>
            </w:pPr>
          </w:p>
          <w:p w14:paraId="090B00D0" w14:textId="77777777" w:rsidR="00DE3112" w:rsidRPr="006D3C4F" w:rsidRDefault="00DE3112" w:rsidP="00155AB0">
            <w:pPr>
              <w:numPr>
                <w:ilvl w:val="12"/>
                <w:numId w:val="0"/>
              </w:numPr>
              <w:rPr>
                <w:rFonts w:ascii="Calibri" w:hAnsi="Calibri" w:cs="Calibri"/>
                <w:b/>
                <w:sz w:val="21"/>
              </w:rPr>
            </w:pPr>
            <w:r w:rsidRPr="006D3C4F">
              <w:rPr>
                <w:rFonts w:ascii="Calibri" w:hAnsi="Calibri" w:cs="Calibri"/>
                <w:sz w:val="21"/>
              </w:rPr>
              <w:t>Students develop an unders</w:t>
            </w:r>
            <w:r w:rsidR="00B1353A">
              <w:rPr>
                <w:rFonts w:ascii="Calibri" w:hAnsi="Calibri" w:cs="Calibri"/>
                <w:sz w:val="21"/>
              </w:rPr>
              <w:t>tanding of research method</w:t>
            </w:r>
            <w:r w:rsidRPr="006D3C4F">
              <w:rPr>
                <w:rFonts w:ascii="Calibri" w:hAnsi="Calibri" w:cs="Calibri"/>
                <w:sz w:val="21"/>
              </w:rPr>
              <w:t xml:space="preserve">s and </w:t>
            </w:r>
            <w:r w:rsidR="00B1353A">
              <w:rPr>
                <w:rFonts w:ascii="Calibri" w:hAnsi="Calibri" w:cs="Calibri"/>
                <w:sz w:val="21"/>
              </w:rPr>
              <w:t xml:space="preserve">in Year 12 </w:t>
            </w:r>
            <w:r w:rsidRPr="006D3C4F">
              <w:rPr>
                <w:rFonts w:ascii="Calibri" w:hAnsi="Calibri" w:cs="Calibri"/>
                <w:sz w:val="21"/>
              </w:rPr>
              <w:t>undertake research in an area of particular interest to them.</w:t>
            </w:r>
            <w:r w:rsidR="00155AB0">
              <w:rPr>
                <w:rFonts w:ascii="Calibri" w:hAnsi="Calibri" w:cs="Calibri"/>
                <w:sz w:val="21"/>
              </w:rPr>
              <w:t xml:space="preserve">  </w:t>
            </w:r>
            <w:r w:rsidRPr="006D3C4F">
              <w:rPr>
                <w:rFonts w:ascii="Calibri" w:hAnsi="Calibri" w:cs="Calibri"/>
                <w:sz w:val="21"/>
              </w:rPr>
              <w:t>The research findings are presented for external assessment in the Personal Interest Project (PIP).</w:t>
            </w:r>
          </w:p>
        </w:tc>
      </w:tr>
      <w:tr w:rsidR="00DE3112" w:rsidRPr="006D3C4F" w14:paraId="12706D2A" w14:textId="77777777">
        <w:trPr>
          <w:gridAfter w:val="1"/>
          <w:wAfter w:w="14" w:type="dxa"/>
          <w:jc w:val="center"/>
        </w:trPr>
        <w:tc>
          <w:tcPr>
            <w:tcW w:w="9828" w:type="dxa"/>
            <w:gridSpan w:val="4"/>
          </w:tcPr>
          <w:p w14:paraId="35FA9176" w14:textId="77777777" w:rsidR="00DE3112" w:rsidRPr="006D3C4F" w:rsidRDefault="00DE3112" w:rsidP="00725977">
            <w:pPr>
              <w:pStyle w:val="Heading1"/>
              <w:numPr>
                <w:ilvl w:val="12"/>
                <w:numId w:val="0"/>
              </w:numPr>
              <w:spacing w:after="0"/>
              <w:jc w:val="left"/>
              <w:rPr>
                <w:rFonts w:ascii="Calibri" w:hAnsi="Calibri" w:cs="Calibri"/>
                <w:sz w:val="21"/>
              </w:rPr>
            </w:pPr>
            <w:r w:rsidRPr="006D3C4F">
              <w:rPr>
                <w:rFonts w:ascii="Calibri" w:hAnsi="Calibri" w:cs="Calibri"/>
                <w:sz w:val="21"/>
              </w:rPr>
              <w:t>Main topics Covered:</w:t>
            </w:r>
          </w:p>
          <w:p w14:paraId="68AB2751" w14:textId="77777777" w:rsidR="00DE3112" w:rsidRPr="006D3C4F" w:rsidRDefault="00DE3112">
            <w:pPr>
              <w:numPr>
                <w:ilvl w:val="12"/>
                <w:numId w:val="0"/>
              </w:numPr>
              <w:rPr>
                <w:rFonts w:ascii="Calibri" w:hAnsi="Calibri" w:cs="Calibri"/>
                <w:sz w:val="21"/>
              </w:rPr>
            </w:pPr>
          </w:p>
          <w:p w14:paraId="09104B43"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Preliminary Course</w:t>
            </w:r>
          </w:p>
          <w:p w14:paraId="5123EDFB" w14:textId="77777777" w:rsidR="00DE3112" w:rsidRPr="006D3C4F" w:rsidRDefault="00DE3112" w:rsidP="00D95F1C">
            <w:pPr>
              <w:pStyle w:val="Header"/>
              <w:numPr>
                <w:ilvl w:val="0"/>
                <w:numId w:val="5"/>
              </w:numPr>
              <w:tabs>
                <w:tab w:val="clear" w:pos="4153"/>
                <w:tab w:val="clear" w:pos="8306"/>
              </w:tabs>
              <w:rPr>
                <w:rFonts w:ascii="Calibri" w:hAnsi="Calibri" w:cs="Calibri"/>
                <w:sz w:val="21"/>
              </w:rPr>
            </w:pPr>
            <w:r w:rsidRPr="006D3C4F">
              <w:rPr>
                <w:rFonts w:ascii="Calibri" w:hAnsi="Calibri" w:cs="Calibri"/>
                <w:sz w:val="21"/>
              </w:rPr>
              <w:t>The So</w:t>
            </w:r>
            <w:r w:rsidR="00155AB0">
              <w:rPr>
                <w:rFonts w:ascii="Calibri" w:hAnsi="Calibri" w:cs="Calibri"/>
                <w:sz w:val="21"/>
              </w:rPr>
              <w:t>cial and Cultural World</w:t>
            </w:r>
          </w:p>
          <w:p w14:paraId="6A6D8934" w14:textId="77777777" w:rsidR="00DE3112" w:rsidRPr="006D3C4F" w:rsidRDefault="00155AB0" w:rsidP="00D95F1C">
            <w:pPr>
              <w:numPr>
                <w:ilvl w:val="0"/>
                <w:numId w:val="5"/>
              </w:numPr>
              <w:rPr>
                <w:rFonts w:ascii="Calibri" w:hAnsi="Calibri" w:cs="Calibri"/>
                <w:sz w:val="21"/>
              </w:rPr>
            </w:pPr>
            <w:r>
              <w:rPr>
                <w:rFonts w:ascii="Calibri" w:hAnsi="Calibri" w:cs="Calibri"/>
                <w:sz w:val="21"/>
              </w:rPr>
              <w:t>Personal and Social Identity</w:t>
            </w:r>
          </w:p>
          <w:p w14:paraId="073573A0" w14:textId="77777777" w:rsidR="00DE3112" w:rsidRPr="006D3C4F" w:rsidRDefault="00DE3112" w:rsidP="00D95F1C">
            <w:pPr>
              <w:numPr>
                <w:ilvl w:val="0"/>
                <w:numId w:val="5"/>
              </w:numPr>
              <w:rPr>
                <w:rFonts w:ascii="Calibri" w:hAnsi="Calibri" w:cs="Calibri"/>
                <w:b/>
                <w:sz w:val="21"/>
              </w:rPr>
            </w:pPr>
            <w:r w:rsidRPr="006D3C4F">
              <w:rPr>
                <w:rFonts w:ascii="Calibri" w:hAnsi="Calibri" w:cs="Calibri"/>
                <w:sz w:val="21"/>
              </w:rPr>
              <w:t>Intercultural Communication</w:t>
            </w:r>
          </w:p>
          <w:p w14:paraId="28A16B89" w14:textId="77777777" w:rsidR="00DE3112" w:rsidRPr="006D3C4F" w:rsidRDefault="00DE3112">
            <w:pPr>
              <w:numPr>
                <w:ilvl w:val="12"/>
                <w:numId w:val="0"/>
              </w:numPr>
              <w:rPr>
                <w:rFonts w:ascii="Calibri" w:hAnsi="Calibri" w:cs="Calibri"/>
                <w:b/>
                <w:sz w:val="21"/>
              </w:rPr>
            </w:pPr>
          </w:p>
          <w:p w14:paraId="53A73944" w14:textId="77777777" w:rsidR="00DE3112" w:rsidRPr="006D3C4F" w:rsidRDefault="00DE3112">
            <w:pPr>
              <w:numPr>
                <w:ilvl w:val="12"/>
                <w:numId w:val="0"/>
              </w:numPr>
              <w:rPr>
                <w:rFonts w:ascii="Calibri" w:hAnsi="Calibri" w:cs="Calibri"/>
                <w:b/>
                <w:sz w:val="21"/>
              </w:rPr>
            </w:pPr>
            <w:r w:rsidRPr="006D3C4F">
              <w:rPr>
                <w:rFonts w:ascii="Calibri" w:hAnsi="Calibri" w:cs="Calibri"/>
                <w:b/>
                <w:sz w:val="21"/>
              </w:rPr>
              <w:t>HSC Course</w:t>
            </w:r>
          </w:p>
          <w:p w14:paraId="514CBF04" w14:textId="77777777" w:rsidR="00DE3112" w:rsidRPr="006D3C4F" w:rsidRDefault="00DE3112">
            <w:pPr>
              <w:pStyle w:val="Header"/>
              <w:numPr>
                <w:ilvl w:val="12"/>
                <w:numId w:val="0"/>
              </w:numPr>
              <w:tabs>
                <w:tab w:val="clear" w:pos="4153"/>
                <w:tab w:val="clear" w:pos="8306"/>
              </w:tabs>
              <w:rPr>
                <w:rFonts w:ascii="Calibri" w:hAnsi="Calibri" w:cs="Calibri"/>
                <w:b/>
                <w:sz w:val="21"/>
              </w:rPr>
            </w:pPr>
            <w:r w:rsidRPr="006D3C4F">
              <w:rPr>
                <w:rFonts w:ascii="Calibri" w:hAnsi="Calibri" w:cs="Calibri"/>
                <w:b/>
                <w:sz w:val="21"/>
              </w:rPr>
              <w:t>Core:</w:t>
            </w:r>
          </w:p>
          <w:p w14:paraId="0848EA14" w14:textId="77777777" w:rsidR="00DE3112" w:rsidRPr="006D3C4F" w:rsidRDefault="00DE3112" w:rsidP="00D95F1C">
            <w:pPr>
              <w:pStyle w:val="Header"/>
              <w:numPr>
                <w:ilvl w:val="0"/>
                <w:numId w:val="5"/>
              </w:numPr>
              <w:tabs>
                <w:tab w:val="clear" w:pos="4153"/>
                <w:tab w:val="clear" w:pos="8306"/>
              </w:tabs>
              <w:rPr>
                <w:rFonts w:ascii="Calibri" w:hAnsi="Calibri" w:cs="Calibri"/>
                <w:sz w:val="21"/>
              </w:rPr>
            </w:pPr>
            <w:r w:rsidRPr="006D3C4F">
              <w:rPr>
                <w:rFonts w:ascii="Calibri" w:hAnsi="Calibri" w:cs="Calibri"/>
                <w:sz w:val="21"/>
              </w:rPr>
              <w:t>Social and</w:t>
            </w:r>
            <w:r w:rsidR="00155AB0">
              <w:rPr>
                <w:rFonts w:ascii="Calibri" w:hAnsi="Calibri" w:cs="Calibri"/>
                <w:sz w:val="21"/>
              </w:rPr>
              <w:t xml:space="preserve"> Cultural Continuity and Change</w:t>
            </w:r>
          </w:p>
          <w:p w14:paraId="7048AAC6" w14:textId="77777777" w:rsidR="00DE3112" w:rsidRPr="006D3C4F" w:rsidRDefault="00155AB0" w:rsidP="00D95F1C">
            <w:pPr>
              <w:pStyle w:val="Header"/>
              <w:numPr>
                <w:ilvl w:val="0"/>
                <w:numId w:val="5"/>
              </w:numPr>
              <w:tabs>
                <w:tab w:val="clear" w:pos="4153"/>
                <w:tab w:val="clear" w:pos="8306"/>
              </w:tabs>
              <w:rPr>
                <w:rFonts w:ascii="Calibri" w:hAnsi="Calibri" w:cs="Calibri"/>
                <w:sz w:val="21"/>
              </w:rPr>
            </w:pPr>
            <w:r>
              <w:rPr>
                <w:rFonts w:ascii="Calibri" w:hAnsi="Calibri" w:cs="Calibri"/>
                <w:sz w:val="21"/>
              </w:rPr>
              <w:t>Personal Interest Project</w:t>
            </w:r>
          </w:p>
          <w:p w14:paraId="2ECC5FE6" w14:textId="77777777" w:rsidR="00DE3112" w:rsidRPr="006D3C4F" w:rsidRDefault="00DE3112">
            <w:pPr>
              <w:pStyle w:val="Header"/>
              <w:numPr>
                <w:ilvl w:val="12"/>
                <w:numId w:val="0"/>
              </w:numPr>
              <w:tabs>
                <w:tab w:val="clear" w:pos="4153"/>
                <w:tab w:val="clear" w:pos="8306"/>
              </w:tabs>
              <w:rPr>
                <w:rFonts w:ascii="Calibri" w:hAnsi="Calibri" w:cs="Calibri"/>
                <w:sz w:val="21"/>
              </w:rPr>
            </w:pPr>
          </w:p>
          <w:p w14:paraId="7187B8AB" w14:textId="77777777" w:rsidR="00DE3112" w:rsidRPr="006D3C4F" w:rsidRDefault="00DE3112">
            <w:pPr>
              <w:pStyle w:val="Heading1"/>
              <w:numPr>
                <w:ilvl w:val="12"/>
                <w:numId w:val="0"/>
              </w:numPr>
              <w:jc w:val="left"/>
              <w:rPr>
                <w:rFonts w:ascii="Calibri" w:hAnsi="Calibri" w:cs="Calibri"/>
                <w:b w:val="0"/>
                <w:sz w:val="21"/>
              </w:rPr>
            </w:pPr>
            <w:r w:rsidRPr="006D3C4F">
              <w:rPr>
                <w:rFonts w:ascii="Calibri" w:hAnsi="Calibri" w:cs="Calibri"/>
                <w:sz w:val="21"/>
              </w:rPr>
              <w:t>Depth Studies</w:t>
            </w:r>
          </w:p>
          <w:p w14:paraId="7EC46836" w14:textId="77777777" w:rsidR="00DE3112" w:rsidRPr="006D3C4F" w:rsidRDefault="00DE3112">
            <w:pPr>
              <w:numPr>
                <w:ilvl w:val="12"/>
                <w:numId w:val="0"/>
              </w:numPr>
              <w:rPr>
                <w:rFonts w:ascii="Calibri" w:hAnsi="Calibri" w:cs="Calibri"/>
                <w:sz w:val="21"/>
              </w:rPr>
            </w:pPr>
            <w:r w:rsidRPr="006D3C4F">
              <w:rPr>
                <w:rFonts w:ascii="Calibri" w:hAnsi="Calibri" w:cs="Calibri"/>
                <w:sz w:val="21"/>
              </w:rPr>
              <w:t>Two to be chosen from:</w:t>
            </w:r>
          </w:p>
          <w:p w14:paraId="4FDED5A1" w14:textId="77777777" w:rsidR="00DE3112" w:rsidRPr="006D3C4F" w:rsidRDefault="00DE3112">
            <w:pPr>
              <w:numPr>
                <w:ilvl w:val="0"/>
                <w:numId w:val="2"/>
              </w:numPr>
              <w:tabs>
                <w:tab w:val="left" w:pos="360"/>
              </w:tabs>
              <w:rPr>
                <w:rFonts w:ascii="Calibri" w:hAnsi="Calibri" w:cs="Calibri"/>
                <w:sz w:val="21"/>
              </w:rPr>
            </w:pPr>
            <w:r w:rsidRPr="006D3C4F">
              <w:rPr>
                <w:rFonts w:ascii="Calibri" w:hAnsi="Calibri" w:cs="Calibri"/>
                <w:sz w:val="21"/>
              </w:rPr>
              <w:t>Popular Culture</w:t>
            </w:r>
          </w:p>
          <w:p w14:paraId="32B65EA0" w14:textId="77777777" w:rsidR="00DE3112" w:rsidRPr="006D3C4F" w:rsidRDefault="00DE3112">
            <w:pPr>
              <w:numPr>
                <w:ilvl w:val="0"/>
                <w:numId w:val="2"/>
              </w:numPr>
              <w:tabs>
                <w:tab w:val="left" w:pos="360"/>
              </w:tabs>
              <w:rPr>
                <w:rFonts w:ascii="Calibri" w:hAnsi="Calibri" w:cs="Calibri"/>
                <w:sz w:val="21"/>
              </w:rPr>
            </w:pPr>
            <w:r w:rsidRPr="006D3C4F">
              <w:rPr>
                <w:rFonts w:ascii="Calibri" w:hAnsi="Calibri" w:cs="Calibri"/>
                <w:sz w:val="21"/>
              </w:rPr>
              <w:t>Belief Systems</w:t>
            </w:r>
            <w:r w:rsidR="00DF3F64">
              <w:rPr>
                <w:rFonts w:ascii="Calibri" w:hAnsi="Calibri" w:cs="Calibri"/>
                <w:sz w:val="21"/>
              </w:rPr>
              <w:t xml:space="preserve"> and Ideo</w:t>
            </w:r>
            <w:r w:rsidR="00155AB0">
              <w:rPr>
                <w:rFonts w:ascii="Calibri" w:hAnsi="Calibri" w:cs="Calibri"/>
                <w:sz w:val="21"/>
              </w:rPr>
              <w:t>logies</w:t>
            </w:r>
          </w:p>
          <w:p w14:paraId="1958F180" w14:textId="77777777" w:rsidR="00DE3112" w:rsidRPr="006D3C4F" w:rsidRDefault="00155AB0">
            <w:pPr>
              <w:numPr>
                <w:ilvl w:val="0"/>
                <w:numId w:val="2"/>
              </w:numPr>
              <w:tabs>
                <w:tab w:val="left" w:pos="360"/>
              </w:tabs>
              <w:rPr>
                <w:rFonts w:ascii="Calibri" w:hAnsi="Calibri" w:cs="Calibri"/>
                <w:sz w:val="21"/>
              </w:rPr>
            </w:pPr>
            <w:r>
              <w:rPr>
                <w:rFonts w:ascii="Calibri" w:hAnsi="Calibri" w:cs="Calibri"/>
                <w:sz w:val="21"/>
              </w:rPr>
              <w:t>Social Inclusion and Exclusion</w:t>
            </w:r>
          </w:p>
          <w:p w14:paraId="04357905" w14:textId="77777777" w:rsidR="00DE3112" w:rsidRPr="006D3C4F" w:rsidRDefault="00155AB0">
            <w:pPr>
              <w:numPr>
                <w:ilvl w:val="0"/>
                <w:numId w:val="2"/>
              </w:numPr>
              <w:tabs>
                <w:tab w:val="left" w:pos="360"/>
              </w:tabs>
              <w:rPr>
                <w:rFonts w:ascii="Calibri" w:hAnsi="Calibri" w:cs="Calibri"/>
                <w:b/>
                <w:sz w:val="21"/>
              </w:rPr>
            </w:pPr>
            <w:r>
              <w:rPr>
                <w:rFonts w:ascii="Calibri" w:hAnsi="Calibri" w:cs="Calibri"/>
                <w:sz w:val="21"/>
              </w:rPr>
              <w:t>Social Conformity and Nonconformity</w:t>
            </w:r>
          </w:p>
        </w:tc>
      </w:tr>
      <w:tr w:rsidR="00DE3112" w:rsidRPr="006D3C4F" w14:paraId="13EBB1A8" w14:textId="77777777">
        <w:trPr>
          <w:jc w:val="center"/>
        </w:trPr>
        <w:tc>
          <w:tcPr>
            <w:tcW w:w="9842" w:type="dxa"/>
            <w:gridSpan w:val="5"/>
          </w:tcPr>
          <w:p w14:paraId="7E18AE82" w14:textId="77777777" w:rsidR="00DE3112" w:rsidRPr="006D3C4F" w:rsidRDefault="00DE3112" w:rsidP="002A57FF">
            <w:pPr>
              <w:pStyle w:val="Heading1"/>
              <w:numPr>
                <w:ilvl w:val="12"/>
                <w:numId w:val="0"/>
              </w:numPr>
              <w:spacing w:before="60"/>
              <w:jc w:val="left"/>
              <w:rPr>
                <w:rFonts w:ascii="Calibri" w:hAnsi="Calibri" w:cs="Calibri"/>
                <w:sz w:val="21"/>
              </w:rPr>
            </w:pPr>
            <w:r w:rsidRPr="006D3C4F">
              <w:rPr>
                <w:rFonts w:ascii="Calibri" w:hAnsi="Calibri" w:cs="Calibri"/>
                <w:sz w:val="21"/>
              </w:rPr>
              <w:t>Assessment: HSC course only</w:t>
            </w:r>
          </w:p>
        </w:tc>
      </w:tr>
      <w:tr w:rsidR="00DE3112" w:rsidRPr="006D3C4F" w14:paraId="5214774C" w14:textId="77777777" w:rsidTr="003C1921">
        <w:trPr>
          <w:cantSplit/>
          <w:jc w:val="center"/>
        </w:trPr>
        <w:tc>
          <w:tcPr>
            <w:tcW w:w="3646" w:type="dxa"/>
          </w:tcPr>
          <w:p w14:paraId="540B3A65"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External Assessment</w:t>
            </w:r>
          </w:p>
        </w:tc>
        <w:tc>
          <w:tcPr>
            <w:tcW w:w="1275" w:type="dxa"/>
          </w:tcPr>
          <w:p w14:paraId="4DCC0FA7"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Weighting</w:t>
            </w:r>
          </w:p>
        </w:tc>
        <w:tc>
          <w:tcPr>
            <w:tcW w:w="3273" w:type="dxa"/>
          </w:tcPr>
          <w:p w14:paraId="28816724"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Internal Assessment</w:t>
            </w:r>
          </w:p>
        </w:tc>
        <w:tc>
          <w:tcPr>
            <w:tcW w:w="1648" w:type="dxa"/>
            <w:gridSpan w:val="2"/>
          </w:tcPr>
          <w:p w14:paraId="075E9205" w14:textId="77777777" w:rsidR="00DE3112" w:rsidRPr="006D3C4F" w:rsidRDefault="00DE3112">
            <w:pPr>
              <w:pStyle w:val="Heading1"/>
              <w:numPr>
                <w:ilvl w:val="12"/>
                <w:numId w:val="0"/>
              </w:numPr>
              <w:rPr>
                <w:rFonts w:ascii="Calibri" w:hAnsi="Calibri" w:cs="Calibri"/>
                <w:sz w:val="21"/>
              </w:rPr>
            </w:pPr>
            <w:r w:rsidRPr="006D3C4F">
              <w:rPr>
                <w:rFonts w:ascii="Calibri" w:hAnsi="Calibri" w:cs="Calibri"/>
                <w:sz w:val="21"/>
              </w:rPr>
              <w:t>Weighting</w:t>
            </w:r>
          </w:p>
        </w:tc>
      </w:tr>
      <w:tr w:rsidR="003C1921" w:rsidRPr="006D3C4F" w14:paraId="68A288D0" w14:textId="77777777" w:rsidTr="003C1921">
        <w:trPr>
          <w:cantSplit/>
          <w:trHeight w:val="260"/>
          <w:jc w:val="center"/>
        </w:trPr>
        <w:tc>
          <w:tcPr>
            <w:tcW w:w="3646" w:type="dxa"/>
            <w:vMerge w:val="restart"/>
          </w:tcPr>
          <w:p w14:paraId="76318243" w14:textId="77777777" w:rsidR="003C1921" w:rsidRPr="006D3C4F" w:rsidRDefault="003C1921" w:rsidP="002A57FF">
            <w:pPr>
              <w:numPr>
                <w:ilvl w:val="12"/>
                <w:numId w:val="0"/>
              </w:numPr>
              <w:spacing w:before="120"/>
              <w:rPr>
                <w:rFonts w:ascii="Calibri" w:hAnsi="Calibri" w:cs="Calibri"/>
                <w:sz w:val="21"/>
              </w:rPr>
            </w:pPr>
            <w:r w:rsidRPr="006D3C4F">
              <w:rPr>
                <w:rFonts w:ascii="Calibri" w:hAnsi="Calibri" w:cs="Calibri"/>
                <w:sz w:val="21"/>
              </w:rPr>
              <w:t>A two hour written examination</w:t>
            </w:r>
          </w:p>
        </w:tc>
        <w:tc>
          <w:tcPr>
            <w:tcW w:w="1275" w:type="dxa"/>
            <w:vMerge w:val="restart"/>
          </w:tcPr>
          <w:p w14:paraId="645F3481" w14:textId="77777777" w:rsidR="003C1921" w:rsidRPr="006D3C4F" w:rsidRDefault="003C1921" w:rsidP="002A57FF">
            <w:pPr>
              <w:numPr>
                <w:ilvl w:val="12"/>
                <w:numId w:val="0"/>
              </w:numPr>
              <w:spacing w:before="120"/>
              <w:jc w:val="center"/>
              <w:rPr>
                <w:rFonts w:ascii="Calibri" w:hAnsi="Calibri" w:cs="Calibri"/>
                <w:sz w:val="21"/>
              </w:rPr>
            </w:pPr>
            <w:r w:rsidRPr="006D3C4F">
              <w:rPr>
                <w:rFonts w:ascii="Calibri" w:hAnsi="Calibri" w:cs="Calibri"/>
                <w:sz w:val="21"/>
              </w:rPr>
              <w:t>60</w:t>
            </w:r>
          </w:p>
        </w:tc>
        <w:tc>
          <w:tcPr>
            <w:tcW w:w="3273" w:type="dxa"/>
            <w:vAlign w:val="center"/>
          </w:tcPr>
          <w:p w14:paraId="336E35EB" w14:textId="77777777" w:rsidR="003C1921" w:rsidRPr="006D3C4F" w:rsidRDefault="003C1921" w:rsidP="003C1921">
            <w:pPr>
              <w:numPr>
                <w:ilvl w:val="12"/>
                <w:numId w:val="0"/>
              </w:numPr>
              <w:rPr>
                <w:rFonts w:ascii="Calibri" w:hAnsi="Calibri" w:cs="Calibri"/>
                <w:sz w:val="21"/>
              </w:rPr>
            </w:pPr>
            <w:r>
              <w:rPr>
                <w:rFonts w:ascii="Calibri" w:hAnsi="Calibri" w:cs="Calibri"/>
                <w:sz w:val="21"/>
              </w:rPr>
              <w:t>Knowledge and understanding of course content</w:t>
            </w:r>
          </w:p>
        </w:tc>
        <w:tc>
          <w:tcPr>
            <w:tcW w:w="1648" w:type="dxa"/>
            <w:gridSpan w:val="2"/>
            <w:vAlign w:val="center"/>
          </w:tcPr>
          <w:p w14:paraId="26175848" w14:textId="77777777" w:rsidR="003C1921" w:rsidRPr="006D3C4F" w:rsidRDefault="003C1921" w:rsidP="003C1921">
            <w:pPr>
              <w:numPr>
                <w:ilvl w:val="12"/>
                <w:numId w:val="0"/>
              </w:numPr>
              <w:jc w:val="center"/>
              <w:rPr>
                <w:rFonts w:ascii="Calibri" w:hAnsi="Calibri" w:cs="Calibri"/>
                <w:sz w:val="21"/>
              </w:rPr>
            </w:pPr>
            <w:r>
              <w:rPr>
                <w:rFonts w:ascii="Calibri" w:hAnsi="Calibri" w:cs="Calibri"/>
                <w:sz w:val="21"/>
              </w:rPr>
              <w:t>50</w:t>
            </w:r>
          </w:p>
        </w:tc>
      </w:tr>
      <w:tr w:rsidR="003C1921" w:rsidRPr="006D3C4F" w14:paraId="0684BC09" w14:textId="77777777" w:rsidTr="003C1921">
        <w:trPr>
          <w:cantSplit/>
          <w:trHeight w:val="260"/>
          <w:jc w:val="center"/>
        </w:trPr>
        <w:tc>
          <w:tcPr>
            <w:tcW w:w="3646" w:type="dxa"/>
            <w:vMerge/>
          </w:tcPr>
          <w:p w14:paraId="3E67786B" w14:textId="77777777" w:rsidR="003C1921" w:rsidRPr="006D3C4F" w:rsidRDefault="003C1921">
            <w:pPr>
              <w:numPr>
                <w:ilvl w:val="12"/>
                <w:numId w:val="0"/>
              </w:numPr>
              <w:rPr>
                <w:rFonts w:ascii="Calibri" w:hAnsi="Calibri" w:cs="Calibri"/>
                <w:sz w:val="21"/>
              </w:rPr>
            </w:pPr>
          </w:p>
        </w:tc>
        <w:tc>
          <w:tcPr>
            <w:tcW w:w="1275" w:type="dxa"/>
            <w:vMerge/>
          </w:tcPr>
          <w:p w14:paraId="22836715" w14:textId="77777777" w:rsidR="003C1921" w:rsidRPr="006D3C4F" w:rsidRDefault="003C1921">
            <w:pPr>
              <w:numPr>
                <w:ilvl w:val="12"/>
                <w:numId w:val="0"/>
              </w:numPr>
              <w:jc w:val="center"/>
              <w:rPr>
                <w:rFonts w:ascii="Calibri" w:hAnsi="Calibri" w:cs="Calibri"/>
                <w:sz w:val="21"/>
              </w:rPr>
            </w:pPr>
          </w:p>
        </w:tc>
        <w:tc>
          <w:tcPr>
            <w:tcW w:w="3273" w:type="dxa"/>
            <w:vAlign w:val="center"/>
          </w:tcPr>
          <w:p w14:paraId="26164BAD" w14:textId="77777777" w:rsidR="003C1921" w:rsidRPr="006D3C4F" w:rsidRDefault="003C1921" w:rsidP="003C1921">
            <w:pPr>
              <w:numPr>
                <w:ilvl w:val="12"/>
                <w:numId w:val="0"/>
              </w:numPr>
              <w:rPr>
                <w:rFonts w:ascii="Calibri" w:hAnsi="Calibri" w:cs="Calibri"/>
                <w:sz w:val="21"/>
              </w:rPr>
            </w:pPr>
            <w:r>
              <w:rPr>
                <w:rFonts w:ascii="Calibri" w:hAnsi="Calibri" w:cs="Calibri"/>
                <w:sz w:val="21"/>
              </w:rPr>
              <w:t>Application and evaluation of social and cultural research methodologies</w:t>
            </w:r>
          </w:p>
        </w:tc>
        <w:tc>
          <w:tcPr>
            <w:tcW w:w="1648" w:type="dxa"/>
            <w:gridSpan w:val="2"/>
            <w:vAlign w:val="center"/>
          </w:tcPr>
          <w:p w14:paraId="4061E46B" w14:textId="77777777" w:rsidR="003C1921" w:rsidRPr="006D3C4F" w:rsidRDefault="003C1921" w:rsidP="003C1921">
            <w:pPr>
              <w:numPr>
                <w:ilvl w:val="12"/>
                <w:numId w:val="0"/>
              </w:numPr>
              <w:jc w:val="center"/>
              <w:rPr>
                <w:rFonts w:ascii="Calibri" w:hAnsi="Calibri" w:cs="Calibri"/>
                <w:sz w:val="21"/>
              </w:rPr>
            </w:pPr>
            <w:r>
              <w:rPr>
                <w:rFonts w:ascii="Calibri" w:hAnsi="Calibri" w:cs="Calibri"/>
                <w:sz w:val="21"/>
              </w:rPr>
              <w:t>30</w:t>
            </w:r>
          </w:p>
        </w:tc>
      </w:tr>
      <w:tr w:rsidR="003C1921" w:rsidRPr="006D3C4F" w14:paraId="567751DA" w14:textId="77777777" w:rsidTr="003C1921">
        <w:trPr>
          <w:cantSplit/>
          <w:trHeight w:val="260"/>
          <w:jc w:val="center"/>
        </w:trPr>
        <w:tc>
          <w:tcPr>
            <w:tcW w:w="3646" w:type="dxa"/>
          </w:tcPr>
          <w:p w14:paraId="2D2E4C9C" w14:textId="77777777" w:rsidR="003C1921" w:rsidRPr="006D3C4F" w:rsidRDefault="003C1921" w:rsidP="002A57FF">
            <w:pPr>
              <w:numPr>
                <w:ilvl w:val="12"/>
                <w:numId w:val="0"/>
              </w:numPr>
              <w:spacing w:before="120"/>
              <w:rPr>
                <w:rFonts w:ascii="Calibri" w:hAnsi="Calibri" w:cs="Calibri"/>
                <w:sz w:val="21"/>
              </w:rPr>
            </w:pPr>
            <w:r w:rsidRPr="006D3C4F">
              <w:rPr>
                <w:rFonts w:ascii="Calibri" w:hAnsi="Calibri" w:cs="Calibri"/>
                <w:sz w:val="21"/>
              </w:rPr>
              <w:t>Personal Interest Project</w:t>
            </w:r>
          </w:p>
        </w:tc>
        <w:tc>
          <w:tcPr>
            <w:tcW w:w="1275" w:type="dxa"/>
          </w:tcPr>
          <w:p w14:paraId="643DBE02" w14:textId="77777777" w:rsidR="003C1921" w:rsidRPr="006D3C4F" w:rsidRDefault="003C1921" w:rsidP="002A57FF">
            <w:pPr>
              <w:numPr>
                <w:ilvl w:val="12"/>
                <w:numId w:val="0"/>
              </w:numPr>
              <w:spacing w:before="120"/>
              <w:jc w:val="center"/>
              <w:rPr>
                <w:rFonts w:ascii="Calibri" w:hAnsi="Calibri" w:cs="Calibri"/>
                <w:sz w:val="21"/>
              </w:rPr>
            </w:pPr>
            <w:r>
              <w:rPr>
                <w:rFonts w:ascii="Calibri" w:hAnsi="Calibri" w:cs="Calibri"/>
                <w:sz w:val="21"/>
              </w:rPr>
              <w:t>40</w:t>
            </w:r>
          </w:p>
        </w:tc>
        <w:tc>
          <w:tcPr>
            <w:tcW w:w="3273" w:type="dxa"/>
            <w:vAlign w:val="center"/>
          </w:tcPr>
          <w:p w14:paraId="2FAF3B8D" w14:textId="77777777" w:rsidR="003C1921" w:rsidRPr="006D3C4F" w:rsidRDefault="003C1921" w:rsidP="003C1921">
            <w:pPr>
              <w:numPr>
                <w:ilvl w:val="12"/>
                <w:numId w:val="0"/>
              </w:numPr>
              <w:rPr>
                <w:rFonts w:ascii="Calibri" w:hAnsi="Calibri" w:cs="Calibri"/>
                <w:sz w:val="21"/>
              </w:rPr>
            </w:pPr>
            <w:r>
              <w:rPr>
                <w:rFonts w:ascii="Calibri" w:hAnsi="Calibri" w:cs="Calibri"/>
                <w:sz w:val="21"/>
              </w:rPr>
              <w:t>Communication of information, ideas and issues in appropriate forms</w:t>
            </w:r>
          </w:p>
        </w:tc>
        <w:tc>
          <w:tcPr>
            <w:tcW w:w="1648" w:type="dxa"/>
            <w:gridSpan w:val="2"/>
            <w:vAlign w:val="center"/>
          </w:tcPr>
          <w:p w14:paraId="708C6E7B" w14:textId="77777777" w:rsidR="003C1921" w:rsidRPr="006D3C4F" w:rsidRDefault="003C1921" w:rsidP="003C1921">
            <w:pPr>
              <w:numPr>
                <w:ilvl w:val="12"/>
                <w:numId w:val="0"/>
              </w:numPr>
              <w:jc w:val="center"/>
              <w:rPr>
                <w:rFonts w:ascii="Calibri" w:hAnsi="Calibri" w:cs="Calibri"/>
                <w:sz w:val="21"/>
              </w:rPr>
            </w:pPr>
            <w:r>
              <w:rPr>
                <w:rFonts w:ascii="Calibri" w:hAnsi="Calibri" w:cs="Calibri"/>
                <w:sz w:val="21"/>
              </w:rPr>
              <w:t>20</w:t>
            </w:r>
          </w:p>
        </w:tc>
      </w:tr>
      <w:tr w:rsidR="00DE3112" w:rsidRPr="006D3C4F" w14:paraId="7E6F8449" w14:textId="77777777" w:rsidTr="002A57FF">
        <w:trPr>
          <w:cantSplit/>
          <w:jc w:val="center"/>
        </w:trPr>
        <w:tc>
          <w:tcPr>
            <w:tcW w:w="3646" w:type="dxa"/>
          </w:tcPr>
          <w:p w14:paraId="3A8C0B10" w14:textId="77777777" w:rsidR="00DE3112" w:rsidRPr="006D3C4F" w:rsidRDefault="00DE3112">
            <w:pPr>
              <w:pStyle w:val="Heading1"/>
              <w:numPr>
                <w:ilvl w:val="12"/>
                <w:numId w:val="0"/>
              </w:numPr>
              <w:jc w:val="left"/>
              <w:rPr>
                <w:rFonts w:ascii="Calibri" w:hAnsi="Calibri" w:cs="Calibri"/>
                <w:b w:val="0"/>
                <w:sz w:val="21"/>
              </w:rPr>
            </w:pPr>
          </w:p>
        </w:tc>
        <w:tc>
          <w:tcPr>
            <w:tcW w:w="1275" w:type="dxa"/>
            <w:vAlign w:val="center"/>
          </w:tcPr>
          <w:p w14:paraId="299129C0" w14:textId="77777777" w:rsidR="00DE3112" w:rsidRPr="006D3C4F" w:rsidRDefault="00DE3112" w:rsidP="002A57FF">
            <w:pPr>
              <w:pStyle w:val="Heading1"/>
              <w:numPr>
                <w:ilvl w:val="12"/>
                <w:numId w:val="0"/>
              </w:numPr>
              <w:rPr>
                <w:rFonts w:ascii="Calibri" w:hAnsi="Calibri" w:cs="Calibri"/>
                <w:b w:val="0"/>
                <w:sz w:val="21"/>
              </w:rPr>
            </w:pPr>
            <w:r w:rsidRPr="006D3C4F">
              <w:rPr>
                <w:rFonts w:ascii="Calibri" w:hAnsi="Calibri" w:cs="Calibri"/>
                <w:b w:val="0"/>
                <w:sz w:val="21"/>
              </w:rPr>
              <w:t>100</w:t>
            </w:r>
          </w:p>
        </w:tc>
        <w:tc>
          <w:tcPr>
            <w:tcW w:w="3273" w:type="dxa"/>
          </w:tcPr>
          <w:p w14:paraId="40FB626C" w14:textId="77777777" w:rsidR="00DE3112" w:rsidRPr="006D3C4F" w:rsidRDefault="00DE3112">
            <w:pPr>
              <w:pStyle w:val="Heading1"/>
              <w:numPr>
                <w:ilvl w:val="12"/>
                <w:numId w:val="0"/>
              </w:numPr>
              <w:jc w:val="left"/>
              <w:rPr>
                <w:rFonts w:ascii="Calibri" w:hAnsi="Calibri" w:cs="Calibri"/>
                <w:b w:val="0"/>
                <w:sz w:val="21"/>
              </w:rPr>
            </w:pPr>
          </w:p>
        </w:tc>
        <w:tc>
          <w:tcPr>
            <w:tcW w:w="1648" w:type="dxa"/>
            <w:gridSpan w:val="2"/>
            <w:vAlign w:val="center"/>
          </w:tcPr>
          <w:p w14:paraId="06FBA181" w14:textId="77777777" w:rsidR="00DE3112" w:rsidRPr="006D3C4F" w:rsidRDefault="00DE3112" w:rsidP="002A57FF">
            <w:pPr>
              <w:pStyle w:val="Heading1"/>
              <w:numPr>
                <w:ilvl w:val="12"/>
                <w:numId w:val="0"/>
              </w:numPr>
              <w:rPr>
                <w:rFonts w:ascii="Calibri" w:hAnsi="Calibri" w:cs="Calibri"/>
                <w:b w:val="0"/>
                <w:sz w:val="21"/>
              </w:rPr>
            </w:pPr>
            <w:r w:rsidRPr="006D3C4F">
              <w:rPr>
                <w:rFonts w:ascii="Calibri" w:hAnsi="Calibri" w:cs="Calibri"/>
                <w:b w:val="0"/>
                <w:sz w:val="21"/>
              </w:rPr>
              <w:t>100</w:t>
            </w:r>
          </w:p>
        </w:tc>
      </w:tr>
    </w:tbl>
    <w:p w14:paraId="1732EE17" w14:textId="77777777" w:rsidR="00DE3112" w:rsidRPr="006D3C4F" w:rsidRDefault="00DE3112">
      <w:pPr>
        <w:numPr>
          <w:ilvl w:val="12"/>
          <w:numId w:val="0"/>
        </w:numPr>
        <w:rPr>
          <w:rFonts w:ascii="Calibri" w:hAnsi="Calibri" w:cs="Calibri"/>
          <w:sz w:val="21"/>
        </w:rPr>
      </w:pPr>
    </w:p>
    <w:p w14:paraId="17E4AEB7" w14:textId="77777777" w:rsidR="00BC2FE0" w:rsidRPr="008207DB" w:rsidRDefault="00BC2FE0" w:rsidP="00BC2FE0">
      <w:pPr>
        <w:numPr>
          <w:ilvl w:val="12"/>
          <w:numId w:val="0"/>
        </w:numPr>
        <w:rPr>
          <w:rFonts w:ascii="Calibri" w:hAnsi="Calibri" w:cs="Calibri"/>
          <w:sz w:val="2"/>
        </w:rPr>
      </w:pPr>
      <w:r w:rsidRPr="008207DB">
        <w:rPr>
          <w:rFonts w:ascii="Calibri" w:hAnsi="Calibri" w:cs="Calibri"/>
        </w:rPr>
        <w:br w:type="page"/>
      </w:r>
    </w:p>
    <w:p w14:paraId="3B0F6B76" w14:textId="77777777" w:rsidR="00DE3112" w:rsidRPr="008207DB" w:rsidRDefault="00DE3112">
      <w:pPr>
        <w:numPr>
          <w:ilvl w:val="12"/>
          <w:numId w:val="0"/>
        </w:numPr>
        <w:rPr>
          <w:rFonts w:ascii="Calibri" w:hAnsi="Calibri" w:cs="Calibri"/>
          <w:sz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4"/>
        <w:gridCol w:w="1263"/>
        <w:gridCol w:w="3544"/>
        <w:gridCol w:w="1465"/>
      </w:tblGrid>
      <w:tr w:rsidR="00DE3112" w:rsidRPr="008207DB" w14:paraId="1310A1DC" w14:textId="77777777">
        <w:trPr>
          <w:jc w:val="center"/>
        </w:trPr>
        <w:tc>
          <w:tcPr>
            <w:tcW w:w="9736" w:type="dxa"/>
            <w:gridSpan w:val="4"/>
          </w:tcPr>
          <w:p w14:paraId="599A648F" w14:textId="77777777" w:rsidR="00DE3112" w:rsidRPr="006D3C4F" w:rsidRDefault="00DE3112" w:rsidP="008C0DCD">
            <w:pPr>
              <w:numPr>
                <w:ilvl w:val="12"/>
                <w:numId w:val="0"/>
              </w:numPr>
              <w:tabs>
                <w:tab w:val="left" w:pos="2610"/>
                <w:tab w:val="left" w:pos="5895"/>
              </w:tabs>
              <w:spacing w:before="60" w:after="60"/>
              <w:jc w:val="both"/>
              <w:rPr>
                <w:rFonts w:ascii="Calibri" w:hAnsi="Calibri" w:cs="Calibri"/>
                <w:sz w:val="21"/>
              </w:rPr>
            </w:pPr>
            <w:r w:rsidRPr="006D3C4F">
              <w:rPr>
                <w:rFonts w:ascii="Calibri" w:hAnsi="Calibri" w:cs="Calibri"/>
                <w:b/>
                <w:sz w:val="21"/>
              </w:rPr>
              <w:t xml:space="preserve">Course: </w:t>
            </w:r>
            <w:r w:rsidR="008E017D">
              <w:rPr>
                <w:rFonts w:ascii="Calibri" w:hAnsi="Calibri" w:cs="Calibri"/>
                <w:b/>
                <w:sz w:val="21"/>
              </w:rPr>
              <w:t xml:space="preserve"> </w:t>
            </w:r>
            <w:r w:rsidRPr="006D3C4F">
              <w:rPr>
                <w:rFonts w:ascii="Calibri" w:hAnsi="Calibri" w:cs="Calibri"/>
                <w:sz w:val="21"/>
              </w:rPr>
              <w:t>Textiles &amp; Design</w:t>
            </w:r>
            <w:r w:rsidRPr="006D3C4F">
              <w:rPr>
                <w:rFonts w:ascii="Calibri" w:hAnsi="Calibri" w:cs="Calibri"/>
                <w:sz w:val="21"/>
              </w:rPr>
              <w:tab/>
            </w:r>
            <w:r w:rsidR="00510034">
              <w:rPr>
                <w:rFonts w:ascii="Calibri" w:hAnsi="Calibri" w:cs="Calibri"/>
                <w:sz w:val="21"/>
              </w:rPr>
              <w:tab/>
            </w:r>
            <w:r w:rsidR="00510034" w:rsidRPr="00510034">
              <w:rPr>
                <w:rFonts w:ascii="Calibri" w:hAnsi="Calibri" w:cs="Calibri"/>
                <w:b/>
                <w:sz w:val="21"/>
              </w:rPr>
              <w:t>Fee:</w:t>
            </w:r>
            <w:r w:rsidR="00510034">
              <w:rPr>
                <w:rFonts w:ascii="Calibri" w:hAnsi="Calibri" w:cs="Calibri"/>
                <w:sz w:val="21"/>
              </w:rPr>
              <w:t xml:space="preserve"> Year 11 - $30 &amp; Year 12 - $20</w:t>
            </w:r>
          </w:p>
        </w:tc>
      </w:tr>
      <w:tr w:rsidR="00DE3112" w:rsidRPr="008207DB" w14:paraId="19D976F9" w14:textId="77777777">
        <w:trPr>
          <w:jc w:val="center"/>
        </w:trPr>
        <w:tc>
          <w:tcPr>
            <w:tcW w:w="9736" w:type="dxa"/>
            <w:gridSpan w:val="4"/>
          </w:tcPr>
          <w:p w14:paraId="001E3B95" w14:textId="77777777" w:rsidR="00DE3112" w:rsidRPr="006D3C4F" w:rsidRDefault="001E12A4">
            <w:pPr>
              <w:numPr>
                <w:ilvl w:val="12"/>
                <w:numId w:val="0"/>
              </w:numPr>
              <w:tabs>
                <w:tab w:val="left" w:pos="2610"/>
              </w:tabs>
              <w:jc w:val="both"/>
              <w:rPr>
                <w:rFonts w:ascii="Calibri" w:hAnsi="Calibri" w:cs="Calibri"/>
                <w:sz w:val="21"/>
              </w:rPr>
            </w:pPr>
            <w:r>
              <w:rPr>
                <w:rFonts w:ascii="Calibri" w:hAnsi="Calibri" w:cs="Calibri"/>
                <w:sz w:val="21"/>
              </w:rPr>
              <w:t xml:space="preserve">2 </w:t>
            </w:r>
            <w:r w:rsidR="00DE3112" w:rsidRPr="006D3C4F">
              <w:rPr>
                <w:rFonts w:ascii="Calibri" w:hAnsi="Calibri" w:cs="Calibri"/>
                <w:sz w:val="21"/>
              </w:rPr>
              <w:t xml:space="preserve">units for each of Preliminary and HSC </w:t>
            </w:r>
          </w:p>
          <w:p w14:paraId="22E0819F" w14:textId="77777777" w:rsidR="00DE3112" w:rsidRPr="006D3C4F" w:rsidRDefault="00DE3112" w:rsidP="008C0DCD">
            <w:pPr>
              <w:numPr>
                <w:ilvl w:val="12"/>
                <w:numId w:val="0"/>
              </w:numPr>
              <w:tabs>
                <w:tab w:val="left" w:pos="5895"/>
              </w:tabs>
              <w:jc w:val="both"/>
              <w:rPr>
                <w:rFonts w:ascii="Calibri" w:hAnsi="Calibri" w:cs="Calibri"/>
                <w:sz w:val="21"/>
              </w:rPr>
            </w:pPr>
            <w:r w:rsidRPr="006D3C4F">
              <w:rPr>
                <w:rFonts w:ascii="Calibri" w:hAnsi="Calibri" w:cs="Calibri"/>
                <w:sz w:val="21"/>
              </w:rPr>
              <w:t>Board Developed Course</w:t>
            </w:r>
            <w:r w:rsidRPr="006D3C4F">
              <w:rPr>
                <w:rFonts w:ascii="Calibri" w:hAnsi="Calibri" w:cs="Calibri"/>
                <w:sz w:val="21"/>
              </w:rPr>
              <w:tab/>
            </w:r>
            <w:r w:rsidRPr="006D3C4F">
              <w:rPr>
                <w:rFonts w:ascii="Calibri" w:hAnsi="Calibri" w:cs="Calibri"/>
                <w:b/>
                <w:sz w:val="21"/>
              </w:rPr>
              <w:t>Exclusions:</w:t>
            </w:r>
            <w:r w:rsidRPr="006D3C4F">
              <w:rPr>
                <w:rFonts w:ascii="Calibri" w:hAnsi="Calibri" w:cs="Calibri"/>
                <w:sz w:val="21"/>
              </w:rPr>
              <w:t xml:space="preserve">  Nil</w:t>
            </w:r>
          </w:p>
        </w:tc>
      </w:tr>
      <w:tr w:rsidR="00DE3112" w:rsidRPr="008207DB" w14:paraId="7AEA99EE" w14:textId="77777777">
        <w:trPr>
          <w:jc w:val="center"/>
        </w:trPr>
        <w:tc>
          <w:tcPr>
            <w:tcW w:w="9736" w:type="dxa"/>
            <w:gridSpan w:val="4"/>
          </w:tcPr>
          <w:p w14:paraId="46B5F7E3" w14:textId="77777777" w:rsidR="00DE3112" w:rsidRPr="006D3C4F" w:rsidRDefault="00DE3112">
            <w:pPr>
              <w:numPr>
                <w:ilvl w:val="12"/>
                <w:numId w:val="0"/>
              </w:numPr>
              <w:tabs>
                <w:tab w:val="left" w:pos="2610"/>
              </w:tabs>
              <w:jc w:val="both"/>
              <w:rPr>
                <w:rFonts w:ascii="Calibri" w:hAnsi="Calibri" w:cs="Calibri"/>
                <w:b/>
                <w:sz w:val="21"/>
              </w:rPr>
            </w:pPr>
            <w:r w:rsidRPr="006D3C4F">
              <w:rPr>
                <w:rFonts w:ascii="Calibri" w:hAnsi="Calibri" w:cs="Calibri"/>
                <w:b/>
                <w:sz w:val="21"/>
              </w:rPr>
              <w:t>Course Description:</w:t>
            </w:r>
          </w:p>
          <w:p w14:paraId="4DF3999A" w14:textId="77777777" w:rsidR="00DE3112" w:rsidRPr="006D3C4F" w:rsidRDefault="00DE3112">
            <w:pPr>
              <w:numPr>
                <w:ilvl w:val="12"/>
                <w:numId w:val="0"/>
              </w:numPr>
              <w:tabs>
                <w:tab w:val="left" w:pos="2610"/>
              </w:tabs>
              <w:jc w:val="both"/>
              <w:rPr>
                <w:rFonts w:ascii="Calibri" w:hAnsi="Calibri" w:cs="Calibri"/>
                <w:sz w:val="21"/>
              </w:rPr>
            </w:pPr>
          </w:p>
          <w:p w14:paraId="1558967E" w14:textId="77777777" w:rsidR="00DE3112" w:rsidRDefault="008623BF">
            <w:pPr>
              <w:numPr>
                <w:ilvl w:val="12"/>
                <w:numId w:val="0"/>
              </w:numPr>
              <w:tabs>
                <w:tab w:val="left" w:pos="2610"/>
              </w:tabs>
              <w:jc w:val="both"/>
              <w:rPr>
                <w:rFonts w:ascii="Calibri" w:hAnsi="Calibri" w:cs="Calibri"/>
                <w:sz w:val="21"/>
              </w:rPr>
            </w:pPr>
            <w:r>
              <w:rPr>
                <w:rFonts w:ascii="Calibri" w:hAnsi="Calibri" w:cs="Calibri"/>
                <w:sz w:val="21"/>
              </w:rPr>
              <w:t>The Preliminary course involves the study of design, communication techniques, manufacturing methods</w:t>
            </w:r>
            <w:r w:rsidR="008334CB">
              <w:rPr>
                <w:rFonts w:ascii="Calibri" w:hAnsi="Calibri" w:cs="Calibri"/>
                <w:sz w:val="21"/>
              </w:rPr>
              <w:t>,</w:t>
            </w:r>
            <w:r>
              <w:rPr>
                <w:rFonts w:ascii="Calibri" w:hAnsi="Calibri" w:cs="Calibri"/>
                <w:sz w:val="21"/>
              </w:rPr>
              <w:t xml:space="preserve"> fibres, yarns, fabrics and the Australian Textile, Clothing, Footwear and Allied Industries. Practical experiences, experimenting and product manufacturing are integrated throughout the </w:t>
            </w:r>
            <w:r w:rsidR="000A341E">
              <w:rPr>
                <w:rFonts w:ascii="Calibri" w:hAnsi="Calibri" w:cs="Calibri"/>
                <w:sz w:val="21"/>
              </w:rPr>
              <w:t>content areas and include the completion of two preliminary textile projects. These projects develop each student’s creative abilities and skills in designing, manipulating, experimenting and selecting appropriate fabrics for an end use.</w:t>
            </w:r>
          </w:p>
          <w:p w14:paraId="029228AF" w14:textId="77777777" w:rsidR="008334CB" w:rsidRDefault="008334CB">
            <w:pPr>
              <w:numPr>
                <w:ilvl w:val="12"/>
                <w:numId w:val="0"/>
              </w:numPr>
              <w:tabs>
                <w:tab w:val="left" w:pos="2610"/>
              </w:tabs>
              <w:jc w:val="both"/>
              <w:rPr>
                <w:rFonts w:ascii="Calibri" w:hAnsi="Calibri" w:cs="Calibri"/>
                <w:sz w:val="21"/>
              </w:rPr>
            </w:pPr>
          </w:p>
          <w:p w14:paraId="3C2F6AEF" w14:textId="77777777" w:rsidR="008334CB" w:rsidRDefault="008334CB">
            <w:pPr>
              <w:numPr>
                <w:ilvl w:val="12"/>
                <w:numId w:val="0"/>
              </w:numPr>
              <w:tabs>
                <w:tab w:val="left" w:pos="2610"/>
              </w:tabs>
              <w:jc w:val="both"/>
              <w:rPr>
                <w:rFonts w:ascii="Calibri" w:hAnsi="Calibri" w:cs="Calibri"/>
                <w:sz w:val="21"/>
              </w:rPr>
            </w:pPr>
            <w:r>
              <w:rPr>
                <w:rFonts w:ascii="Calibri" w:hAnsi="Calibri" w:cs="Calibri"/>
                <w:sz w:val="21"/>
              </w:rPr>
              <w:t>The HSC course builds upon the Preliminary course and involves the study of fabric colouration and decoration</w:t>
            </w:r>
            <w:r w:rsidR="001E350F">
              <w:rPr>
                <w:rFonts w:ascii="Calibri" w:hAnsi="Calibri" w:cs="Calibri"/>
                <w:sz w:val="21"/>
              </w:rPr>
              <w:t>,</w:t>
            </w:r>
            <w:r>
              <w:rPr>
                <w:rFonts w:ascii="Calibri" w:hAnsi="Calibri" w:cs="Calibri"/>
                <w:sz w:val="21"/>
              </w:rPr>
              <w:t xml:space="preserve"> historical design development, cultural factors that influence design and designers, contemporary designers, end-use applications of textiles, innovations and emerging textile technologies, appropriate textile technology and environmental sustainability, current issues and the marketplace.</w:t>
            </w:r>
          </w:p>
          <w:p w14:paraId="022636DC" w14:textId="77777777" w:rsidR="008334CB" w:rsidRDefault="008334CB">
            <w:pPr>
              <w:numPr>
                <w:ilvl w:val="12"/>
                <w:numId w:val="0"/>
              </w:numPr>
              <w:tabs>
                <w:tab w:val="left" w:pos="2610"/>
              </w:tabs>
              <w:jc w:val="both"/>
              <w:rPr>
                <w:rFonts w:ascii="Calibri" w:hAnsi="Calibri" w:cs="Calibri"/>
                <w:sz w:val="21"/>
              </w:rPr>
            </w:pPr>
          </w:p>
          <w:p w14:paraId="0F134CD9" w14:textId="182FAAA2" w:rsidR="00DE3112" w:rsidRPr="006D3C4F" w:rsidRDefault="008334CB">
            <w:pPr>
              <w:numPr>
                <w:ilvl w:val="12"/>
                <w:numId w:val="0"/>
              </w:numPr>
              <w:tabs>
                <w:tab w:val="left" w:pos="2610"/>
              </w:tabs>
              <w:jc w:val="both"/>
              <w:rPr>
                <w:rFonts w:ascii="Calibri" w:hAnsi="Calibri" w:cs="Calibri"/>
                <w:sz w:val="21"/>
              </w:rPr>
            </w:pPr>
            <w:r>
              <w:rPr>
                <w:rFonts w:ascii="Calibri" w:hAnsi="Calibri" w:cs="Calibri"/>
                <w:sz w:val="21"/>
              </w:rPr>
              <w:t>This course involves the development of a Major Textile</w:t>
            </w:r>
            <w:r w:rsidR="001E350F">
              <w:rPr>
                <w:rFonts w:ascii="Calibri" w:hAnsi="Calibri" w:cs="Calibri"/>
                <w:sz w:val="21"/>
              </w:rPr>
              <w:t>s</w:t>
            </w:r>
            <w:r>
              <w:rPr>
                <w:rFonts w:ascii="Calibri" w:hAnsi="Calibri" w:cs="Calibri"/>
                <w:sz w:val="21"/>
              </w:rPr>
              <w:t xml:space="preserve"> Project, worth 50% of the HSC mark.  The project is selected from one of the five focus areas and enables students to explore an area of interest. The project has two components: the supporting documentation and </w:t>
            </w:r>
            <w:r w:rsidR="004D2177">
              <w:rPr>
                <w:rFonts w:ascii="Calibri" w:hAnsi="Calibri" w:cs="Calibri"/>
                <w:sz w:val="21"/>
              </w:rPr>
              <w:t xml:space="preserve">the </w:t>
            </w:r>
            <w:r>
              <w:rPr>
                <w:rFonts w:ascii="Calibri" w:hAnsi="Calibri" w:cs="Calibri"/>
                <w:sz w:val="21"/>
              </w:rPr>
              <w:t>textile item(s).</w:t>
            </w:r>
          </w:p>
          <w:p w14:paraId="7277D9C7" w14:textId="77777777" w:rsidR="00DE3112" w:rsidRPr="006D3C4F" w:rsidRDefault="00DE3112">
            <w:pPr>
              <w:numPr>
                <w:ilvl w:val="12"/>
                <w:numId w:val="0"/>
              </w:numPr>
              <w:tabs>
                <w:tab w:val="left" w:pos="2610"/>
              </w:tabs>
              <w:jc w:val="both"/>
              <w:rPr>
                <w:rFonts w:ascii="Calibri" w:hAnsi="Calibri" w:cs="Calibri"/>
                <w:sz w:val="21"/>
              </w:rPr>
            </w:pPr>
          </w:p>
        </w:tc>
      </w:tr>
      <w:tr w:rsidR="00DE3112" w:rsidRPr="008207DB" w14:paraId="59608CF2" w14:textId="77777777">
        <w:trPr>
          <w:jc w:val="center"/>
        </w:trPr>
        <w:tc>
          <w:tcPr>
            <w:tcW w:w="9736" w:type="dxa"/>
            <w:gridSpan w:val="4"/>
          </w:tcPr>
          <w:p w14:paraId="15203C5F" w14:textId="77777777" w:rsidR="00DE3112" w:rsidRPr="006D3C4F" w:rsidRDefault="00DE3112">
            <w:pPr>
              <w:numPr>
                <w:ilvl w:val="12"/>
                <w:numId w:val="0"/>
              </w:numPr>
              <w:tabs>
                <w:tab w:val="left" w:pos="2610"/>
              </w:tabs>
              <w:jc w:val="both"/>
              <w:rPr>
                <w:rFonts w:ascii="Calibri" w:hAnsi="Calibri" w:cs="Calibri"/>
                <w:b/>
                <w:sz w:val="21"/>
              </w:rPr>
            </w:pPr>
            <w:r w:rsidRPr="006D3C4F">
              <w:rPr>
                <w:rFonts w:ascii="Calibri" w:hAnsi="Calibri" w:cs="Calibri"/>
                <w:b/>
                <w:sz w:val="21"/>
              </w:rPr>
              <w:t>Main Topics Covered:</w:t>
            </w:r>
          </w:p>
          <w:p w14:paraId="10B8B433" w14:textId="77777777" w:rsidR="00DE3112" w:rsidRPr="006D3C4F" w:rsidRDefault="00DE3112">
            <w:pPr>
              <w:numPr>
                <w:ilvl w:val="12"/>
                <w:numId w:val="0"/>
              </w:numPr>
              <w:tabs>
                <w:tab w:val="left" w:pos="2610"/>
              </w:tabs>
              <w:jc w:val="both"/>
              <w:rPr>
                <w:rFonts w:ascii="Calibri" w:hAnsi="Calibri" w:cs="Calibri"/>
                <w:b/>
                <w:sz w:val="21"/>
              </w:rPr>
            </w:pPr>
          </w:p>
          <w:p w14:paraId="18E5B809" w14:textId="77777777" w:rsidR="00DE3112" w:rsidRPr="006D3C4F" w:rsidRDefault="00DE3112">
            <w:pPr>
              <w:numPr>
                <w:ilvl w:val="12"/>
                <w:numId w:val="0"/>
              </w:numPr>
              <w:tabs>
                <w:tab w:val="left" w:pos="2610"/>
              </w:tabs>
              <w:jc w:val="both"/>
              <w:rPr>
                <w:rFonts w:ascii="Calibri" w:hAnsi="Calibri" w:cs="Calibri"/>
                <w:b/>
                <w:sz w:val="21"/>
              </w:rPr>
            </w:pPr>
            <w:r w:rsidRPr="006D3C4F">
              <w:rPr>
                <w:rFonts w:ascii="Calibri" w:hAnsi="Calibri" w:cs="Calibri"/>
                <w:b/>
                <w:sz w:val="21"/>
              </w:rPr>
              <w:t xml:space="preserve">Preliminary Course </w:t>
            </w:r>
          </w:p>
          <w:p w14:paraId="3FD1EAE4" w14:textId="77777777" w:rsidR="00DE3112" w:rsidRPr="006D3C4F" w:rsidRDefault="00DE3112">
            <w:pPr>
              <w:numPr>
                <w:ilvl w:val="0"/>
                <w:numId w:val="2"/>
              </w:numPr>
              <w:tabs>
                <w:tab w:val="left" w:pos="360"/>
                <w:tab w:val="left" w:pos="2610"/>
              </w:tabs>
              <w:jc w:val="both"/>
              <w:rPr>
                <w:rFonts w:ascii="Calibri" w:hAnsi="Calibri" w:cs="Calibri"/>
                <w:sz w:val="21"/>
              </w:rPr>
            </w:pPr>
            <w:r w:rsidRPr="006D3C4F">
              <w:rPr>
                <w:rFonts w:ascii="Calibri" w:hAnsi="Calibri" w:cs="Calibri"/>
                <w:sz w:val="21"/>
              </w:rPr>
              <w:t>Design (40%)</w:t>
            </w:r>
          </w:p>
          <w:p w14:paraId="732CFA73" w14:textId="77777777" w:rsidR="00DE3112" w:rsidRPr="006D3C4F" w:rsidRDefault="00DE3112">
            <w:pPr>
              <w:numPr>
                <w:ilvl w:val="0"/>
                <w:numId w:val="2"/>
              </w:numPr>
              <w:tabs>
                <w:tab w:val="left" w:pos="360"/>
                <w:tab w:val="left" w:pos="2610"/>
              </w:tabs>
              <w:jc w:val="both"/>
              <w:rPr>
                <w:rFonts w:ascii="Calibri" w:hAnsi="Calibri" w:cs="Calibri"/>
                <w:sz w:val="21"/>
              </w:rPr>
            </w:pPr>
            <w:r w:rsidRPr="006D3C4F">
              <w:rPr>
                <w:rFonts w:ascii="Calibri" w:hAnsi="Calibri" w:cs="Calibri"/>
                <w:sz w:val="21"/>
              </w:rPr>
              <w:t>Properties and Performance of Textiles (50%)</w:t>
            </w:r>
          </w:p>
          <w:p w14:paraId="1F9114E0" w14:textId="77777777" w:rsidR="00DE3112" w:rsidRPr="006D3C4F" w:rsidRDefault="00DE3112">
            <w:pPr>
              <w:numPr>
                <w:ilvl w:val="0"/>
                <w:numId w:val="2"/>
              </w:numPr>
              <w:tabs>
                <w:tab w:val="left" w:pos="360"/>
                <w:tab w:val="left" w:pos="2610"/>
              </w:tabs>
              <w:jc w:val="both"/>
              <w:rPr>
                <w:rFonts w:ascii="Calibri" w:hAnsi="Calibri" w:cs="Calibri"/>
                <w:b/>
                <w:sz w:val="21"/>
              </w:rPr>
            </w:pPr>
            <w:r w:rsidRPr="006D3C4F">
              <w:rPr>
                <w:rFonts w:ascii="Calibri" w:hAnsi="Calibri" w:cs="Calibri"/>
                <w:sz w:val="21"/>
              </w:rPr>
              <w:t>The Australian Textiles, Clothing, Footwear and Allied Industries (TCFAI) (10%)</w:t>
            </w:r>
          </w:p>
          <w:p w14:paraId="1BDA9C09" w14:textId="77777777" w:rsidR="00DE3112" w:rsidRPr="006D3C4F" w:rsidRDefault="00DE3112">
            <w:pPr>
              <w:pStyle w:val="Heading7"/>
              <w:rPr>
                <w:rFonts w:ascii="Calibri" w:hAnsi="Calibri" w:cs="Calibri"/>
                <w:sz w:val="21"/>
              </w:rPr>
            </w:pPr>
            <w:r w:rsidRPr="006D3C4F">
              <w:rPr>
                <w:rFonts w:ascii="Calibri" w:hAnsi="Calibri" w:cs="Calibri"/>
                <w:sz w:val="21"/>
              </w:rPr>
              <w:t>HSC Course</w:t>
            </w:r>
          </w:p>
          <w:p w14:paraId="2CA0C3C3" w14:textId="77777777" w:rsidR="00DE3112" w:rsidRPr="006D3C4F" w:rsidRDefault="00DE3112">
            <w:pPr>
              <w:numPr>
                <w:ilvl w:val="0"/>
                <w:numId w:val="2"/>
              </w:numPr>
              <w:tabs>
                <w:tab w:val="left" w:pos="360"/>
                <w:tab w:val="left" w:pos="2610"/>
              </w:tabs>
              <w:jc w:val="both"/>
              <w:rPr>
                <w:rFonts w:ascii="Calibri" w:hAnsi="Calibri" w:cs="Calibri"/>
                <w:sz w:val="21"/>
              </w:rPr>
            </w:pPr>
            <w:r w:rsidRPr="006D3C4F">
              <w:rPr>
                <w:rFonts w:ascii="Calibri" w:hAnsi="Calibri" w:cs="Calibri"/>
                <w:sz w:val="21"/>
              </w:rPr>
              <w:t>Design (20%)</w:t>
            </w:r>
          </w:p>
          <w:p w14:paraId="2E82D60D" w14:textId="77777777" w:rsidR="00DE3112" w:rsidRPr="006D3C4F" w:rsidRDefault="00DE3112">
            <w:pPr>
              <w:numPr>
                <w:ilvl w:val="0"/>
                <w:numId w:val="2"/>
              </w:numPr>
              <w:tabs>
                <w:tab w:val="left" w:pos="360"/>
                <w:tab w:val="left" w:pos="2610"/>
              </w:tabs>
              <w:jc w:val="both"/>
              <w:rPr>
                <w:rFonts w:ascii="Calibri" w:hAnsi="Calibri" w:cs="Calibri"/>
                <w:sz w:val="21"/>
              </w:rPr>
            </w:pPr>
            <w:r w:rsidRPr="006D3C4F">
              <w:rPr>
                <w:rFonts w:ascii="Calibri" w:hAnsi="Calibri" w:cs="Calibri"/>
                <w:sz w:val="21"/>
              </w:rPr>
              <w:t>Properties and Performance of Textiles (20%)</w:t>
            </w:r>
          </w:p>
          <w:p w14:paraId="6C5A6BC4" w14:textId="77777777" w:rsidR="00DE3112" w:rsidRPr="006D3C4F" w:rsidRDefault="00DE3112">
            <w:pPr>
              <w:numPr>
                <w:ilvl w:val="0"/>
                <w:numId w:val="2"/>
              </w:numPr>
              <w:tabs>
                <w:tab w:val="left" w:pos="360"/>
                <w:tab w:val="left" w:pos="2610"/>
              </w:tabs>
              <w:jc w:val="both"/>
              <w:rPr>
                <w:rFonts w:ascii="Calibri" w:hAnsi="Calibri" w:cs="Calibri"/>
                <w:b/>
                <w:sz w:val="21"/>
              </w:rPr>
            </w:pPr>
            <w:r w:rsidRPr="006D3C4F">
              <w:rPr>
                <w:rFonts w:ascii="Calibri" w:hAnsi="Calibri" w:cs="Calibri"/>
                <w:sz w:val="21"/>
              </w:rPr>
              <w:t>The Australian Textiles, Clothing, Footwear and Allied Industries (10%)</w:t>
            </w:r>
          </w:p>
          <w:p w14:paraId="63E51D23" w14:textId="77777777" w:rsidR="00DE3112" w:rsidRPr="006D3C4F" w:rsidRDefault="00DE3112">
            <w:pPr>
              <w:numPr>
                <w:ilvl w:val="0"/>
                <w:numId w:val="2"/>
              </w:numPr>
              <w:tabs>
                <w:tab w:val="left" w:pos="360"/>
                <w:tab w:val="left" w:pos="2610"/>
              </w:tabs>
              <w:jc w:val="both"/>
              <w:rPr>
                <w:rFonts w:ascii="Calibri" w:hAnsi="Calibri" w:cs="Calibri"/>
                <w:sz w:val="21"/>
              </w:rPr>
            </w:pPr>
            <w:r w:rsidRPr="006D3C4F">
              <w:rPr>
                <w:rFonts w:ascii="Calibri" w:hAnsi="Calibri" w:cs="Calibri"/>
                <w:sz w:val="21"/>
              </w:rPr>
              <w:t>Major Textiles Project (50%)</w:t>
            </w:r>
          </w:p>
          <w:p w14:paraId="679BA6F2" w14:textId="77777777" w:rsidR="00DE3112" w:rsidRPr="006D3C4F" w:rsidRDefault="00DE3112">
            <w:pPr>
              <w:numPr>
                <w:ilvl w:val="12"/>
                <w:numId w:val="0"/>
              </w:numPr>
              <w:tabs>
                <w:tab w:val="left" w:pos="2610"/>
              </w:tabs>
              <w:jc w:val="both"/>
              <w:rPr>
                <w:rFonts w:ascii="Calibri" w:hAnsi="Calibri" w:cs="Calibri"/>
                <w:b/>
                <w:sz w:val="21"/>
              </w:rPr>
            </w:pPr>
          </w:p>
        </w:tc>
      </w:tr>
      <w:tr w:rsidR="00DE3112" w:rsidRPr="008207DB" w14:paraId="01FDA243" w14:textId="77777777">
        <w:trPr>
          <w:jc w:val="center"/>
        </w:trPr>
        <w:tc>
          <w:tcPr>
            <w:tcW w:w="9736" w:type="dxa"/>
            <w:gridSpan w:val="4"/>
          </w:tcPr>
          <w:p w14:paraId="680C037E" w14:textId="77777777" w:rsidR="00DE3112" w:rsidRPr="006D3C4F" w:rsidRDefault="00DE3112">
            <w:pPr>
              <w:numPr>
                <w:ilvl w:val="12"/>
                <w:numId w:val="0"/>
              </w:numPr>
              <w:tabs>
                <w:tab w:val="left" w:pos="2610"/>
              </w:tabs>
              <w:jc w:val="both"/>
              <w:rPr>
                <w:rFonts w:ascii="Calibri" w:hAnsi="Calibri" w:cs="Calibri"/>
                <w:b/>
                <w:sz w:val="21"/>
              </w:rPr>
            </w:pPr>
            <w:r w:rsidRPr="006D3C4F">
              <w:rPr>
                <w:rFonts w:ascii="Calibri" w:hAnsi="Calibri" w:cs="Calibri"/>
                <w:b/>
                <w:sz w:val="21"/>
              </w:rPr>
              <w:t>Particular Course Requirements:</w:t>
            </w:r>
          </w:p>
          <w:p w14:paraId="2FEEE1F9" w14:textId="77777777" w:rsidR="00DE3112" w:rsidRPr="006D3C4F" w:rsidRDefault="00DE3112">
            <w:pPr>
              <w:numPr>
                <w:ilvl w:val="12"/>
                <w:numId w:val="0"/>
              </w:numPr>
              <w:tabs>
                <w:tab w:val="left" w:pos="2610"/>
              </w:tabs>
              <w:jc w:val="both"/>
              <w:rPr>
                <w:rFonts w:ascii="Calibri" w:hAnsi="Calibri" w:cs="Calibri"/>
                <w:b/>
                <w:sz w:val="21"/>
              </w:rPr>
            </w:pPr>
          </w:p>
          <w:p w14:paraId="7A5FE831" w14:textId="77777777" w:rsidR="00DE3112" w:rsidRPr="006D3C4F" w:rsidRDefault="00DE3112">
            <w:pPr>
              <w:pStyle w:val="BodyText"/>
              <w:numPr>
                <w:ilvl w:val="12"/>
                <w:numId w:val="0"/>
              </w:numPr>
              <w:rPr>
                <w:rFonts w:ascii="Calibri" w:hAnsi="Calibri" w:cs="Calibri"/>
                <w:sz w:val="21"/>
              </w:rPr>
            </w:pPr>
            <w:r w:rsidRPr="006D3C4F">
              <w:rPr>
                <w:rFonts w:ascii="Calibri" w:hAnsi="Calibri" w:cs="Calibri"/>
                <w:sz w:val="21"/>
              </w:rPr>
              <w:t>In the Preliminary course, practical experiences should be integrated into the Design and Properties and Performance of Textiles areas of study as either experimental work and/or project work. In the HSC course, the major textile project allows students to develop a textile project that reflects either a cultural, historical or contemporary aspect of design. Students are expected to draw upon the knowledge and understanding of design, properties and performance and the TCFAI developed in the Preliminary course.</w:t>
            </w:r>
          </w:p>
          <w:p w14:paraId="4C5B9EBB" w14:textId="77777777" w:rsidR="00DE3112" w:rsidRPr="006D3C4F" w:rsidRDefault="00DE3112">
            <w:pPr>
              <w:pStyle w:val="BodyText"/>
              <w:numPr>
                <w:ilvl w:val="12"/>
                <w:numId w:val="0"/>
              </w:numPr>
              <w:rPr>
                <w:rFonts w:ascii="Calibri" w:hAnsi="Calibri" w:cs="Calibri"/>
                <w:sz w:val="21"/>
              </w:rPr>
            </w:pPr>
          </w:p>
          <w:p w14:paraId="71E53A61" w14:textId="77777777" w:rsidR="00DE3112" w:rsidRPr="006D3C4F" w:rsidRDefault="00DE3112">
            <w:pPr>
              <w:numPr>
                <w:ilvl w:val="12"/>
                <w:numId w:val="0"/>
              </w:numPr>
              <w:tabs>
                <w:tab w:val="left" w:pos="2610"/>
              </w:tabs>
              <w:jc w:val="both"/>
              <w:rPr>
                <w:rFonts w:ascii="Calibri" w:hAnsi="Calibri" w:cs="Calibri"/>
                <w:b/>
                <w:sz w:val="21"/>
              </w:rPr>
            </w:pPr>
          </w:p>
        </w:tc>
      </w:tr>
      <w:tr w:rsidR="00DE3112" w:rsidRPr="008207DB" w14:paraId="03126965" w14:textId="77777777">
        <w:trPr>
          <w:cantSplit/>
          <w:jc w:val="center"/>
        </w:trPr>
        <w:tc>
          <w:tcPr>
            <w:tcW w:w="9736" w:type="dxa"/>
            <w:gridSpan w:val="4"/>
          </w:tcPr>
          <w:p w14:paraId="7A46A41A" w14:textId="77777777" w:rsidR="00DE3112" w:rsidRPr="006D3C4F" w:rsidRDefault="00DE3112">
            <w:pPr>
              <w:numPr>
                <w:ilvl w:val="12"/>
                <w:numId w:val="0"/>
              </w:numPr>
              <w:tabs>
                <w:tab w:val="left" w:pos="2610"/>
              </w:tabs>
              <w:rPr>
                <w:rFonts w:ascii="Calibri" w:hAnsi="Calibri" w:cs="Calibri"/>
                <w:b/>
                <w:sz w:val="21"/>
              </w:rPr>
            </w:pPr>
            <w:r w:rsidRPr="006D3C4F">
              <w:rPr>
                <w:rFonts w:ascii="Calibri" w:hAnsi="Calibri" w:cs="Calibri"/>
                <w:b/>
                <w:sz w:val="21"/>
              </w:rPr>
              <w:t>Assessment: HSC course only</w:t>
            </w:r>
          </w:p>
        </w:tc>
      </w:tr>
      <w:tr w:rsidR="00DE3112" w:rsidRPr="008207DB" w14:paraId="632F28D5" w14:textId="77777777" w:rsidTr="00CE258D">
        <w:trPr>
          <w:jc w:val="center"/>
        </w:trPr>
        <w:tc>
          <w:tcPr>
            <w:tcW w:w="3464" w:type="dxa"/>
          </w:tcPr>
          <w:p w14:paraId="7461FA1E" w14:textId="77777777" w:rsidR="00DE3112" w:rsidRPr="006D3C4F" w:rsidRDefault="00DE3112">
            <w:pPr>
              <w:numPr>
                <w:ilvl w:val="12"/>
                <w:numId w:val="0"/>
              </w:numPr>
              <w:tabs>
                <w:tab w:val="left" w:pos="2610"/>
              </w:tabs>
              <w:jc w:val="both"/>
              <w:rPr>
                <w:rFonts w:ascii="Calibri" w:hAnsi="Calibri" w:cs="Calibri"/>
                <w:b/>
                <w:sz w:val="21"/>
              </w:rPr>
            </w:pPr>
            <w:r w:rsidRPr="006D3C4F">
              <w:rPr>
                <w:rFonts w:ascii="Calibri" w:hAnsi="Calibri" w:cs="Calibri"/>
                <w:b/>
                <w:sz w:val="21"/>
              </w:rPr>
              <w:t>External Assessment</w:t>
            </w:r>
          </w:p>
        </w:tc>
        <w:tc>
          <w:tcPr>
            <w:tcW w:w="1263" w:type="dxa"/>
          </w:tcPr>
          <w:p w14:paraId="6DC5341A" w14:textId="77777777" w:rsidR="00DE3112" w:rsidRPr="006D3C4F" w:rsidRDefault="00DE3112">
            <w:pPr>
              <w:numPr>
                <w:ilvl w:val="12"/>
                <w:numId w:val="0"/>
              </w:numPr>
              <w:tabs>
                <w:tab w:val="left" w:pos="2610"/>
              </w:tabs>
              <w:jc w:val="center"/>
              <w:rPr>
                <w:rFonts w:ascii="Calibri" w:hAnsi="Calibri" w:cs="Calibri"/>
                <w:b/>
                <w:sz w:val="21"/>
              </w:rPr>
            </w:pPr>
            <w:r w:rsidRPr="006D3C4F">
              <w:rPr>
                <w:rFonts w:ascii="Calibri" w:hAnsi="Calibri" w:cs="Calibri"/>
                <w:b/>
                <w:sz w:val="21"/>
              </w:rPr>
              <w:t>Weighting</w:t>
            </w:r>
          </w:p>
        </w:tc>
        <w:tc>
          <w:tcPr>
            <w:tcW w:w="3544" w:type="dxa"/>
          </w:tcPr>
          <w:p w14:paraId="416CCD3F" w14:textId="77777777" w:rsidR="00DE3112" w:rsidRPr="006D3C4F" w:rsidRDefault="00DE3112">
            <w:pPr>
              <w:numPr>
                <w:ilvl w:val="12"/>
                <w:numId w:val="0"/>
              </w:numPr>
              <w:tabs>
                <w:tab w:val="left" w:pos="2610"/>
              </w:tabs>
              <w:jc w:val="center"/>
              <w:rPr>
                <w:rFonts w:ascii="Calibri" w:hAnsi="Calibri" w:cs="Calibri"/>
                <w:b/>
                <w:sz w:val="21"/>
              </w:rPr>
            </w:pPr>
            <w:r w:rsidRPr="006D3C4F">
              <w:rPr>
                <w:rFonts w:ascii="Calibri" w:hAnsi="Calibri" w:cs="Calibri"/>
                <w:b/>
                <w:sz w:val="21"/>
              </w:rPr>
              <w:t>Internal Assessment</w:t>
            </w:r>
          </w:p>
        </w:tc>
        <w:tc>
          <w:tcPr>
            <w:tcW w:w="1465" w:type="dxa"/>
          </w:tcPr>
          <w:p w14:paraId="060AB0D9" w14:textId="77777777" w:rsidR="00DE3112" w:rsidRPr="006D3C4F" w:rsidRDefault="00DE3112">
            <w:pPr>
              <w:numPr>
                <w:ilvl w:val="12"/>
                <w:numId w:val="0"/>
              </w:numPr>
              <w:tabs>
                <w:tab w:val="left" w:pos="2610"/>
              </w:tabs>
              <w:jc w:val="center"/>
              <w:rPr>
                <w:rFonts w:ascii="Calibri" w:hAnsi="Calibri" w:cs="Calibri"/>
                <w:b/>
                <w:sz w:val="21"/>
              </w:rPr>
            </w:pPr>
            <w:r w:rsidRPr="006D3C4F">
              <w:rPr>
                <w:rFonts w:ascii="Calibri" w:hAnsi="Calibri" w:cs="Calibri"/>
                <w:b/>
                <w:sz w:val="21"/>
              </w:rPr>
              <w:t>Weighting</w:t>
            </w:r>
          </w:p>
        </w:tc>
      </w:tr>
      <w:tr w:rsidR="00DE3112" w:rsidRPr="008207DB" w14:paraId="54995198" w14:textId="77777777" w:rsidTr="00CE258D">
        <w:trPr>
          <w:jc w:val="center"/>
        </w:trPr>
        <w:tc>
          <w:tcPr>
            <w:tcW w:w="3464" w:type="dxa"/>
          </w:tcPr>
          <w:p w14:paraId="233E4F78" w14:textId="77777777" w:rsidR="00DE3112" w:rsidRPr="006D3C4F" w:rsidRDefault="00DE3112">
            <w:pPr>
              <w:numPr>
                <w:ilvl w:val="12"/>
                <w:numId w:val="0"/>
              </w:numPr>
              <w:tabs>
                <w:tab w:val="left" w:pos="2610"/>
              </w:tabs>
              <w:jc w:val="both"/>
              <w:rPr>
                <w:rFonts w:ascii="Calibri" w:hAnsi="Calibri" w:cs="Calibri"/>
                <w:sz w:val="21"/>
              </w:rPr>
            </w:pPr>
            <w:r w:rsidRPr="006D3C4F">
              <w:rPr>
                <w:rFonts w:ascii="Calibri" w:hAnsi="Calibri" w:cs="Calibri"/>
                <w:sz w:val="21"/>
              </w:rPr>
              <w:t>A written examination of one and a half hours</w:t>
            </w:r>
          </w:p>
          <w:p w14:paraId="287B6B23" w14:textId="77777777" w:rsidR="00DE3112" w:rsidRPr="006D3C4F" w:rsidRDefault="00DE3112">
            <w:pPr>
              <w:numPr>
                <w:ilvl w:val="12"/>
                <w:numId w:val="0"/>
              </w:numPr>
              <w:tabs>
                <w:tab w:val="left" w:pos="2610"/>
              </w:tabs>
              <w:jc w:val="both"/>
              <w:rPr>
                <w:rFonts w:ascii="Calibri" w:hAnsi="Calibri" w:cs="Calibri"/>
                <w:sz w:val="21"/>
              </w:rPr>
            </w:pPr>
          </w:p>
          <w:p w14:paraId="21C9EE91" w14:textId="77777777" w:rsidR="00DE3112" w:rsidRPr="006D3C4F" w:rsidRDefault="00DE3112">
            <w:pPr>
              <w:pStyle w:val="Style1"/>
              <w:numPr>
                <w:ilvl w:val="12"/>
                <w:numId w:val="0"/>
              </w:numPr>
              <w:tabs>
                <w:tab w:val="left" w:pos="2610"/>
              </w:tabs>
              <w:rPr>
                <w:rFonts w:ascii="Calibri" w:hAnsi="Calibri" w:cs="Calibri"/>
                <w:sz w:val="21"/>
              </w:rPr>
            </w:pPr>
            <w:r w:rsidRPr="006D3C4F">
              <w:rPr>
                <w:rFonts w:ascii="Calibri" w:hAnsi="Calibri" w:cs="Calibri"/>
                <w:sz w:val="21"/>
              </w:rPr>
              <w:t>Major Textile Project</w:t>
            </w:r>
          </w:p>
          <w:p w14:paraId="5AD1E3C7" w14:textId="77777777" w:rsidR="00DE3112" w:rsidRPr="006D3C4F" w:rsidRDefault="00DE3112">
            <w:pPr>
              <w:numPr>
                <w:ilvl w:val="12"/>
                <w:numId w:val="0"/>
              </w:numPr>
              <w:tabs>
                <w:tab w:val="left" w:pos="2610"/>
              </w:tabs>
              <w:jc w:val="both"/>
              <w:rPr>
                <w:rFonts w:ascii="Calibri" w:hAnsi="Calibri" w:cs="Calibri"/>
                <w:sz w:val="21"/>
              </w:rPr>
            </w:pPr>
          </w:p>
        </w:tc>
        <w:tc>
          <w:tcPr>
            <w:tcW w:w="1263" w:type="dxa"/>
          </w:tcPr>
          <w:p w14:paraId="411C1E7D" w14:textId="77777777" w:rsidR="00DE3112" w:rsidRPr="006D3C4F" w:rsidRDefault="00DE3112">
            <w:pPr>
              <w:numPr>
                <w:ilvl w:val="12"/>
                <w:numId w:val="0"/>
              </w:numPr>
              <w:tabs>
                <w:tab w:val="left" w:pos="2610"/>
              </w:tabs>
              <w:jc w:val="center"/>
              <w:rPr>
                <w:rFonts w:ascii="Calibri" w:hAnsi="Calibri" w:cs="Calibri"/>
                <w:sz w:val="21"/>
              </w:rPr>
            </w:pPr>
            <w:r w:rsidRPr="006D3C4F">
              <w:rPr>
                <w:rFonts w:ascii="Calibri" w:hAnsi="Calibri" w:cs="Calibri"/>
                <w:sz w:val="21"/>
              </w:rPr>
              <w:t>50</w:t>
            </w:r>
          </w:p>
          <w:p w14:paraId="6ECA690A" w14:textId="77777777" w:rsidR="00DE3112" w:rsidRPr="006D3C4F" w:rsidRDefault="00DE3112">
            <w:pPr>
              <w:numPr>
                <w:ilvl w:val="12"/>
                <w:numId w:val="0"/>
              </w:numPr>
              <w:tabs>
                <w:tab w:val="left" w:pos="2610"/>
              </w:tabs>
              <w:jc w:val="center"/>
              <w:rPr>
                <w:rFonts w:ascii="Calibri" w:hAnsi="Calibri" w:cs="Calibri"/>
                <w:sz w:val="21"/>
              </w:rPr>
            </w:pPr>
          </w:p>
          <w:p w14:paraId="662C9759" w14:textId="77777777" w:rsidR="00DE3112" w:rsidRPr="006D3C4F" w:rsidRDefault="00DE3112">
            <w:pPr>
              <w:numPr>
                <w:ilvl w:val="12"/>
                <w:numId w:val="0"/>
              </w:numPr>
              <w:tabs>
                <w:tab w:val="left" w:pos="2610"/>
              </w:tabs>
              <w:jc w:val="center"/>
              <w:rPr>
                <w:rFonts w:ascii="Calibri" w:hAnsi="Calibri" w:cs="Calibri"/>
                <w:sz w:val="21"/>
              </w:rPr>
            </w:pPr>
          </w:p>
          <w:p w14:paraId="57B70EC4" w14:textId="77777777" w:rsidR="00DE3112" w:rsidRPr="006D3C4F" w:rsidRDefault="00DE3112">
            <w:pPr>
              <w:numPr>
                <w:ilvl w:val="12"/>
                <w:numId w:val="0"/>
              </w:numPr>
              <w:tabs>
                <w:tab w:val="left" w:pos="2610"/>
              </w:tabs>
              <w:jc w:val="center"/>
              <w:rPr>
                <w:rFonts w:ascii="Calibri" w:hAnsi="Calibri" w:cs="Calibri"/>
                <w:sz w:val="21"/>
              </w:rPr>
            </w:pPr>
            <w:r w:rsidRPr="006D3C4F">
              <w:rPr>
                <w:rFonts w:ascii="Calibri" w:hAnsi="Calibri" w:cs="Calibri"/>
                <w:sz w:val="21"/>
              </w:rPr>
              <w:t>50</w:t>
            </w:r>
          </w:p>
        </w:tc>
        <w:tc>
          <w:tcPr>
            <w:tcW w:w="3544" w:type="dxa"/>
          </w:tcPr>
          <w:p w14:paraId="24BE6273" w14:textId="77777777" w:rsidR="00DE3112" w:rsidRDefault="00CE258D">
            <w:pPr>
              <w:pStyle w:val="Style1"/>
              <w:numPr>
                <w:ilvl w:val="12"/>
                <w:numId w:val="0"/>
              </w:numPr>
              <w:tabs>
                <w:tab w:val="left" w:pos="2610"/>
              </w:tabs>
              <w:rPr>
                <w:rFonts w:ascii="Calibri" w:hAnsi="Calibri" w:cs="Calibri"/>
                <w:sz w:val="21"/>
              </w:rPr>
            </w:pPr>
            <w:r>
              <w:rPr>
                <w:rFonts w:ascii="Calibri" w:hAnsi="Calibri" w:cs="Calibri"/>
                <w:sz w:val="21"/>
              </w:rPr>
              <w:t>Knowledge and understanding of course content</w:t>
            </w:r>
          </w:p>
          <w:p w14:paraId="36D3A92C" w14:textId="77777777" w:rsidR="00CE258D" w:rsidRDefault="00CE258D" w:rsidP="00CE258D">
            <w:pPr>
              <w:pStyle w:val="Style1"/>
              <w:numPr>
                <w:ilvl w:val="12"/>
                <w:numId w:val="0"/>
              </w:numPr>
              <w:tabs>
                <w:tab w:val="left" w:pos="2610"/>
              </w:tabs>
              <w:spacing w:after="60"/>
              <w:rPr>
                <w:rFonts w:ascii="Calibri" w:hAnsi="Calibri" w:cs="Calibri"/>
                <w:sz w:val="21"/>
              </w:rPr>
            </w:pPr>
          </w:p>
          <w:p w14:paraId="710DDD31" w14:textId="77777777" w:rsidR="00CE258D" w:rsidRPr="006D3C4F" w:rsidRDefault="00CE258D" w:rsidP="00CE258D">
            <w:pPr>
              <w:pStyle w:val="Style1"/>
              <w:numPr>
                <w:ilvl w:val="12"/>
                <w:numId w:val="0"/>
              </w:numPr>
              <w:tabs>
                <w:tab w:val="left" w:pos="2610"/>
              </w:tabs>
              <w:rPr>
                <w:rFonts w:ascii="Calibri" w:hAnsi="Calibri" w:cs="Calibri"/>
                <w:sz w:val="21"/>
              </w:rPr>
            </w:pPr>
            <w:r>
              <w:rPr>
                <w:rFonts w:ascii="Calibri" w:hAnsi="Calibri" w:cs="Calibri"/>
                <w:sz w:val="21"/>
              </w:rPr>
              <w:t>Skills and knowledge in the design, manufacture and management of textiles projects</w:t>
            </w:r>
          </w:p>
        </w:tc>
        <w:tc>
          <w:tcPr>
            <w:tcW w:w="1465" w:type="dxa"/>
          </w:tcPr>
          <w:p w14:paraId="3BEB8355" w14:textId="77777777" w:rsidR="00DE3112" w:rsidRDefault="00CE258D">
            <w:pPr>
              <w:numPr>
                <w:ilvl w:val="12"/>
                <w:numId w:val="0"/>
              </w:numPr>
              <w:tabs>
                <w:tab w:val="left" w:pos="2610"/>
              </w:tabs>
              <w:jc w:val="center"/>
              <w:rPr>
                <w:rFonts w:ascii="Calibri" w:hAnsi="Calibri" w:cs="Calibri"/>
                <w:sz w:val="21"/>
              </w:rPr>
            </w:pPr>
            <w:r>
              <w:rPr>
                <w:rFonts w:ascii="Calibri" w:hAnsi="Calibri" w:cs="Calibri"/>
                <w:sz w:val="21"/>
              </w:rPr>
              <w:t>50</w:t>
            </w:r>
          </w:p>
          <w:p w14:paraId="551A2852" w14:textId="77777777" w:rsidR="00CE258D" w:rsidRDefault="00CE258D">
            <w:pPr>
              <w:numPr>
                <w:ilvl w:val="12"/>
                <w:numId w:val="0"/>
              </w:numPr>
              <w:tabs>
                <w:tab w:val="left" w:pos="2610"/>
              </w:tabs>
              <w:jc w:val="center"/>
              <w:rPr>
                <w:rFonts w:ascii="Calibri" w:hAnsi="Calibri" w:cs="Calibri"/>
                <w:sz w:val="21"/>
              </w:rPr>
            </w:pPr>
          </w:p>
          <w:p w14:paraId="6789C6D3" w14:textId="77777777" w:rsidR="00CE258D" w:rsidRDefault="00CE258D">
            <w:pPr>
              <w:numPr>
                <w:ilvl w:val="12"/>
                <w:numId w:val="0"/>
              </w:numPr>
              <w:tabs>
                <w:tab w:val="left" w:pos="2610"/>
              </w:tabs>
              <w:jc w:val="center"/>
              <w:rPr>
                <w:rFonts w:ascii="Calibri" w:hAnsi="Calibri" w:cs="Calibri"/>
                <w:sz w:val="21"/>
              </w:rPr>
            </w:pPr>
          </w:p>
          <w:p w14:paraId="2B9D8237" w14:textId="77777777" w:rsidR="00CE258D" w:rsidRPr="006D3C4F" w:rsidRDefault="00CE258D" w:rsidP="00CE258D">
            <w:pPr>
              <w:numPr>
                <w:ilvl w:val="12"/>
                <w:numId w:val="0"/>
              </w:numPr>
              <w:tabs>
                <w:tab w:val="left" w:pos="2610"/>
              </w:tabs>
              <w:jc w:val="center"/>
              <w:rPr>
                <w:rFonts w:ascii="Calibri" w:hAnsi="Calibri" w:cs="Calibri"/>
                <w:sz w:val="21"/>
              </w:rPr>
            </w:pPr>
            <w:r>
              <w:rPr>
                <w:rFonts w:ascii="Calibri" w:hAnsi="Calibri" w:cs="Calibri"/>
                <w:sz w:val="21"/>
              </w:rPr>
              <w:t>50</w:t>
            </w:r>
          </w:p>
        </w:tc>
      </w:tr>
      <w:tr w:rsidR="00DE3112" w:rsidRPr="008207DB" w14:paraId="5CEC23B3" w14:textId="77777777" w:rsidTr="00CE258D">
        <w:trPr>
          <w:jc w:val="center"/>
        </w:trPr>
        <w:tc>
          <w:tcPr>
            <w:tcW w:w="3464" w:type="dxa"/>
          </w:tcPr>
          <w:p w14:paraId="18DC175A" w14:textId="77777777" w:rsidR="00DE3112" w:rsidRPr="006D3C4F" w:rsidRDefault="00DE3112">
            <w:pPr>
              <w:numPr>
                <w:ilvl w:val="12"/>
                <w:numId w:val="0"/>
              </w:numPr>
              <w:tabs>
                <w:tab w:val="left" w:pos="2610"/>
              </w:tabs>
              <w:jc w:val="both"/>
              <w:rPr>
                <w:rFonts w:ascii="Calibri" w:hAnsi="Calibri" w:cs="Calibri"/>
                <w:sz w:val="21"/>
              </w:rPr>
            </w:pPr>
          </w:p>
        </w:tc>
        <w:tc>
          <w:tcPr>
            <w:tcW w:w="1263" w:type="dxa"/>
          </w:tcPr>
          <w:p w14:paraId="4E789716" w14:textId="77777777" w:rsidR="00DE3112" w:rsidRPr="006D3C4F" w:rsidRDefault="00DE3112">
            <w:pPr>
              <w:numPr>
                <w:ilvl w:val="12"/>
                <w:numId w:val="0"/>
              </w:numPr>
              <w:tabs>
                <w:tab w:val="left" w:pos="2610"/>
              </w:tabs>
              <w:jc w:val="center"/>
              <w:rPr>
                <w:rFonts w:ascii="Calibri" w:hAnsi="Calibri" w:cs="Calibri"/>
                <w:sz w:val="21"/>
              </w:rPr>
            </w:pPr>
            <w:r w:rsidRPr="006D3C4F">
              <w:rPr>
                <w:rFonts w:ascii="Calibri" w:hAnsi="Calibri" w:cs="Calibri"/>
                <w:sz w:val="21"/>
              </w:rPr>
              <w:t>100</w:t>
            </w:r>
          </w:p>
        </w:tc>
        <w:tc>
          <w:tcPr>
            <w:tcW w:w="3544" w:type="dxa"/>
          </w:tcPr>
          <w:p w14:paraId="0348F419" w14:textId="77777777" w:rsidR="00DE3112" w:rsidRPr="006D3C4F" w:rsidRDefault="00DE3112">
            <w:pPr>
              <w:numPr>
                <w:ilvl w:val="12"/>
                <w:numId w:val="0"/>
              </w:numPr>
              <w:tabs>
                <w:tab w:val="left" w:pos="2610"/>
              </w:tabs>
              <w:rPr>
                <w:rFonts w:ascii="Calibri" w:hAnsi="Calibri" w:cs="Calibri"/>
                <w:sz w:val="21"/>
              </w:rPr>
            </w:pPr>
          </w:p>
        </w:tc>
        <w:tc>
          <w:tcPr>
            <w:tcW w:w="1465" w:type="dxa"/>
          </w:tcPr>
          <w:p w14:paraId="20C9130A" w14:textId="77777777" w:rsidR="00DE3112" w:rsidRPr="006D3C4F" w:rsidRDefault="00DE3112">
            <w:pPr>
              <w:numPr>
                <w:ilvl w:val="12"/>
                <w:numId w:val="0"/>
              </w:numPr>
              <w:tabs>
                <w:tab w:val="left" w:pos="2610"/>
              </w:tabs>
              <w:jc w:val="center"/>
              <w:rPr>
                <w:rFonts w:ascii="Calibri" w:hAnsi="Calibri" w:cs="Calibri"/>
                <w:sz w:val="21"/>
              </w:rPr>
            </w:pPr>
            <w:r w:rsidRPr="006D3C4F">
              <w:rPr>
                <w:rFonts w:ascii="Calibri" w:hAnsi="Calibri" w:cs="Calibri"/>
                <w:sz w:val="21"/>
              </w:rPr>
              <w:t>100</w:t>
            </w:r>
          </w:p>
        </w:tc>
      </w:tr>
    </w:tbl>
    <w:p w14:paraId="6A227C4A" w14:textId="77777777" w:rsidR="00DE3112" w:rsidRPr="008207DB" w:rsidRDefault="00DE3112">
      <w:pPr>
        <w:numPr>
          <w:ilvl w:val="12"/>
          <w:numId w:val="0"/>
        </w:numPr>
        <w:tabs>
          <w:tab w:val="left" w:pos="4820"/>
        </w:tabs>
        <w:jc w:val="both"/>
        <w:rPr>
          <w:rFonts w:ascii="Calibri" w:hAnsi="Calibri" w:cs="Calibri"/>
          <w:sz w:val="2"/>
        </w:rPr>
      </w:pPr>
      <w:r w:rsidRPr="008207DB">
        <w:rPr>
          <w:rFonts w:ascii="Calibri" w:hAnsi="Calibri" w:cs="Calibri"/>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3"/>
        <w:gridCol w:w="1404"/>
        <w:gridCol w:w="3415"/>
        <w:gridCol w:w="1583"/>
      </w:tblGrid>
      <w:tr w:rsidR="00DE3112" w:rsidRPr="008207DB" w14:paraId="54DCB489" w14:textId="77777777">
        <w:trPr>
          <w:jc w:val="center"/>
        </w:trPr>
        <w:tc>
          <w:tcPr>
            <w:tcW w:w="9995" w:type="dxa"/>
            <w:gridSpan w:val="4"/>
          </w:tcPr>
          <w:p w14:paraId="48072329" w14:textId="77777777" w:rsidR="00DE3112" w:rsidRPr="00510034" w:rsidRDefault="00DE3112" w:rsidP="008C0DCD">
            <w:pPr>
              <w:numPr>
                <w:ilvl w:val="12"/>
                <w:numId w:val="0"/>
              </w:numPr>
              <w:tabs>
                <w:tab w:val="left" w:pos="5882"/>
              </w:tabs>
              <w:spacing w:before="60" w:after="60"/>
              <w:jc w:val="both"/>
              <w:rPr>
                <w:rFonts w:ascii="Calibri" w:hAnsi="Calibri" w:cs="Calibri"/>
                <w:sz w:val="21"/>
              </w:rPr>
            </w:pPr>
            <w:r w:rsidRPr="006D3C4F">
              <w:rPr>
                <w:rFonts w:ascii="Calibri" w:hAnsi="Calibri" w:cs="Calibri"/>
                <w:sz w:val="21"/>
              </w:rPr>
              <w:lastRenderedPageBreak/>
              <w:br w:type="page"/>
            </w:r>
            <w:r w:rsidRPr="006D3C4F">
              <w:rPr>
                <w:rFonts w:ascii="Calibri" w:hAnsi="Calibri" w:cs="Calibri"/>
                <w:sz w:val="21"/>
              </w:rPr>
              <w:br w:type="page"/>
            </w:r>
            <w:r w:rsidRPr="006D3C4F">
              <w:rPr>
                <w:rFonts w:ascii="Calibri" w:hAnsi="Calibri" w:cs="Calibri"/>
                <w:sz w:val="21"/>
              </w:rPr>
              <w:br w:type="page"/>
            </w:r>
            <w:r w:rsidRPr="006D3C4F">
              <w:rPr>
                <w:rFonts w:ascii="Calibri" w:hAnsi="Calibri" w:cs="Calibri"/>
                <w:b/>
                <w:sz w:val="21"/>
              </w:rPr>
              <w:t xml:space="preserve">Course: </w:t>
            </w:r>
            <w:r w:rsidR="008E017D">
              <w:rPr>
                <w:rFonts w:ascii="Calibri" w:hAnsi="Calibri" w:cs="Calibri"/>
                <w:b/>
                <w:sz w:val="21"/>
              </w:rPr>
              <w:t xml:space="preserve"> </w:t>
            </w:r>
            <w:r w:rsidRPr="006D3C4F">
              <w:rPr>
                <w:rFonts w:ascii="Calibri" w:hAnsi="Calibri" w:cs="Calibri"/>
                <w:sz w:val="21"/>
              </w:rPr>
              <w:t>Visual Arts</w:t>
            </w:r>
            <w:r w:rsidRPr="006D3C4F">
              <w:rPr>
                <w:rFonts w:ascii="Calibri" w:hAnsi="Calibri" w:cs="Calibri"/>
                <w:sz w:val="21"/>
              </w:rPr>
              <w:tab/>
            </w:r>
            <w:r w:rsidR="00510034">
              <w:rPr>
                <w:rFonts w:ascii="Calibri" w:hAnsi="Calibri" w:cs="Calibri"/>
                <w:b/>
                <w:sz w:val="21"/>
              </w:rPr>
              <w:t xml:space="preserve">Fee: </w:t>
            </w:r>
            <w:r w:rsidR="00D319A6">
              <w:rPr>
                <w:rFonts w:ascii="Calibri" w:hAnsi="Calibri" w:cs="Calibri"/>
                <w:sz w:val="21"/>
              </w:rPr>
              <w:t xml:space="preserve"> Year 11 - $6</w:t>
            </w:r>
            <w:r w:rsidR="00510034">
              <w:rPr>
                <w:rFonts w:ascii="Calibri" w:hAnsi="Calibri" w:cs="Calibri"/>
                <w:sz w:val="21"/>
              </w:rPr>
              <w:t>0 &amp; Year 12</w:t>
            </w:r>
            <w:r w:rsidR="00EE465D">
              <w:rPr>
                <w:rFonts w:ascii="Calibri" w:hAnsi="Calibri" w:cs="Calibri"/>
                <w:sz w:val="21"/>
              </w:rPr>
              <w:t xml:space="preserve"> -</w:t>
            </w:r>
            <w:r w:rsidR="00D319A6">
              <w:rPr>
                <w:rFonts w:ascii="Calibri" w:hAnsi="Calibri" w:cs="Calibri"/>
                <w:sz w:val="21"/>
              </w:rPr>
              <w:t xml:space="preserve"> $7</w:t>
            </w:r>
            <w:r w:rsidR="00510034">
              <w:rPr>
                <w:rFonts w:ascii="Calibri" w:hAnsi="Calibri" w:cs="Calibri"/>
                <w:sz w:val="21"/>
              </w:rPr>
              <w:t>0</w:t>
            </w:r>
          </w:p>
        </w:tc>
      </w:tr>
      <w:tr w:rsidR="00DE3112" w:rsidRPr="008207DB" w14:paraId="51A6A507" w14:textId="77777777">
        <w:trPr>
          <w:jc w:val="center"/>
        </w:trPr>
        <w:tc>
          <w:tcPr>
            <w:tcW w:w="9995" w:type="dxa"/>
            <w:gridSpan w:val="4"/>
          </w:tcPr>
          <w:p w14:paraId="3206C10A" w14:textId="77777777" w:rsidR="00DE3112" w:rsidRPr="006D3C4F" w:rsidRDefault="00DE3112">
            <w:pPr>
              <w:numPr>
                <w:ilvl w:val="12"/>
                <w:numId w:val="0"/>
              </w:numPr>
              <w:tabs>
                <w:tab w:val="left" w:pos="2610"/>
              </w:tabs>
              <w:jc w:val="both"/>
              <w:rPr>
                <w:rFonts w:ascii="Calibri" w:hAnsi="Calibri" w:cs="Calibri"/>
                <w:sz w:val="21"/>
              </w:rPr>
            </w:pPr>
            <w:r w:rsidRPr="006D3C4F">
              <w:rPr>
                <w:rFonts w:ascii="Calibri" w:hAnsi="Calibri" w:cs="Calibri"/>
                <w:sz w:val="21"/>
              </w:rPr>
              <w:t>2 units for each of Preliminary and HSC</w:t>
            </w:r>
          </w:p>
          <w:p w14:paraId="48286B3B" w14:textId="77777777" w:rsidR="00DE3112" w:rsidRPr="006D3C4F" w:rsidRDefault="00DE3112">
            <w:pPr>
              <w:numPr>
                <w:ilvl w:val="12"/>
                <w:numId w:val="0"/>
              </w:numPr>
              <w:tabs>
                <w:tab w:val="left" w:pos="2610"/>
              </w:tabs>
              <w:jc w:val="both"/>
              <w:rPr>
                <w:rFonts w:ascii="Calibri" w:hAnsi="Calibri" w:cs="Calibri"/>
                <w:sz w:val="21"/>
              </w:rPr>
            </w:pPr>
            <w:r w:rsidRPr="006D3C4F">
              <w:rPr>
                <w:rFonts w:ascii="Calibri" w:hAnsi="Calibri" w:cs="Calibri"/>
                <w:sz w:val="21"/>
              </w:rPr>
              <w:t>Board Developed Course</w:t>
            </w:r>
          </w:p>
        </w:tc>
      </w:tr>
      <w:tr w:rsidR="00DE3112" w:rsidRPr="008207DB" w14:paraId="4C373323" w14:textId="77777777">
        <w:trPr>
          <w:jc w:val="center"/>
        </w:trPr>
        <w:tc>
          <w:tcPr>
            <w:tcW w:w="9995" w:type="dxa"/>
            <w:gridSpan w:val="4"/>
          </w:tcPr>
          <w:p w14:paraId="0115DB48" w14:textId="77777777" w:rsidR="00DE3112" w:rsidRPr="006927FB" w:rsidRDefault="00DE3112">
            <w:pPr>
              <w:numPr>
                <w:ilvl w:val="12"/>
                <w:numId w:val="0"/>
              </w:numPr>
              <w:tabs>
                <w:tab w:val="left" w:pos="2610"/>
              </w:tabs>
              <w:jc w:val="both"/>
              <w:rPr>
                <w:rFonts w:ascii="Calibri" w:hAnsi="Calibri" w:cs="Calibri"/>
                <w:sz w:val="20"/>
              </w:rPr>
            </w:pPr>
            <w:r w:rsidRPr="006927FB">
              <w:rPr>
                <w:rFonts w:ascii="Calibri" w:hAnsi="Calibri" w:cs="Calibri"/>
                <w:b/>
                <w:sz w:val="20"/>
              </w:rPr>
              <w:t>Course Description</w:t>
            </w:r>
            <w:r w:rsidRPr="006927FB">
              <w:rPr>
                <w:rFonts w:ascii="Calibri" w:hAnsi="Calibri" w:cs="Calibri"/>
                <w:sz w:val="20"/>
              </w:rPr>
              <w:t>:</w:t>
            </w:r>
          </w:p>
          <w:p w14:paraId="3E8A158D" w14:textId="77777777" w:rsidR="00DE3112" w:rsidRPr="006927FB" w:rsidRDefault="00DE3112">
            <w:pPr>
              <w:numPr>
                <w:ilvl w:val="12"/>
                <w:numId w:val="0"/>
              </w:numPr>
              <w:tabs>
                <w:tab w:val="left" w:pos="2610"/>
              </w:tabs>
              <w:jc w:val="both"/>
              <w:rPr>
                <w:rFonts w:ascii="Calibri" w:hAnsi="Calibri" w:cs="Calibri"/>
                <w:sz w:val="20"/>
              </w:rPr>
            </w:pPr>
            <w:r w:rsidRPr="006927FB">
              <w:rPr>
                <w:rFonts w:ascii="Calibri" w:hAnsi="Calibri" w:cs="Calibri"/>
                <w:sz w:val="20"/>
              </w:rPr>
              <w:t xml:space="preserve">Visual Arts involves students in the practices of artmaking, art criticism and art history.  Students develop their </w:t>
            </w:r>
            <w:r w:rsidR="000F2220" w:rsidRPr="006927FB">
              <w:rPr>
                <w:rFonts w:ascii="Calibri" w:hAnsi="Calibri" w:cs="Calibri"/>
                <w:sz w:val="20"/>
              </w:rPr>
              <w:t>own artworks culminating in a ‘Body of W</w:t>
            </w:r>
            <w:r w:rsidRPr="006927FB">
              <w:rPr>
                <w:rFonts w:ascii="Calibri" w:hAnsi="Calibri" w:cs="Calibri"/>
                <w:sz w:val="20"/>
              </w:rPr>
              <w:t xml:space="preserve">ork’ in the HSC course that reflects students’ knowledge and understanding about the practice and which demonstrates their ability to resolve a conceptually strong work.  Students critically investigate works, critics, historians and artists from </w:t>
            </w:r>
            <w:r w:rsidR="008623BF">
              <w:rPr>
                <w:rFonts w:ascii="Calibri" w:hAnsi="Calibri" w:cs="Calibri"/>
                <w:sz w:val="20"/>
              </w:rPr>
              <w:t>a range of</w:t>
            </w:r>
            <w:r w:rsidRPr="006927FB">
              <w:rPr>
                <w:rFonts w:ascii="Calibri" w:hAnsi="Calibri" w:cs="Calibri"/>
                <w:sz w:val="20"/>
              </w:rPr>
              <w:t xml:space="preserve"> cultures, traditions and times.</w:t>
            </w:r>
          </w:p>
          <w:p w14:paraId="52698522" w14:textId="77777777" w:rsidR="00DE3112" w:rsidRPr="006927FB" w:rsidRDefault="00DE3112">
            <w:pPr>
              <w:numPr>
                <w:ilvl w:val="12"/>
                <w:numId w:val="0"/>
              </w:numPr>
              <w:tabs>
                <w:tab w:val="left" w:pos="2610"/>
              </w:tabs>
              <w:jc w:val="both"/>
              <w:rPr>
                <w:rFonts w:ascii="Calibri" w:hAnsi="Calibri" w:cs="Calibri"/>
                <w:sz w:val="20"/>
              </w:rPr>
            </w:pPr>
            <w:r w:rsidRPr="006927FB">
              <w:rPr>
                <w:rFonts w:ascii="Calibri" w:hAnsi="Calibri" w:cs="Calibri"/>
                <w:sz w:val="20"/>
              </w:rPr>
              <w:t>The Preliminary course is broad, while the HSC course provides for deeper, increasingly more independent investigations.</w:t>
            </w:r>
          </w:p>
          <w:p w14:paraId="35255686" w14:textId="77777777" w:rsidR="00DE3112" w:rsidRPr="006927FB" w:rsidRDefault="00DE3112">
            <w:pPr>
              <w:numPr>
                <w:ilvl w:val="12"/>
                <w:numId w:val="0"/>
              </w:numPr>
              <w:tabs>
                <w:tab w:val="left" w:pos="2610"/>
              </w:tabs>
              <w:jc w:val="both"/>
              <w:rPr>
                <w:rFonts w:ascii="Calibri" w:hAnsi="Calibri" w:cs="Calibri"/>
                <w:sz w:val="20"/>
              </w:rPr>
            </w:pPr>
            <w:r w:rsidRPr="006927FB">
              <w:rPr>
                <w:rFonts w:ascii="Calibri" w:hAnsi="Calibri" w:cs="Calibri"/>
                <w:sz w:val="20"/>
              </w:rPr>
              <w:t>While the course builds on Visual Arts courses in Stages 4 and 5, it also caters for students with more limited experience in Visual Arts</w:t>
            </w:r>
            <w:r w:rsidR="007977E6" w:rsidRPr="006927FB">
              <w:rPr>
                <w:rFonts w:ascii="Calibri" w:hAnsi="Calibri" w:cs="Calibri"/>
                <w:sz w:val="20"/>
              </w:rPr>
              <w:t xml:space="preserve"> who have not studied Visual Arts in Years 9 and 10</w:t>
            </w:r>
            <w:r w:rsidRPr="006927FB">
              <w:rPr>
                <w:rFonts w:ascii="Calibri" w:hAnsi="Calibri" w:cs="Calibri"/>
                <w:sz w:val="20"/>
              </w:rPr>
              <w:t>.</w:t>
            </w:r>
          </w:p>
          <w:p w14:paraId="74751F1B" w14:textId="77777777" w:rsidR="00DE3112" w:rsidRPr="006D3C4F" w:rsidRDefault="00DE6B6D">
            <w:pPr>
              <w:numPr>
                <w:ilvl w:val="12"/>
                <w:numId w:val="0"/>
              </w:numPr>
              <w:tabs>
                <w:tab w:val="left" w:pos="2610"/>
              </w:tabs>
              <w:jc w:val="both"/>
              <w:rPr>
                <w:rFonts w:ascii="Calibri" w:hAnsi="Calibri" w:cs="Calibri"/>
                <w:sz w:val="21"/>
              </w:rPr>
            </w:pPr>
            <w:r w:rsidRPr="006927FB">
              <w:rPr>
                <w:rFonts w:ascii="Calibri" w:hAnsi="Calibri" w:cs="Calibri"/>
                <w:sz w:val="20"/>
              </w:rPr>
              <w:t>In both Preliminary and HSC c</w:t>
            </w:r>
            <w:r w:rsidR="00D0457F">
              <w:rPr>
                <w:rFonts w:ascii="Calibri" w:hAnsi="Calibri" w:cs="Calibri"/>
                <w:sz w:val="20"/>
              </w:rPr>
              <w:t xml:space="preserve">ourses an emphasis is placed on students </w:t>
            </w:r>
            <w:r w:rsidRPr="006927FB">
              <w:rPr>
                <w:rFonts w:ascii="Calibri" w:hAnsi="Calibri" w:cs="Calibri"/>
                <w:sz w:val="20"/>
              </w:rPr>
              <w:t>directly experiencing artworks through attendance at exhibitions and regular gallery visits. These experiences are compulsory and an important component of this course.</w:t>
            </w:r>
          </w:p>
        </w:tc>
      </w:tr>
      <w:tr w:rsidR="00DE3112" w:rsidRPr="008207DB" w14:paraId="575F9A41" w14:textId="77777777">
        <w:trPr>
          <w:jc w:val="center"/>
        </w:trPr>
        <w:tc>
          <w:tcPr>
            <w:tcW w:w="9995" w:type="dxa"/>
            <w:gridSpan w:val="4"/>
          </w:tcPr>
          <w:p w14:paraId="7CB1A7F1" w14:textId="77777777" w:rsidR="00DE3112" w:rsidRPr="006927FB" w:rsidRDefault="00DE3112">
            <w:pPr>
              <w:pStyle w:val="Heading2"/>
              <w:keepNext w:val="0"/>
              <w:numPr>
                <w:ilvl w:val="12"/>
                <w:numId w:val="0"/>
              </w:numPr>
              <w:spacing w:before="0" w:after="0"/>
              <w:rPr>
                <w:rFonts w:ascii="Calibri" w:hAnsi="Calibri" w:cs="Calibri"/>
                <w:i w:val="0"/>
                <w:sz w:val="20"/>
              </w:rPr>
            </w:pPr>
            <w:r w:rsidRPr="006927FB">
              <w:rPr>
                <w:rFonts w:ascii="Calibri" w:hAnsi="Calibri" w:cs="Calibri"/>
                <w:i w:val="0"/>
                <w:sz w:val="20"/>
              </w:rPr>
              <w:t>Main Topics Covered:</w:t>
            </w:r>
          </w:p>
          <w:p w14:paraId="4684CDC6" w14:textId="77777777" w:rsidR="00DE3112" w:rsidRPr="006927FB" w:rsidRDefault="00DE3112">
            <w:pPr>
              <w:pStyle w:val="Heading3"/>
              <w:numPr>
                <w:ilvl w:val="12"/>
                <w:numId w:val="0"/>
              </w:numPr>
              <w:ind w:left="720" w:hanging="720"/>
              <w:rPr>
                <w:rFonts w:ascii="Calibri" w:hAnsi="Calibri" w:cs="Calibri"/>
                <w:sz w:val="20"/>
              </w:rPr>
            </w:pPr>
            <w:r w:rsidRPr="006927FB">
              <w:rPr>
                <w:rFonts w:ascii="Calibri" w:hAnsi="Calibri" w:cs="Calibri"/>
                <w:sz w:val="20"/>
              </w:rPr>
              <w:t>Preliminary Course learning opportunities focus on:</w:t>
            </w:r>
          </w:p>
          <w:p w14:paraId="6FD6FD44" w14:textId="77777777" w:rsidR="00DE3112" w:rsidRPr="006927FB" w:rsidRDefault="00DE3112">
            <w:pPr>
              <w:pStyle w:val="List"/>
              <w:widowControl/>
              <w:numPr>
                <w:ilvl w:val="0"/>
                <w:numId w:val="2"/>
              </w:numPr>
              <w:tabs>
                <w:tab w:val="left" w:pos="360"/>
              </w:tabs>
              <w:rPr>
                <w:rFonts w:ascii="Calibri" w:hAnsi="Calibri" w:cs="Calibri"/>
                <w:sz w:val="20"/>
                <w:lang w:val="en-US"/>
              </w:rPr>
            </w:pPr>
            <w:r w:rsidRPr="006927FB">
              <w:rPr>
                <w:rFonts w:ascii="Calibri" w:hAnsi="Calibri" w:cs="Calibri"/>
                <w:sz w:val="20"/>
                <w:lang w:val="en-US"/>
              </w:rPr>
              <w:t>The nature of practice in artmaking, art criticism and art history through different investigations</w:t>
            </w:r>
          </w:p>
          <w:p w14:paraId="25BF1FD4" w14:textId="77777777" w:rsidR="00DE3112" w:rsidRPr="006927FB" w:rsidRDefault="00DE3112">
            <w:pPr>
              <w:pStyle w:val="List"/>
              <w:widowControl/>
              <w:numPr>
                <w:ilvl w:val="0"/>
                <w:numId w:val="2"/>
              </w:numPr>
              <w:tabs>
                <w:tab w:val="left" w:pos="360"/>
              </w:tabs>
              <w:rPr>
                <w:rFonts w:ascii="Calibri" w:hAnsi="Calibri" w:cs="Calibri"/>
                <w:sz w:val="20"/>
                <w:lang w:val="en-US"/>
              </w:rPr>
            </w:pPr>
            <w:r w:rsidRPr="006927FB">
              <w:rPr>
                <w:rFonts w:ascii="Calibri" w:hAnsi="Calibri" w:cs="Calibri"/>
                <w:sz w:val="20"/>
                <w:lang w:val="en-US"/>
              </w:rPr>
              <w:t xml:space="preserve">The role and function of artists’ artwork, the world and audiences in the </w:t>
            </w:r>
            <w:r w:rsidR="003476E4" w:rsidRPr="006927FB">
              <w:rPr>
                <w:rFonts w:ascii="Calibri" w:hAnsi="Calibri" w:cs="Calibri"/>
                <w:sz w:val="20"/>
                <w:lang w:val="en-US"/>
              </w:rPr>
              <w:t>art world</w:t>
            </w:r>
          </w:p>
          <w:p w14:paraId="3034C0E3" w14:textId="77777777" w:rsidR="00DE3112" w:rsidRPr="006927FB" w:rsidRDefault="00DE3112">
            <w:pPr>
              <w:pStyle w:val="BulletIndent1"/>
              <w:numPr>
                <w:ilvl w:val="0"/>
                <w:numId w:val="2"/>
              </w:numPr>
              <w:tabs>
                <w:tab w:val="clear" w:pos="1080"/>
                <w:tab w:val="left" w:pos="360"/>
              </w:tabs>
              <w:spacing w:after="0"/>
              <w:rPr>
                <w:rFonts w:ascii="Calibri" w:hAnsi="Calibri" w:cs="Calibri"/>
                <w:sz w:val="20"/>
              </w:rPr>
            </w:pPr>
            <w:r w:rsidRPr="006927FB">
              <w:rPr>
                <w:rFonts w:ascii="Calibri" w:hAnsi="Calibri" w:cs="Calibri"/>
                <w:sz w:val="20"/>
              </w:rPr>
              <w:t>The frames and how students might develop their own informed points of view</w:t>
            </w:r>
          </w:p>
          <w:p w14:paraId="72D89922" w14:textId="77777777" w:rsidR="00DE3112" w:rsidRPr="006927FB" w:rsidRDefault="00DE3112">
            <w:pPr>
              <w:pStyle w:val="BulletIndent1"/>
              <w:numPr>
                <w:ilvl w:val="0"/>
                <w:numId w:val="2"/>
              </w:numPr>
              <w:tabs>
                <w:tab w:val="clear" w:pos="1080"/>
                <w:tab w:val="left" w:pos="360"/>
              </w:tabs>
              <w:spacing w:after="0"/>
              <w:rPr>
                <w:rFonts w:ascii="Calibri" w:hAnsi="Calibri" w:cs="Calibri"/>
                <w:sz w:val="20"/>
              </w:rPr>
            </w:pPr>
            <w:r w:rsidRPr="006927FB">
              <w:rPr>
                <w:rFonts w:ascii="Calibri" w:hAnsi="Calibri" w:cs="Calibri"/>
                <w:sz w:val="20"/>
              </w:rPr>
              <w:t>How students may develop meaning and focus and interest in their work</w:t>
            </w:r>
          </w:p>
          <w:p w14:paraId="7A7790EE" w14:textId="77777777" w:rsidR="00DE3112" w:rsidRPr="006927FB" w:rsidRDefault="00DE3112">
            <w:pPr>
              <w:pStyle w:val="BulletIndent1"/>
              <w:numPr>
                <w:ilvl w:val="0"/>
                <w:numId w:val="2"/>
              </w:numPr>
              <w:tabs>
                <w:tab w:val="clear" w:pos="1080"/>
                <w:tab w:val="left" w:pos="360"/>
              </w:tabs>
              <w:spacing w:after="0"/>
              <w:rPr>
                <w:rFonts w:ascii="Calibri" w:hAnsi="Calibri" w:cs="Calibri"/>
                <w:sz w:val="20"/>
              </w:rPr>
            </w:pPr>
            <w:r w:rsidRPr="006927FB">
              <w:rPr>
                <w:rFonts w:ascii="Calibri" w:hAnsi="Calibri" w:cs="Calibri"/>
                <w:sz w:val="20"/>
              </w:rPr>
              <w:t>Building understandings over time through various investigations and working in different forms.</w:t>
            </w:r>
          </w:p>
          <w:p w14:paraId="57FFE3BC" w14:textId="77777777" w:rsidR="00DE3112" w:rsidRPr="006927FB" w:rsidRDefault="00DE3112">
            <w:pPr>
              <w:pStyle w:val="BulletIndent1"/>
              <w:numPr>
                <w:ilvl w:val="12"/>
                <w:numId w:val="0"/>
              </w:numPr>
              <w:tabs>
                <w:tab w:val="clear" w:pos="1080"/>
              </w:tabs>
              <w:spacing w:after="0"/>
              <w:rPr>
                <w:rFonts w:ascii="Calibri" w:hAnsi="Calibri" w:cs="Calibri"/>
                <w:b/>
                <w:sz w:val="20"/>
              </w:rPr>
            </w:pPr>
            <w:r w:rsidRPr="006927FB">
              <w:rPr>
                <w:rFonts w:ascii="Calibri" w:hAnsi="Calibri" w:cs="Calibri"/>
                <w:b/>
                <w:sz w:val="20"/>
              </w:rPr>
              <w:t>HSC Course learning opportunities focus on:</w:t>
            </w:r>
          </w:p>
          <w:p w14:paraId="0ED08515" w14:textId="77777777" w:rsidR="00DE3112" w:rsidRPr="006927FB" w:rsidRDefault="00DE3112" w:rsidP="006927FB">
            <w:pPr>
              <w:pStyle w:val="BulletIndent1"/>
              <w:numPr>
                <w:ilvl w:val="0"/>
                <w:numId w:val="2"/>
              </w:numPr>
              <w:tabs>
                <w:tab w:val="clear" w:pos="1080"/>
                <w:tab w:val="left" w:pos="360"/>
              </w:tabs>
              <w:spacing w:after="0"/>
              <w:ind w:left="357" w:hanging="357"/>
              <w:rPr>
                <w:rFonts w:ascii="Calibri" w:hAnsi="Calibri" w:cs="Calibri"/>
                <w:sz w:val="20"/>
              </w:rPr>
            </w:pPr>
            <w:r w:rsidRPr="006927FB">
              <w:rPr>
                <w:rFonts w:ascii="Calibri" w:hAnsi="Calibri" w:cs="Calibri"/>
                <w:sz w:val="20"/>
              </w:rPr>
              <w:t>How students may develop their own informed points of view in increasingly more independent ways using the frames</w:t>
            </w:r>
          </w:p>
          <w:p w14:paraId="708E2BAD" w14:textId="77777777" w:rsidR="00DE3112" w:rsidRPr="006927FB" w:rsidRDefault="00DE3112" w:rsidP="00DE3112">
            <w:pPr>
              <w:pStyle w:val="BulletIndent1"/>
              <w:numPr>
                <w:ilvl w:val="0"/>
                <w:numId w:val="2"/>
              </w:numPr>
              <w:tabs>
                <w:tab w:val="clear" w:pos="1080"/>
                <w:tab w:val="left" w:pos="360"/>
              </w:tabs>
              <w:spacing w:after="0"/>
              <w:ind w:left="357" w:hanging="357"/>
              <w:rPr>
                <w:rFonts w:ascii="Calibri" w:hAnsi="Calibri" w:cs="Calibri"/>
                <w:sz w:val="20"/>
              </w:rPr>
            </w:pPr>
            <w:r w:rsidRPr="006927FB">
              <w:rPr>
                <w:rFonts w:ascii="Calibri" w:hAnsi="Calibri" w:cs="Calibri"/>
                <w:sz w:val="20"/>
              </w:rPr>
              <w:t>How students may develop their own practice of artmaking, art criticism, and art history applied to selected areas of interest</w:t>
            </w:r>
          </w:p>
          <w:p w14:paraId="192E7CC4" w14:textId="77777777" w:rsidR="00DE3112" w:rsidRPr="006927FB" w:rsidRDefault="00DE3112" w:rsidP="00DE3112">
            <w:pPr>
              <w:pStyle w:val="BulletIndent1"/>
              <w:numPr>
                <w:ilvl w:val="0"/>
                <w:numId w:val="2"/>
              </w:numPr>
              <w:tabs>
                <w:tab w:val="clear" w:pos="1080"/>
                <w:tab w:val="left" w:pos="360"/>
              </w:tabs>
              <w:spacing w:after="0"/>
              <w:ind w:left="357" w:hanging="357"/>
              <w:rPr>
                <w:rFonts w:ascii="Calibri" w:hAnsi="Calibri" w:cs="Calibri"/>
                <w:sz w:val="20"/>
              </w:rPr>
            </w:pPr>
            <w:r w:rsidRPr="006927FB">
              <w:rPr>
                <w:rFonts w:ascii="Calibri" w:hAnsi="Calibri" w:cs="Calibri"/>
                <w:sz w:val="20"/>
              </w:rPr>
              <w:t xml:space="preserve">How students may learn about the relationships between artist, artwork, world, audience within the </w:t>
            </w:r>
            <w:r w:rsidR="003476E4" w:rsidRPr="006927FB">
              <w:rPr>
                <w:rFonts w:ascii="Calibri" w:hAnsi="Calibri" w:cs="Calibri"/>
                <w:sz w:val="20"/>
              </w:rPr>
              <w:t>art world</w:t>
            </w:r>
          </w:p>
          <w:p w14:paraId="27753ADB" w14:textId="77777777" w:rsidR="00DE3112" w:rsidRPr="004162B9" w:rsidRDefault="00DE3112" w:rsidP="004162B9">
            <w:pPr>
              <w:numPr>
                <w:ilvl w:val="0"/>
                <w:numId w:val="2"/>
              </w:numPr>
              <w:tabs>
                <w:tab w:val="left" w:pos="360"/>
                <w:tab w:val="left" w:pos="2610"/>
              </w:tabs>
              <w:ind w:left="357" w:hanging="357"/>
              <w:jc w:val="both"/>
              <w:rPr>
                <w:rFonts w:ascii="Calibri" w:hAnsi="Calibri" w:cs="Calibri"/>
                <w:b/>
                <w:sz w:val="21"/>
              </w:rPr>
            </w:pPr>
            <w:r w:rsidRPr="006927FB">
              <w:rPr>
                <w:rFonts w:ascii="Calibri" w:hAnsi="Calibri" w:cs="Calibri"/>
                <w:sz w:val="20"/>
              </w:rPr>
              <w:t>How students may further develop meaning and focus in their work</w:t>
            </w:r>
            <w:r w:rsidR="007977E6" w:rsidRPr="006927FB">
              <w:rPr>
                <w:rFonts w:ascii="Calibri" w:hAnsi="Calibri" w:cs="Calibri"/>
                <w:sz w:val="20"/>
              </w:rPr>
              <w:t xml:space="preserve"> and document their artmaking practice and i</w:t>
            </w:r>
            <w:r w:rsidR="000F2220" w:rsidRPr="006927FB">
              <w:rPr>
                <w:rFonts w:ascii="Calibri" w:hAnsi="Calibri" w:cs="Calibri"/>
                <w:sz w:val="20"/>
              </w:rPr>
              <w:t>nventions in their Visual Arts process d</w:t>
            </w:r>
            <w:r w:rsidR="007977E6" w:rsidRPr="006927FB">
              <w:rPr>
                <w:rFonts w:ascii="Calibri" w:hAnsi="Calibri" w:cs="Calibri"/>
                <w:sz w:val="20"/>
              </w:rPr>
              <w:t>iary</w:t>
            </w:r>
            <w:r w:rsidRPr="006927FB">
              <w:rPr>
                <w:rFonts w:ascii="Calibri" w:hAnsi="Calibri" w:cs="Calibri"/>
                <w:sz w:val="20"/>
              </w:rPr>
              <w:t>.</w:t>
            </w:r>
          </w:p>
        </w:tc>
      </w:tr>
      <w:tr w:rsidR="00DE3112" w:rsidRPr="008207DB" w14:paraId="52A65921" w14:textId="77777777">
        <w:trPr>
          <w:jc w:val="center"/>
        </w:trPr>
        <w:tc>
          <w:tcPr>
            <w:tcW w:w="9995" w:type="dxa"/>
            <w:gridSpan w:val="4"/>
          </w:tcPr>
          <w:p w14:paraId="09ADA062" w14:textId="77777777" w:rsidR="00DE3112" w:rsidRPr="006927FB" w:rsidRDefault="00DE3112">
            <w:pPr>
              <w:pStyle w:val="Heading2"/>
              <w:keepNext w:val="0"/>
              <w:numPr>
                <w:ilvl w:val="12"/>
                <w:numId w:val="0"/>
              </w:numPr>
              <w:spacing w:before="0" w:after="0"/>
              <w:rPr>
                <w:rFonts w:ascii="Calibri" w:hAnsi="Calibri" w:cs="Calibri"/>
                <w:i w:val="0"/>
                <w:sz w:val="20"/>
              </w:rPr>
            </w:pPr>
            <w:r w:rsidRPr="006927FB">
              <w:rPr>
                <w:rFonts w:ascii="Calibri" w:hAnsi="Calibri" w:cs="Calibri"/>
                <w:i w:val="0"/>
                <w:sz w:val="20"/>
              </w:rPr>
              <w:t>Particular Course Requirements:</w:t>
            </w:r>
          </w:p>
          <w:p w14:paraId="64EE913D" w14:textId="77777777" w:rsidR="00DE3112" w:rsidRPr="006927FB" w:rsidRDefault="00DE3112">
            <w:pPr>
              <w:pStyle w:val="Style1"/>
              <w:numPr>
                <w:ilvl w:val="12"/>
                <w:numId w:val="0"/>
              </w:numPr>
              <w:rPr>
                <w:rFonts w:ascii="Calibri" w:hAnsi="Calibri" w:cs="Calibri"/>
                <w:b/>
                <w:sz w:val="20"/>
                <w:lang w:val="en-US"/>
              </w:rPr>
            </w:pPr>
            <w:r w:rsidRPr="006927FB">
              <w:rPr>
                <w:rFonts w:ascii="Calibri" w:hAnsi="Calibri" w:cs="Calibri"/>
                <w:b/>
                <w:sz w:val="20"/>
                <w:lang w:val="en-US"/>
              </w:rPr>
              <w:t>Preliminary Course</w:t>
            </w:r>
          </w:p>
          <w:p w14:paraId="2F46AF7F" w14:textId="77777777" w:rsidR="004162B9" w:rsidRPr="006927FB" w:rsidRDefault="004162B9">
            <w:pPr>
              <w:pStyle w:val="Style1"/>
              <w:numPr>
                <w:ilvl w:val="12"/>
                <w:numId w:val="0"/>
              </w:numPr>
              <w:rPr>
                <w:rFonts w:ascii="Calibri" w:hAnsi="Calibri" w:cs="Calibri"/>
                <w:sz w:val="20"/>
                <w:lang w:val="en-US"/>
              </w:rPr>
            </w:pPr>
            <w:r w:rsidRPr="006927FB">
              <w:rPr>
                <w:rFonts w:ascii="Calibri" w:hAnsi="Calibri" w:cs="Calibri"/>
                <w:sz w:val="20"/>
                <w:lang w:val="en-US"/>
              </w:rPr>
              <w:t>A focus on the key component</w:t>
            </w:r>
            <w:r w:rsidR="00A40FC3">
              <w:rPr>
                <w:rFonts w:ascii="Calibri" w:hAnsi="Calibri" w:cs="Calibri"/>
                <w:sz w:val="20"/>
                <w:lang w:val="en-US"/>
              </w:rPr>
              <w:t xml:space="preserve">s and concepts that need to be </w:t>
            </w:r>
            <w:r w:rsidRPr="006927FB">
              <w:rPr>
                <w:rFonts w:ascii="Calibri" w:hAnsi="Calibri" w:cs="Calibri"/>
                <w:sz w:val="20"/>
                <w:lang w:val="en-US"/>
              </w:rPr>
              <w:t>known in the visual arts through</w:t>
            </w:r>
          </w:p>
          <w:p w14:paraId="45C768EA" w14:textId="77777777" w:rsidR="00DE3112" w:rsidRPr="006927FB" w:rsidRDefault="004162B9">
            <w:pPr>
              <w:numPr>
                <w:ilvl w:val="0"/>
                <w:numId w:val="2"/>
              </w:numPr>
              <w:tabs>
                <w:tab w:val="left" w:pos="360"/>
              </w:tabs>
              <w:rPr>
                <w:rFonts w:ascii="Calibri" w:hAnsi="Calibri" w:cs="Calibri"/>
                <w:sz w:val="20"/>
              </w:rPr>
            </w:pPr>
            <w:r w:rsidRPr="006927FB">
              <w:rPr>
                <w:rFonts w:ascii="Calibri" w:hAnsi="Calibri" w:cs="Calibri"/>
                <w:sz w:val="20"/>
              </w:rPr>
              <w:t>the content of practice, conceptual framework, frames</w:t>
            </w:r>
          </w:p>
          <w:p w14:paraId="0E10A151" w14:textId="77777777" w:rsidR="00DE3112" w:rsidRPr="006927FB" w:rsidRDefault="004162B9">
            <w:pPr>
              <w:numPr>
                <w:ilvl w:val="0"/>
                <w:numId w:val="2"/>
              </w:numPr>
              <w:tabs>
                <w:tab w:val="left" w:pos="360"/>
              </w:tabs>
              <w:rPr>
                <w:rFonts w:ascii="Calibri" w:hAnsi="Calibri" w:cs="Calibri"/>
                <w:sz w:val="20"/>
              </w:rPr>
            </w:pPr>
            <w:r w:rsidRPr="006927FB">
              <w:rPr>
                <w:rFonts w:ascii="Calibri" w:hAnsi="Calibri" w:cs="Calibri"/>
                <w:sz w:val="20"/>
              </w:rPr>
              <w:t>making artworks in at least two forms</w:t>
            </w:r>
          </w:p>
          <w:p w14:paraId="2F095EC4" w14:textId="77777777" w:rsidR="004162B9" w:rsidRPr="006927FB" w:rsidRDefault="004162B9">
            <w:pPr>
              <w:numPr>
                <w:ilvl w:val="0"/>
                <w:numId w:val="2"/>
              </w:numPr>
              <w:tabs>
                <w:tab w:val="left" w:pos="360"/>
              </w:tabs>
              <w:rPr>
                <w:rFonts w:ascii="Calibri" w:hAnsi="Calibri" w:cs="Calibri"/>
                <w:sz w:val="20"/>
              </w:rPr>
            </w:pPr>
            <w:r w:rsidRPr="006927FB">
              <w:rPr>
                <w:rFonts w:ascii="Calibri" w:hAnsi="Calibri" w:cs="Calibri"/>
                <w:sz w:val="20"/>
              </w:rPr>
              <w:t>use of a visual arts process diary</w:t>
            </w:r>
          </w:p>
          <w:p w14:paraId="158563D7" w14:textId="77777777" w:rsidR="004162B9" w:rsidRPr="006927FB" w:rsidRDefault="004162B9">
            <w:pPr>
              <w:numPr>
                <w:ilvl w:val="0"/>
                <w:numId w:val="2"/>
              </w:numPr>
              <w:tabs>
                <w:tab w:val="left" w:pos="360"/>
              </w:tabs>
              <w:rPr>
                <w:rFonts w:ascii="Calibri" w:hAnsi="Calibri" w:cs="Calibri"/>
                <w:sz w:val="20"/>
              </w:rPr>
            </w:pPr>
            <w:r w:rsidRPr="006927FB">
              <w:rPr>
                <w:rFonts w:ascii="Calibri" w:hAnsi="Calibri" w:cs="Calibri"/>
                <w:sz w:val="20"/>
              </w:rPr>
              <w:t>broad investigation of ideas in art criticism and art history</w:t>
            </w:r>
          </w:p>
          <w:p w14:paraId="3953F264" w14:textId="77777777" w:rsidR="004162B9" w:rsidRPr="006927FB" w:rsidRDefault="00DE3112" w:rsidP="006927FB">
            <w:pPr>
              <w:pStyle w:val="Heading2"/>
              <w:numPr>
                <w:ilvl w:val="12"/>
                <w:numId w:val="0"/>
              </w:numPr>
              <w:spacing w:before="0" w:after="0"/>
              <w:rPr>
                <w:rFonts w:ascii="Calibri" w:hAnsi="Calibri" w:cs="Calibri"/>
                <w:i w:val="0"/>
                <w:sz w:val="20"/>
              </w:rPr>
            </w:pPr>
            <w:r w:rsidRPr="006927FB">
              <w:rPr>
                <w:rFonts w:ascii="Calibri" w:hAnsi="Calibri" w:cs="Calibri"/>
                <w:i w:val="0"/>
                <w:sz w:val="20"/>
              </w:rPr>
              <w:t>HSC Course</w:t>
            </w:r>
          </w:p>
          <w:p w14:paraId="6486C483" w14:textId="77777777" w:rsidR="004162B9" w:rsidRPr="006927FB" w:rsidRDefault="004162B9" w:rsidP="004162B9">
            <w:pPr>
              <w:rPr>
                <w:rFonts w:ascii="Calibri" w:hAnsi="Calibri" w:cs="Calibri"/>
                <w:sz w:val="20"/>
              </w:rPr>
            </w:pPr>
            <w:r w:rsidRPr="006927FB">
              <w:rPr>
                <w:rFonts w:ascii="Calibri" w:hAnsi="Calibri" w:cs="Calibri"/>
                <w:sz w:val="20"/>
              </w:rPr>
              <w:t>A focus on more interpretive investigations and relationships through:</w:t>
            </w:r>
          </w:p>
          <w:p w14:paraId="212DBBCB" w14:textId="77777777" w:rsidR="00DE3112" w:rsidRPr="006927FB" w:rsidRDefault="004162B9">
            <w:pPr>
              <w:numPr>
                <w:ilvl w:val="0"/>
                <w:numId w:val="2"/>
              </w:numPr>
              <w:tabs>
                <w:tab w:val="left" w:pos="360"/>
              </w:tabs>
              <w:rPr>
                <w:rFonts w:ascii="Calibri" w:hAnsi="Calibri" w:cs="Calibri"/>
                <w:sz w:val="20"/>
              </w:rPr>
            </w:pPr>
            <w:r w:rsidRPr="006927FB">
              <w:rPr>
                <w:rFonts w:ascii="Calibri" w:hAnsi="Calibri" w:cs="Calibri"/>
                <w:sz w:val="20"/>
              </w:rPr>
              <w:t>the content of practice, conceptual framework, frames</w:t>
            </w:r>
          </w:p>
          <w:p w14:paraId="728A2B4B" w14:textId="77777777" w:rsidR="00DE3112" w:rsidRPr="006927FB" w:rsidRDefault="004162B9">
            <w:pPr>
              <w:numPr>
                <w:ilvl w:val="0"/>
                <w:numId w:val="2"/>
              </w:numPr>
              <w:tabs>
                <w:tab w:val="left" w:pos="360"/>
              </w:tabs>
              <w:rPr>
                <w:rFonts w:ascii="Calibri" w:hAnsi="Calibri" w:cs="Calibri"/>
                <w:sz w:val="20"/>
              </w:rPr>
            </w:pPr>
            <w:r w:rsidRPr="006927FB">
              <w:rPr>
                <w:rFonts w:ascii="Calibri" w:hAnsi="Calibri" w:cs="Calibri"/>
                <w:sz w:val="20"/>
              </w:rPr>
              <w:t>the development of a body of work</w:t>
            </w:r>
          </w:p>
          <w:p w14:paraId="39ABC033" w14:textId="77777777" w:rsidR="00DE3112" w:rsidRPr="006927FB" w:rsidRDefault="004162B9" w:rsidP="006927FB">
            <w:pPr>
              <w:numPr>
                <w:ilvl w:val="0"/>
                <w:numId w:val="2"/>
              </w:numPr>
              <w:tabs>
                <w:tab w:val="left" w:pos="360"/>
              </w:tabs>
              <w:ind w:left="357" w:hanging="357"/>
              <w:rPr>
                <w:rFonts w:ascii="Calibri" w:hAnsi="Calibri" w:cs="Calibri"/>
                <w:sz w:val="20"/>
              </w:rPr>
            </w:pPr>
            <w:r w:rsidRPr="006927FB">
              <w:rPr>
                <w:rFonts w:ascii="Calibri" w:hAnsi="Calibri" w:cs="Calibri"/>
                <w:sz w:val="20"/>
              </w:rPr>
              <w:t>use of a visual arts process diary</w:t>
            </w:r>
            <w:r w:rsidR="00DE3112" w:rsidRPr="006927FB">
              <w:rPr>
                <w:rFonts w:ascii="Calibri" w:hAnsi="Calibri" w:cs="Calibri"/>
                <w:sz w:val="20"/>
              </w:rPr>
              <w:t xml:space="preserve"> </w:t>
            </w:r>
          </w:p>
          <w:p w14:paraId="0CF94A5C" w14:textId="77777777" w:rsidR="00DE3112" w:rsidRPr="006D3C4F" w:rsidRDefault="004162B9">
            <w:pPr>
              <w:numPr>
                <w:ilvl w:val="0"/>
                <w:numId w:val="2"/>
              </w:numPr>
              <w:tabs>
                <w:tab w:val="left" w:pos="360"/>
              </w:tabs>
              <w:rPr>
                <w:rFonts w:ascii="Calibri" w:hAnsi="Calibri" w:cs="Calibri"/>
                <w:sz w:val="21"/>
              </w:rPr>
            </w:pPr>
            <w:r w:rsidRPr="006927FB">
              <w:rPr>
                <w:rFonts w:ascii="Calibri" w:hAnsi="Calibri" w:cs="Calibri"/>
                <w:sz w:val="20"/>
              </w:rPr>
              <w:t>investigation of content through at least five case studies in art criticism and art history</w:t>
            </w:r>
          </w:p>
        </w:tc>
      </w:tr>
      <w:tr w:rsidR="00DE3112" w:rsidRPr="008207DB" w14:paraId="2EF103E1" w14:textId="77777777">
        <w:trPr>
          <w:jc w:val="center"/>
        </w:trPr>
        <w:tc>
          <w:tcPr>
            <w:tcW w:w="9995" w:type="dxa"/>
            <w:gridSpan w:val="4"/>
          </w:tcPr>
          <w:p w14:paraId="52B6192F" w14:textId="77777777" w:rsidR="00DE3112" w:rsidRPr="006D3C4F" w:rsidRDefault="00DE3112">
            <w:pPr>
              <w:pStyle w:val="Heading2"/>
              <w:keepNext w:val="0"/>
              <w:numPr>
                <w:ilvl w:val="12"/>
                <w:numId w:val="0"/>
              </w:numPr>
              <w:spacing w:before="0" w:after="0"/>
              <w:rPr>
                <w:rFonts w:ascii="Calibri" w:hAnsi="Calibri" w:cs="Calibri"/>
                <w:i w:val="0"/>
                <w:sz w:val="21"/>
              </w:rPr>
            </w:pPr>
            <w:r w:rsidRPr="006D3C4F">
              <w:rPr>
                <w:rFonts w:ascii="Calibri" w:hAnsi="Calibri" w:cs="Calibri"/>
                <w:i w:val="0"/>
                <w:sz w:val="21"/>
              </w:rPr>
              <w:t>Assessment : HSC course only</w:t>
            </w:r>
          </w:p>
        </w:tc>
      </w:tr>
      <w:tr w:rsidR="00DE3112" w:rsidRPr="008207DB" w14:paraId="0AB7A0DA" w14:textId="77777777">
        <w:trPr>
          <w:trHeight w:val="296"/>
          <w:jc w:val="center"/>
        </w:trPr>
        <w:tc>
          <w:tcPr>
            <w:tcW w:w="3593" w:type="dxa"/>
          </w:tcPr>
          <w:p w14:paraId="6F2EA67A" w14:textId="77777777" w:rsidR="00DE3112" w:rsidRPr="006D3C4F" w:rsidRDefault="00DE3112">
            <w:pPr>
              <w:pStyle w:val="Heading2"/>
              <w:keepNext w:val="0"/>
              <w:numPr>
                <w:ilvl w:val="12"/>
                <w:numId w:val="0"/>
              </w:numPr>
              <w:spacing w:before="0" w:after="0"/>
              <w:rPr>
                <w:rFonts w:ascii="Calibri" w:hAnsi="Calibri" w:cs="Calibri"/>
                <w:i w:val="0"/>
                <w:sz w:val="21"/>
              </w:rPr>
            </w:pPr>
            <w:r w:rsidRPr="006D3C4F">
              <w:rPr>
                <w:rFonts w:ascii="Calibri" w:hAnsi="Calibri" w:cs="Calibri"/>
                <w:i w:val="0"/>
                <w:sz w:val="21"/>
              </w:rPr>
              <w:t>External Assessment</w:t>
            </w:r>
          </w:p>
        </w:tc>
        <w:tc>
          <w:tcPr>
            <w:tcW w:w="1404" w:type="dxa"/>
          </w:tcPr>
          <w:p w14:paraId="6BB58B0E" w14:textId="77777777" w:rsidR="00DE3112" w:rsidRPr="006D3C4F" w:rsidRDefault="00DE3112">
            <w:pPr>
              <w:pStyle w:val="Heading2"/>
              <w:numPr>
                <w:ilvl w:val="12"/>
                <w:numId w:val="0"/>
              </w:numPr>
              <w:spacing w:before="0" w:after="0"/>
              <w:jc w:val="center"/>
              <w:rPr>
                <w:rFonts w:ascii="Calibri" w:hAnsi="Calibri" w:cs="Calibri"/>
                <w:i w:val="0"/>
                <w:sz w:val="21"/>
              </w:rPr>
            </w:pPr>
            <w:r w:rsidRPr="006D3C4F">
              <w:rPr>
                <w:rFonts w:ascii="Calibri" w:hAnsi="Calibri" w:cs="Calibri"/>
                <w:i w:val="0"/>
                <w:sz w:val="21"/>
              </w:rPr>
              <w:t>Weighting</w:t>
            </w:r>
          </w:p>
        </w:tc>
        <w:tc>
          <w:tcPr>
            <w:tcW w:w="3415" w:type="dxa"/>
          </w:tcPr>
          <w:p w14:paraId="2EA4984A" w14:textId="77777777" w:rsidR="00DE3112" w:rsidRPr="006D3C4F" w:rsidRDefault="00DE3112">
            <w:pPr>
              <w:pStyle w:val="Heading2"/>
              <w:numPr>
                <w:ilvl w:val="12"/>
                <w:numId w:val="0"/>
              </w:numPr>
              <w:spacing w:before="0" w:after="0"/>
              <w:jc w:val="center"/>
              <w:rPr>
                <w:rFonts w:ascii="Calibri" w:hAnsi="Calibri" w:cs="Calibri"/>
                <w:i w:val="0"/>
                <w:sz w:val="21"/>
              </w:rPr>
            </w:pPr>
            <w:r w:rsidRPr="006D3C4F">
              <w:rPr>
                <w:rFonts w:ascii="Calibri" w:hAnsi="Calibri" w:cs="Calibri"/>
                <w:i w:val="0"/>
                <w:sz w:val="21"/>
              </w:rPr>
              <w:t>Internal Assessment</w:t>
            </w:r>
          </w:p>
        </w:tc>
        <w:tc>
          <w:tcPr>
            <w:tcW w:w="1583" w:type="dxa"/>
          </w:tcPr>
          <w:p w14:paraId="7B7320A0" w14:textId="77777777" w:rsidR="00DE3112" w:rsidRPr="006D3C4F" w:rsidRDefault="00DE3112">
            <w:pPr>
              <w:pStyle w:val="Heading2"/>
              <w:numPr>
                <w:ilvl w:val="12"/>
                <w:numId w:val="0"/>
              </w:numPr>
              <w:spacing w:before="0" w:after="0"/>
              <w:jc w:val="center"/>
              <w:rPr>
                <w:rFonts w:ascii="Calibri" w:hAnsi="Calibri" w:cs="Calibri"/>
                <w:i w:val="0"/>
                <w:sz w:val="21"/>
              </w:rPr>
            </w:pPr>
            <w:r w:rsidRPr="006D3C4F">
              <w:rPr>
                <w:rFonts w:ascii="Calibri" w:hAnsi="Calibri" w:cs="Calibri"/>
                <w:i w:val="0"/>
                <w:sz w:val="21"/>
              </w:rPr>
              <w:t>Weighting</w:t>
            </w:r>
          </w:p>
        </w:tc>
      </w:tr>
      <w:tr w:rsidR="00DE3112" w:rsidRPr="008207DB" w14:paraId="2B742801" w14:textId="77777777">
        <w:trPr>
          <w:trHeight w:val="296"/>
          <w:jc w:val="center"/>
        </w:trPr>
        <w:tc>
          <w:tcPr>
            <w:tcW w:w="3593" w:type="dxa"/>
          </w:tcPr>
          <w:p w14:paraId="41A26F16" w14:textId="77777777" w:rsidR="00DE3112" w:rsidRPr="006927FB" w:rsidRDefault="004162B9">
            <w:pPr>
              <w:pStyle w:val="Heading2"/>
              <w:keepNext w:val="0"/>
              <w:numPr>
                <w:ilvl w:val="12"/>
                <w:numId w:val="0"/>
              </w:numPr>
              <w:spacing w:before="0" w:after="0"/>
              <w:rPr>
                <w:rFonts w:ascii="Calibri" w:hAnsi="Calibri" w:cs="Calibri"/>
                <w:i w:val="0"/>
                <w:sz w:val="20"/>
              </w:rPr>
            </w:pPr>
            <w:r w:rsidRPr="006927FB">
              <w:rPr>
                <w:rFonts w:ascii="Calibri" w:hAnsi="Calibri" w:cs="Calibri"/>
                <w:i w:val="0"/>
                <w:sz w:val="20"/>
              </w:rPr>
              <w:t>Written Paper – Art Criticism and Art History</w:t>
            </w:r>
          </w:p>
          <w:p w14:paraId="0F8C790F" w14:textId="77777777" w:rsidR="004162B9" w:rsidRPr="006927FB" w:rsidRDefault="004162B9" w:rsidP="004162B9">
            <w:pPr>
              <w:rPr>
                <w:rFonts w:ascii="Calibri" w:hAnsi="Calibri" w:cs="Calibri"/>
                <w:sz w:val="20"/>
              </w:rPr>
            </w:pPr>
            <w:r w:rsidRPr="006927FB">
              <w:rPr>
                <w:rFonts w:ascii="Calibri" w:hAnsi="Calibri" w:cs="Calibri"/>
                <w:sz w:val="20"/>
              </w:rPr>
              <w:t>A one and a half written exam of two sections</w:t>
            </w:r>
          </w:p>
          <w:p w14:paraId="1B0CF4AA" w14:textId="77777777" w:rsidR="006927FB" w:rsidRPr="006927FB" w:rsidRDefault="006927FB" w:rsidP="004162B9">
            <w:pPr>
              <w:rPr>
                <w:rFonts w:ascii="Calibri" w:hAnsi="Calibri" w:cs="Calibri"/>
                <w:sz w:val="20"/>
              </w:rPr>
            </w:pPr>
            <w:r w:rsidRPr="006927FB">
              <w:rPr>
                <w:rFonts w:ascii="Calibri" w:hAnsi="Calibri" w:cs="Calibri"/>
                <w:sz w:val="20"/>
                <w:u w:val="single"/>
              </w:rPr>
              <w:t>Section 1</w:t>
            </w:r>
            <w:r w:rsidRPr="006927FB">
              <w:rPr>
                <w:rFonts w:ascii="Calibri" w:hAnsi="Calibri" w:cs="Calibri"/>
                <w:sz w:val="20"/>
              </w:rPr>
              <w:t xml:space="preserve"> – three short answer questions that may consist of parts</w:t>
            </w:r>
          </w:p>
          <w:p w14:paraId="5B12EAC8" w14:textId="77777777" w:rsidR="006927FB" w:rsidRPr="006927FB" w:rsidRDefault="006927FB" w:rsidP="006927FB">
            <w:pPr>
              <w:rPr>
                <w:rFonts w:ascii="Calibri" w:hAnsi="Calibri" w:cs="Calibri"/>
                <w:sz w:val="20"/>
              </w:rPr>
            </w:pPr>
            <w:r w:rsidRPr="006927FB">
              <w:rPr>
                <w:rFonts w:ascii="Calibri" w:hAnsi="Calibri" w:cs="Calibri"/>
                <w:sz w:val="20"/>
                <w:u w:val="single"/>
              </w:rPr>
              <w:t>Section 2</w:t>
            </w:r>
            <w:r w:rsidRPr="006927FB">
              <w:rPr>
                <w:rFonts w:ascii="Calibri" w:hAnsi="Calibri" w:cs="Calibri"/>
                <w:sz w:val="20"/>
              </w:rPr>
              <w:t xml:space="preserve"> – Extended response to </w:t>
            </w:r>
            <w:r w:rsidRPr="00B31962">
              <w:rPr>
                <w:rFonts w:ascii="Calibri" w:hAnsi="Calibri" w:cs="Calibri"/>
                <w:b/>
                <w:sz w:val="20"/>
              </w:rPr>
              <w:t>one</w:t>
            </w:r>
            <w:r w:rsidRPr="006927FB">
              <w:rPr>
                <w:rFonts w:ascii="Calibri" w:hAnsi="Calibri" w:cs="Calibri"/>
                <w:sz w:val="20"/>
              </w:rPr>
              <w:t xml:space="preserve"> question chosen from a selection of six options</w:t>
            </w:r>
          </w:p>
          <w:p w14:paraId="7FC5F05D" w14:textId="77777777" w:rsidR="00DE3112" w:rsidRPr="006927FB" w:rsidRDefault="006927FB" w:rsidP="006927FB">
            <w:pPr>
              <w:pStyle w:val="Heading2"/>
              <w:keepNext w:val="0"/>
              <w:numPr>
                <w:ilvl w:val="12"/>
                <w:numId w:val="0"/>
              </w:numPr>
              <w:spacing w:before="0" w:after="0"/>
              <w:rPr>
                <w:rFonts w:ascii="Calibri" w:hAnsi="Calibri" w:cs="Calibri"/>
                <w:i w:val="0"/>
                <w:sz w:val="21"/>
              </w:rPr>
            </w:pPr>
            <w:r w:rsidRPr="006927FB">
              <w:rPr>
                <w:rFonts w:ascii="Calibri" w:hAnsi="Calibri" w:cs="Calibri"/>
                <w:i w:val="0"/>
                <w:sz w:val="20"/>
              </w:rPr>
              <w:t>Body of Work (Submission)</w:t>
            </w:r>
          </w:p>
        </w:tc>
        <w:tc>
          <w:tcPr>
            <w:tcW w:w="1404" w:type="dxa"/>
          </w:tcPr>
          <w:p w14:paraId="67A32DB2" w14:textId="77777777" w:rsidR="00DE3112" w:rsidRPr="006D3C4F" w:rsidRDefault="00DE3112">
            <w:pPr>
              <w:pStyle w:val="Heading2"/>
              <w:numPr>
                <w:ilvl w:val="12"/>
                <w:numId w:val="0"/>
              </w:numPr>
              <w:spacing w:before="0" w:after="0"/>
              <w:jc w:val="center"/>
              <w:rPr>
                <w:rFonts w:ascii="Calibri" w:hAnsi="Calibri" w:cs="Calibri"/>
                <w:b w:val="0"/>
                <w:i w:val="0"/>
                <w:sz w:val="21"/>
              </w:rPr>
            </w:pPr>
            <w:r w:rsidRPr="006D3C4F">
              <w:rPr>
                <w:rFonts w:ascii="Calibri" w:hAnsi="Calibri" w:cs="Calibri"/>
                <w:b w:val="0"/>
                <w:i w:val="0"/>
                <w:sz w:val="21"/>
              </w:rPr>
              <w:t>50</w:t>
            </w:r>
          </w:p>
          <w:p w14:paraId="7A1D0710" w14:textId="77777777" w:rsidR="00721E2B" w:rsidRDefault="00721E2B">
            <w:pPr>
              <w:numPr>
                <w:ilvl w:val="12"/>
                <w:numId w:val="0"/>
              </w:numPr>
              <w:jc w:val="center"/>
              <w:rPr>
                <w:rFonts w:ascii="Calibri" w:hAnsi="Calibri" w:cs="Calibri"/>
                <w:sz w:val="21"/>
              </w:rPr>
            </w:pPr>
          </w:p>
          <w:p w14:paraId="46A4E540" w14:textId="77777777" w:rsidR="006927FB" w:rsidRDefault="006927FB">
            <w:pPr>
              <w:numPr>
                <w:ilvl w:val="12"/>
                <w:numId w:val="0"/>
              </w:numPr>
              <w:jc w:val="center"/>
              <w:rPr>
                <w:rFonts w:ascii="Calibri" w:hAnsi="Calibri" w:cs="Calibri"/>
                <w:sz w:val="21"/>
              </w:rPr>
            </w:pPr>
          </w:p>
          <w:p w14:paraId="3EFBAC94" w14:textId="77777777" w:rsidR="006927FB" w:rsidRDefault="006927FB">
            <w:pPr>
              <w:numPr>
                <w:ilvl w:val="12"/>
                <w:numId w:val="0"/>
              </w:numPr>
              <w:jc w:val="center"/>
              <w:rPr>
                <w:rFonts w:ascii="Calibri" w:hAnsi="Calibri" w:cs="Calibri"/>
                <w:sz w:val="21"/>
              </w:rPr>
            </w:pPr>
          </w:p>
          <w:p w14:paraId="58188BEC" w14:textId="77777777" w:rsidR="006927FB" w:rsidRDefault="006927FB">
            <w:pPr>
              <w:numPr>
                <w:ilvl w:val="12"/>
                <w:numId w:val="0"/>
              </w:numPr>
              <w:jc w:val="center"/>
              <w:rPr>
                <w:rFonts w:ascii="Calibri" w:hAnsi="Calibri" w:cs="Calibri"/>
                <w:sz w:val="21"/>
              </w:rPr>
            </w:pPr>
          </w:p>
          <w:p w14:paraId="40BCB4A0" w14:textId="77777777" w:rsidR="006927FB" w:rsidRDefault="006927FB">
            <w:pPr>
              <w:numPr>
                <w:ilvl w:val="12"/>
                <w:numId w:val="0"/>
              </w:numPr>
              <w:jc w:val="center"/>
              <w:rPr>
                <w:rFonts w:ascii="Calibri" w:hAnsi="Calibri" w:cs="Calibri"/>
                <w:sz w:val="21"/>
              </w:rPr>
            </w:pPr>
          </w:p>
          <w:p w14:paraId="226A3A70" w14:textId="77777777" w:rsidR="006927FB" w:rsidRDefault="006927FB">
            <w:pPr>
              <w:numPr>
                <w:ilvl w:val="12"/>
                <w:numId w:val="0"/>
              </w:numPr>
              <w:jc w:val="center"/>
              <w:rPr>
                <w:rFonts w:ascii="Calibri" w:hAnsi="Calibri" w:cs="Calibri"/>
                <w:sz w:val="21"/>
              </w:rPr>
            </w:pPr>
          </w:p>
          <w:p w14:paraId="6050AC22" w14:textId="77777777" w:rsidR="006927FB" w:rsidRDefault="006927FB">
            <w:pPr>
              <w:numPr>
                <w:ilvl w:val="12"/>
                <w:numId w:val="0"/>
              </w:numPr>
              <w:jc w:val="center"/>
              <w:rPr>
                <w:rFonts w:ascii="Calibri" w:hAnsi="Calibri" w:cs="Calibri"/>
                <w:sz w:val="21"/>
              </w:rPr>
            </w:pPr>
          </w:p>
          <w:p w14:paraId="11E87F34" w14:textId="77777777" w:rsidR="00DE3112" w:rsidRPr="006D3C4F" w:rsidRDefault="00DE3112" w:rsidP="00A40FC3">
            <w:pPr>
              <w:numPr>
                <w:ilvl w:val="12"/>
                <w:numId w:val="0"/>
              </w:numPr>
              <w:spacing w:before="120"/>
              <w:jc w:val="center"/>
              <w:rPr>
                <w:rFonts w:ascii="Calibri" w:hAnsi="Calibri" w:cs="Calibri"/>
                <w:sz w:val="21"/>
              </w:rPr>
            </w:pPr>
            <w:r w:rsidRPr="006D3C4F">
              <w:rPr>
                <w:rFonts w:ascii="Calibri" w:hAnsi="Calibri" w:cs="Calibri"/>
                <w:sz w:val="21"/>
              </w:rPr>
              <w:t>50</w:t>
            </w:r>
          </w:p>
        </w:tc>
        <w:tc>
          <w:tcPr>
            <w:tcW w:w="3415" w:type="dxa"/>
          </w:tcPr>
          <w:p w14:paraId="1F64A21E" w14:textId="77777777" w:rsidR="00DE3112" w:rsidRPr="006D3C4F" w:rsidRDefault="00721E2B">
            <w:pPr>
              <w:pStyle w:val="Heading2"/>
              <w:numPr>
                <w:ilvl w:val="12"/>
                <w:numId w:val="0"/>
              </w:numPr>
              <w:spacing w:before="0" w:after="0"/>
              <w:rPr>
                <w:rFonts w:ascii="Calibri" w:hAnsi="Calibri" w:cs="Calibri"/>
                <w:b w:val="0"/>
                <w:i w:val="0"/>
                <w:sz w:val="21"/>
              </w:rPr>
            </w:pPr>
            <w:r>
              <w:rPr>
                <w:rFonts w:ascii="Calibri" w:hAnsi="Calibri" w:cs="Calibri"/>
                <w:b w:val="0"/>
                <w:i w:val="0"/>
                <w:sz w:val="21"/>
              </w:rPr>
              <w:t>Artmaking</w:t>
            </w:r>
          </w:p>
          <w:p w14:paraId="72AC2386" w14:textId="77777777" w:rsidR="00DE3112" w:rsidRPr="006D3C4F" w:rsidRDefault="00DE3112">
            <w:pPr>
              <w:pStyle w:val="Header"/>
              <w:numPr>
                <w:ilvl w:val="12"/>
                <w:numId w:val="0"/>
              </w:numPr>
              <w:tabs>
                <w:tab w:val="clear" w:pos="4153"/>
                <w:tab w:val="clear" w:pos="8306"/>
              </w:tabs>
              <w:rPr>
                <w:rFonts w:ascii="Calibri" w:hAnsi="Calibri" w:cs="Calibri"/>
                <w:sz w:val="21"/>
                <w:lang w:val="en-US"/>
              </w:rPr>
            </w:pPr>
            <w:r w:rsidRPr="006D3C4F">
              <w:rPr>
                <w:rFonts w:ascii="Calibri" w:hAnsi="Calibri" w:cs="Calibri"/>
                <w:sz w:val="21"/>
                <w:lang w:val="en-US"/>
              </w:rPr>
              <w:t>Art criticism and art history</w:t>
            </w:r>
          </w:p>
        </w:tc>
        <w:tc>
          <w:tcPr>
            <w:tcW w:w="1583" w:type="dxa"/>
          </w:tcPr>
          <w:p w14:paraId="50DBC896" w14:textId="77777777" w:rsidR="00DE3112" w:rsidRPr="006D3C4F" w:rsidRDefault="00DE3112">
            <w:pPr>
              <w:pStyle w:val="Heading2"/>
              <w:numPr>
                <w:ilvl w:val="12"/>
                <w:numId w:val="0"/>
              </w:numPr>
              <w:spacing w:before="0" w:after="0"/>
              <w:jc w:val="center"/>
              <w:rPr>
                <w:rFonts w:ascii="Calibri" w:hAnsi="Calibri" w:cs="Calibri"/>
                <w:b w:val="0"/>
                <w:i w:val="0"/>
                <w:sz w:val="21"/>
              </w:rPr>
            </w:pPr>
            <w:r w:rsidRPr="006D3C4F">
              <w:rPr>
                <w:rFonts w:ascii="Calibri" w:hAnsi="Calibri" w:cs="Calibri"/>
                <w:b w:val="0"/>
                <w:i w:val="0"/>
                <w:sz w:val="21"/>
              </w:rPr>
              <w:t>50</w:t>
            </w:r>
          </w:p>
          <w:p w14:paraId="1AAAF48B" w14:textId="77777777" w:rsidR="00DE3112" w:rsidRPr="006D3C4F" w:rsidRDefault="00DE3112">
            <w:pPr>
              <w:numPr>
                <w:ilvl w:val="12"/>
                <w:numId w:val="0"/>
              </w:numPr>
              <w:jc w:val="center"/>
              <w:rPr>
                <w:rFonts w:ascii="Calibri" w:hAnsi="Calibri" w:cs="Calibri"/>
                <w:sz w:val="21"/>
              </w:rPr>
            </w:pPr>
            <w:r w:rsidRPr="006D3C4F">
              <w:rPr>
                <w:rFonts w:ascii="Calibri" w:hAnsi="Calibri" w:cs="Calibri"/>
                <w:sz w:val="21"/>
              </w:rPr>
              <w:t>50</w:t>
            </w:r>
          </w:p>
        </w:tc>
      </w:tr>
      <w:tr w:rsidR="00DE3112" w:rsidRPr="008207DB" w14:paraId="0745AC7D" w14:textId="77777777">
        <w:trPr>
          <w:trHeight w:val="296"/>
          <w:jc w:val="center"/>
        </w:trPr>
        <w:tc>
          <w:tcPr>
            <w:tcW w:w="3593" w:type="dxa"/>
          </w:tcPr>
          <w:p w14:paraId="222F67FC" w14:textId="77777777" w:rsidR="00DE3112" w:rsidRPr="006D3C4F" w:rsidRDefault="00DE3112">
            <w:pPr>
              <w:pStyle w:val="Heading2"/>
              <w:keepNext w:val="0"/>
              <w:numPr>
                <w:ilvl w:val="12"/>
                <w:numId w:val="0"/>
              </w:numPr>
              <w:spacing w:before="0" w:after="0"/>
              <w:rPr>
                <w:rFonts w:ascii="Calibri" w:hAnsi="Calibri" w:cs="Calibri"/>
                <w:b w:val="0"/>
                <w:i w:val="0"/>
                <w:sz w:val="21"/>
              </w:rPr>
            </w:pPr>
          </w:p>
        </w:tc>
        <w:tc>
          <w:tcPr>
            <w:tcW w:w="1404" w:type="dxa"/>
          </w:tcPr>
          <w:p w14:paraId="0FB4FC2D" w14:textId="77777777" w:rsidR="00DE3112" w:rsidRPr="006D3C4F" w:rsidRDefault="00DE3112">
            <w:pPr>
              <w:pStyle w:val="Heading2"/>
              <w:numPr>
                <w:ilvl w:val="12"/>
                <w:numId w:val="0"/>
              </w:numPr>
              <w:spacing w:before="0" w:after="0"/>
              <w:jc w:val="center"/>
              <w:rPr>
                <w:rFonts w:ascii="Calibri" w:hAnsi="Calibri" w:cs="Calibri"/>
                <w:b w:val="0"/>
                <w:i w:val="0"/>
                <w:sz w:val="21"/>
              </w:rPr>
            </w:pPr>
            <w:r w:rsidRPr="006D3C4F">
              <w:rPr>
                <w:rFonts w:ascii="Calibri" w:hAnsi="Calibri" w:cs="Calibri"/>
                <w:b w:val="0"/>
                <w:i w:val="0"/>
                <w:sz w:val="21"/>
              </w:rPr>
              <w:t>100</w:t>
            </w:r>
          </w:p>
        </w:tc>
        <w:tc>
          <w:tcPr>
            <w:tcW w:w="3415" w:type="dxa"/>
          </w:tcPr>
          <w:p w14:paraId="2D3B04B8" w14:textId="77777777" w:rsidR="00DE3112" w:rsidRPr="006D3C4F" w:rsidRDefault="00DE3112">
            <w:pPr>
              <w:pStyle w:val="Heading2"/>
              <w:numPr>
                <w:ilvl w:val="12"/>
                <w:numId w:val="0"/>
              </w:numPr>
              <w:spacing w:before="0" w:after="0"/>
              <w:rPr>
                <w:rFonts w:ascii="Calibri" w:hAnsi="Calibri" w:cs="Calibri"/>
                <w:b w:val="0"/>
                <w:i w:val="0"/>
                <w:sz w:val="21"/>
              </w:rPr>
            </w:pPr>
          </w:p>
        </w:tc>
        <w:tc>
          <w:tcPr>
            <w:tcW w:w="1583" w:type="dxa"/>
          </w:tcPr>
          <w:p w14:paraId="4C30CD6D" w14:textId="77777777" w:rsidR="00DE3112" w:rsidRPr="006D3C4F" w:rsidRDefault="00DE3112">
            <w:pPr>
              <w:pStyle w:val="Heading2"/>
              <w:numPr>
                <w:ilvl w:val="12"/>
                <w:numId w:val="0"/>
              </w:numPr>
              <w:spacing w:before="0" w:after="0"/>
              <w:jc w:val="center"/>
              <w:rPr>
                <w:rFonts w:ascii="Calibri" w:hAnsi="Calibri" w:cs="Calibri"/>
                <w:b w:val="0"/>
                <w:i w:val="0"/>
                <w:sz w:val="21"/>
              </w:rPr>
            </w:pPr>
            <w:r w:rsidRPr="006D3C4F">
              <w:rPr>
                <w:rFonts w:ascii="Calibri" w:hAnsi="Calibri" w:cs="Calibri"/>
                <w:b w:val="0"/>
                <w:i w:val="0"/>
                <w:sz w:val="21"/>
              </w:rPr>
              <w:t>100</w:t>
            </w:r>
          </w:p>
        </w:tc>
      </w:tr>
    </w:tbl>
    <w:p w14:paraId="440741EC" w14:textId="77777777" w:rsidR="00574C25" w:rsidRDefault="00B2046D">
      <w:pPr>
        <w:overflowPunct/>
        <w:autoSpaceDE/>
        <w:autoSpaceDN/>
        <w:adjustRightInd/>
        <w:textAlignment w:val="auto"/>
        <w:rPr>
          <w:rFonts w:ascii="Calibri" w:hAnsi="Calibri" w:cs="Calibri"/>
          <w:b/>
          <w:sz w:val="28"/>
          <w:szCs w:val="28"/>
        </w:rPr>
      </w:pPr>
      <w:r w:rsidRPr="008207DB">
        <w:rPr>
          <w:rFonts w:ascii="Calibri" w:hAnsi="Calibri" w:cs="Calibri"/>
        </w:rPr>
        <w:br w:type="page"/>
      </w:r>
    </w:p>
    <w:p w14:paraId="42E55010" w14:textId="77777777" w:rsidR="00547FD6" w:rsidRPr="008207DB" w:rsidRDefault="00547FD6" w:rsidP="00547FD6">
      <w:pPr>
        <w:pStyle w:val="Heading1"/>
        <w:rPr>
          <w:rFonts w:ascii="Calibri" w:hAnsi="Calibri" w:cs="Calibri"/>
        </w:rPr>
      </w:pPr>
      <w:r w:rsidRPr="008207DB">
        <w:rPr>
          <w:rFonts w:ascii="Calibri" w:hAnsi="Calibri" w:cs="Calibri"/>
        </w:rPr>
        <w:lastRenderedPageBreak/>
        <w:t>Vocat</w:t>
      </w:r>
      <w:r w:rsidR="00536285" w:rsidRPr="008207DB">
        <w:rPr>
          <w:rFonts w:ascii="Calibri" w:hAnsi="Calibri" w:cs="Calibri"/>
        </w:rPr>
        <w:t>ional Education Policy</w:t>
      </w:r>
    </w:p>
    <w:p w14:paraId="723D41A3" w14:textId="77777777" w:rsidR="00547FD6" w:rsidRPr="008207DB" w:rsidRDefault="00547FD6" w:rsidP="00547FD6">
      <w:pPr>
        <w:rPr>
          <w:rFonts w:ascii="Calibri" w:hAnsi="Calibri" w:cs="Calibri"/>
        </w:rPr>
      </w:pPr>
    </w:p>
    <w:p w14:paraId="330C0386" w14:textId="77777777" w:rsidR="00547FD6" w:rsidRPr="008207DB" w:rsidRDefault="00547FD6" w:rsidP="00547FD6">
      <w:pPr>
        <w:rPr>
          <w:rFonts w:ascii="Calibri" w:hAnsi="Calibri" w:cs="Calibri"/>
        </w:rPr>
      </w:pPr>
      <w:r w:rsidRPr="008207DB">
        <w:rPr>
          <w:rFonts w:ascii="Calibri" w:hAnsi="Calibri" w:cs="Calibri"/>
        </w:rPr>
        <w:t>All students are eligible to undertake vocational courses available at the school.  The information about such courses is provided through careers lessons, individual inquiry/ advice, and through Subject Information sessions, the latter held early in Term 3 each year.</w:t>
      </w:r>
    </w:p>
    <w:p w14:paraId="6EF00883" w14:textId="77777777" w:rsidR="00547FD6" w:rsidRPr="008207DB" w:rsidRDefault="00547FD6" w:rsidP="00547FD6">
      <w:pPr>
        <w:rPr>
          <w:rFonts w:ascii="Calibri" w:hAnsi="Calibri" w:cs="Calibri"/>
          <w:sz w:val="16"/>
          <w:szCs w:val="16"/>
        </w:rPr>
      </w:pPr>
    </w:p>
    <w:p w14:paraId="09838BD2" w14:textId="77777777" w:rsidR="00547FD6" w:rsidRPr="008207DB" w:rsidRDefault="00547FD6" w:rsidP="00547FD6">
      <w:pPr>
        <w:rPr>
          <w:rFonts w:ascii="Calibri" w:hAnsi="Calibri" w:cs="Calibri"/>
        </w:rPr>
      </w:pPr>
      <w:r w:rsidRPr="008207DB">
        <w:rPr>
          <w:rFonts w:ascii="Calibri" w:hAnsi="Calibri" w:cs="Calibri"/>
        </w:rPr>
        <w:t>Courses within the VET Curriculum Frameworks were developed within the seven industry frameworks.  Specific courses delivered at Port Hacking High School are:</w:t>
      </w:r>
    </w:p>
    <w:p w14:paraId="16979F14" w14:textId="77777777" w:rsidR="00547FD6" w:rsidRDefault="002103EE" w:rsidP="00907929">
      <w:pPr>
        <w:pStyle w:val="ListParagraph"/>
        <w:numPr>
          <w:ilvl w:val="0"/>
          <w:numId w:val="11"/>
        </w:numPr>
        <w:spacing w:before="120"/>
        <w:rPr>
          <w:rFonts w:ascii="Calibri" w:hAnsi="Calibri" w:cs="Calibri"/>
        </w:rPr>
      </w:pPr>
      <w:r>
        <w:rPr>
          <w:rFonts w:ascii="Calibri" w:hAnsi="Calibri" w:cs="Calibri"/>
        </w:rPr>
        <w:t>Construction</w:t>
      </w:r>
      <w:r w:rsidR="00547FD6" w:rsidRPr="00B1353A">
        <w:rPr>
          <w:rFonts w:ascii="Calibri" w:hAnsi="Calibri" w:cs="Calibri"/>
        </w:rPr>
        <w:t xml:space="preserve"> (240 hours)</w:t>
      </w:r>
    </w:p>
    <w:p w14:paraId="51BE870D" w14:textId="77777777" w:rsidR="00DF3F64" w:rsidRDefault="00DF3F64" w:rsidP="00907929">
      <w:pPr>
        <w:pStyle w:val="ListParagraph"/>
        <w:numPr>
          <w:ilvl w:val="0"/>
          <w:numId w:val="11"/>
        </w:numPr>
        <w:rPr>
          <w:rFonts w:ascii="Calibri" w:hAnsi="Calibri" w:cs="Calibri"/>
        </w:rPr>
      </w:pPr>
      <w:r w:rsidRPr="00B1353A">
        <w:rPr>
          <w:rFonts w:ascii="Calibri" w:hAnsi="Calibri" w:cs="Calibri"/>
        </w:rPr>
        <w:t>Entertainment</w:t>
      </w:r>
      <w:r w:rsidR="002103EE">
        <w:rPr>
          <w:rFonts w:ascii="Calibri" w:hAnsi="Calibri" w:cs="Calibri"/>
        </w:rPr>
        <w:t xml:space="preserve"> Industry</w:t>
      </w:r>
      <w:r w:rsidRPr="00B1353A">
        <w:rPr>
          <w:rFonts w:ascii="Calibri" w:hAnsi="Calibri" w:cs="Calibri"/>
        </w:rPr>
        <w:t xml:space="preserve"> (240 hours)</w:t>
      </w:r>
    </w:p>
    <w:p w14:paraId="154FCDD3" w14:textId="77777777" w:rsidR="00547FD6" w:rsidRDefault="00DF3F64" w:rsidP="00907929">
      <w:pPr>
        <w:pStyle w:val="ListParagraph"/>
        <w:numPr>
          <w:ilvl w:val="0"/>
          <w:numId w:val="11"/>
        </w:numPr>
        <w:rPr>
          <w:rFonts w:ascii="Calibri" w:hAnsi="Calibri" w:cs="Calibri"/>
        </w:rPr>
      </w:pPr>
      <w:r>
        <w:rPr>
          <w:rFonts w:ascii="Calibri" w:hAnsi="Calibri" w:cs="Calibri"/>
        </w:rPr>
        <w:t>Hospitality Food and Beverage (240 hours)</w:t>
      </w:r>
    </w:p>
    <w:p w14:paraId="3197D1CC" w14:textId="77777777" w:rsidR="00FE7FB7" w:rsidRDefault="00FF4375" w:rsidP="00907929">
      <w:pPr>
        <w:pStyle w:val="ListParagraph"/>
        <w:numPr>
          <w:ilvl w:val="0"/>
          <w:numId w:val="11"/>
        </w:numPr>
        <w:rPr>
          <w:rFonts w:ascii="Calibri" w:hAnsi="Calibri" w:cs="Calibri"/>
        </w:rPr>
      </w:pPr>
      <w:r>
        <w:rPr>
          <w:rFonts w:ascii="Calibri" w:hAnsi="Calibri" w:cs="Calibri"/>
        </w:rPr>
        <w:t>Sport Coaching (240 hours)</w:t>
      </w:r>
    </w:p>
    <w:p w14:paraId="28585727" w14:textId="77777777" w:rsidR="00547FD6" w:rsidRPr="008207DB" w:rsidRDefault="00547FD6" w:rsidP="00547FD6">
      <w:pPr>
        <w:rPr>
          <w:rFonts w:ascii="Calibri" w:hAnsi="Calibri" w:cs="Calibri"/>
          <w:sz w:val="16"/>
          <w:szCs w:val="16"/>
        </w:rPr>
      </w:pPr>
    </w:p>
    <w:p w14:paraId="6014370D" w14:textId="77777777" w:rsidR="00547FD6" w:rsidRPr="008207DB" w:rsidRDefault="00547FD6" w:rsidP="00547FD6">
      <w:pPr>
        <w:rPr>
          <w:rFonts w:ascii="Calibri" w:hAnsi="Calibri" w:cs="Calibri"/>
        </w:rPr>
      </w:pPr>
      <w:r w:rsidRPr="008207DB">
        <w:rPr>
          <w:rFonts w:ascii="Calibri" w:hAnsi="Calibri" w:cs="Calibri"/>
        </w:rPr>
        <w:t>Each framework course is based on units of competency within the relev</w:t>
      </w:r>
      <w:r w:rsidR="0054797B">
        <w:rPr>
          <w:rFonts w:ascii="Calibri" w:hAnsi="Calibri" w:cs="Calibri"/>
        </w:rPr>
        <w:t>ant national training package.</w:t>
      </w:r>
    </w:p>
    <w:p w14:paraId="0290DD4C" w14:textId="77777777" w:rsidR="00547FD6" w:rsidRPr="008207DB" w:rsidRDefault="00547FD6" w:rsidP="00547FD6">
      <w:pPr>
        <w:rPr>
          <w:rFonts w:ascii="Calibri" w:hAnsi="Calibri" w:cs="Calibri"/>
          <w:sz w:val="16"/>
          <w:szCs w:val="16"/>
        </w:rPr>
      </w:pPr>
    </w:p>
    <w:p w14:paraId="0A864B7C" w14:textId="77777777" w:rsidR="00547FD6" w:rsidRPr="008207DB" w:rsidRDefault="00547FD6" w:rsidP="00547FD6">
      <w:pPr>
        <w:rPr>
          <w:rFonts w:ascii="Calibri" w:hAnsi="Calibri" w:cs="Calibri"/>
        </w:rPr>
      </w:pPr>
      <w:r w:rsidRPr="008207DB">
        <w:rPr>
          <w:rFonts w:ascii="Calibri" w:hAnsi="Calibri" w:cs="Calibri"/>
        </w:rPr>
        <w:t>Work</w:t>
      </w:r>
      <w:r w:rsidR="003476E4">
        <w:rPr>
          <w:rFonts w:ascii="Calibri" w:hAnsi="Calibri" w:cs="Calibri"/>
        </w:rPr>
        <w:t xml:space="preserve"> </w:t>
      </w:r>
      <w:r w:rsidRPr="008207DB">
        <w:rPr>
          <w:rFonts w:ascii="Calibri" w:hAnsi="Calibri" w:cs="Calibri"/>
        </w:rPr>
        <w:t>placement of 70 hours is mand</w:t>
      </w:r>
      <w:r w:rsidR="0054797B">
        <w:rPr>
          <w:rFonts w:ascii="Calibri" w:hAnsi="Calibri" w:cs="Calibri"/>
        </w:rPr>
        <w:t>atory for each framework course and this will be completed during school time.</w:t>
      </w:r>
    </w:p>
    <w:p w14:paraId="5D0A813B" w14:textId="77777777" w:rsidR="00547FD6" w:rsidRPr="008207DB" w:rsidRDefault="00547FD6" w:rsidP="0054797B">
      <w:pPr>
        <w:tabs>
          <w:tab w:val="left" w:pos="1620"/>
        </w:tabs>
        <w:rPr>
          <w:rFonts w:ascii="Calibri" w:hAnsi="Calibri" w:cs="Calibri"/>
          <w:sz w:val="16"/>
          <w:szCs w:val="16"/>
        </w:rPr>
      </w:pPr>
    </w:p>
    <w:p w14:paraId="770C9335" w14:textId="77777777" w:rsidR="00547FD6" w:rsidRPr="008207DB" w:rsidRDefault="00547FD6" w:rsidP="00547FD6">
      <w:pPr>
        <w:rPr>
          <w:rFonts w:ascii="Calibri" w:hAnsi="Calibri" w:cs="Calibri"/>
        </w:rPr>
      </w:pPr>
      <w:r w:rsidRPr="008207DB">
        <w:rPr>
          <w:rFonts w:ascii="Calibri" w:hAnsi="Calibri" w:cs="Calibri"/>
        </w:rPr>
        <w:t>* Failure to complete work</w:t>
      </w:r>
      <w:r w:rsidR="003476E4">
        <w:rPr>
          <w:rFonts w:ascii="Calibri" w:hAnsi="Calibri" w:cs="Calibri"/>
        </w:rPr>
        <w:t xml:space="preserve"> </w:t>
      </w:r>
      <w:r w:rsidRPr="008207DB">
        <w:rPr>
          <w:rFonts w:ascii="Calibri" w:hAnsi="Calibri" w:cs="Calibri"/>
        </w:rPr>
        <w:t>placement will result in an N determination.</w:t>
      </w:r>
    </w:p>
    <w:p w14:paraId="3878408E" w14:textId="77777777" w:rsidR="00547FD6" w:rsidRPr="008207DB" w:rsidRDefault="00547FD6" w:rsidP="00547FD6">
      <w:pPr>
        <w:rPr>
          <w:rFonts w:ascii="Calibri" w:hAnsi="Calibri" w:cs="Calibri"/>
          <w:sz w:val="16"/>
          <w:szCs w:val="16"/>
        </w:rPr>
      </w:pPr>
    </w:p>
    <w:p w14:paraId="78515B6D" w14:textId="77777777" w:rsidR="00547FD6" w:rsidRPr="008207DB" w:rsidRDefault="00547FD6" w:rsidP="00547FD6">
      <w:pPr>
        <w:rPr>
          <w:rFonts w:ascii="Calibri" w:hAnsi="Calibri" w:cs="Calibri"/>
        </w:rPr>
      </w:pPr>
      <w:r w:rsidRPr="008207DB">
        <w:rPr>
          <w:rFonts w:ascii="Calibri" w:hAnsi="Calibri" w:cs="Calibri"/>
        </w:rPr>
        <w:t>Work</w:t>
      </w:r>
      <w:r w:rsidR="003476E4">
        <w:rPr>
          <w:rFonts w:ascii="Calibri" w:hAnsi="Calibri" w:cs="Calibri"/>
        </w:rPr>
        <w:t xml:space="preserve"> </w:t>
      </w:r>
      <w:r w:rsidRPr="008207DB">
        <w:rPr>
          <w:rFonts w:ascii="Calibri" w:hAnsi="Calibri" w:cs="Calibri"/>
        </w:rPr>
        <w:t xml:space="preserve">placement is organised through </w:t>
      </w:r>
      <w:r w:rsidR="00B1353A">
        <w:rPr>
          <w:rFonts w:ascii="Calibri" w:hAnsi="Calibri" w:cs="Calibri"/>
        </w:rPr>
        <w:t>Southern Sydney</w:t>
      </w:r>
      <w:r w:rsidRPr="008207DB">
        <w:rPr>
          <w:rFonts w:ascii="Calibri" w:hAnsi="Calibri" w:cs="Calibri"/>
        </w:rPr>
        <w:t xml:space="preserve"> BEN.  Work</w:t>
      </w:r>
      <w:r w:rsidR="003476E4">
        <w:rPr>
          <w:rFonts w:ascii="Calibri" w:hAnsi="Calibri" w:cs="Calibri"/>
        </w:rPr>
        <w:t xml:space="preserve"> </w:t>
      </w:r>
      <w:r w:rsidRPr="008207DB">
        <w:rPr>
          <w:rFonts w:ascii="Calibri" w:hAnsi="Calibri" w:cs="Calibri"/>
        </w:rPr>
        <w:t xml:space="preserve">placement for students who wish to organise their own placement must satisfy school and course requirements and be organised through the teacher of the relevant course.  </w:t>
      </w:r>
    </w:p>
    <w:p w14:paraId="642D6E9D" w14:textId="77777777" w:rsidR="00547FD6" w:rsidRPr="008207DB" w:rsidRDefault="00547FD6" w:rsidP="00547FD6">
      <w:pPr>
        <w:rPr>
          <w:rFonts w:ascii="Calibri" w:hAnsi="Calibri" w:cs="Calibri"/>
          <w:sz w:val="16"/>
          <w:szCs w:val="16"/>
        </w:rPr>
      </w:pPr>
    </w:p>
    <w:p w14:paraId="3DF96D5A" w14:textId="77777777" w:rsidR="00547FD6" w:rsidRPr="008207DB" w:rsidRDefault="00547FD6" w:rsidP="00547FD6">
      <w:pPr>
        <w:rPr>
          <w:rFonts w:ascii="Calibri" w:hAnsi="Calibri" w:cs="Calibri"/>
        </w:rPr>
      </w:pPr>
      <w:r w:rsidRPr="008207DB">
        <w:rPr>
          <w:rFonts w:ascii="Calibri" w:hAnsi="Calibri" w:cs="Calibri"/>
        </w:rPr>
        <w:t>Work</w:t>
      </w:r>
      <w:r w:rsidR="003476E4">
        <w:rPr>
          <w:rFonts w:ascii="Calibri" w:hAnsi="Calibri" w:cs="Calibri"/>
        </w:rPr>
        <w:t xml:space="preserve"> </w:t>
      </w:r>
      <w:r w:rsidRPr="008207DB">
        <w:rPr>
          <w:rFonts w:ascii="Calibri" w:hAnsi="Calibri" w:cs="Calibri"/>
        </w:rPr>
        <w:t>placement is not work experience.  Each student is expected to perform and observe industry practice at an appropriate level.  The work</w:t>
      </w:r>
      <w:r w:rsidR="003476E4">
        <w:rPr>
          <w:rFonts w:ascii="Calibri" w:hAnsi="Calibri" w:cs="Calibri"/>
        </w:rPr>
        <w:t xml:space="preserve"> </w:t>
      </w:r>
      <w:r w:rsidRPr="008207DB">
        <w:rPr>
          <w:rFonts w:ascii="Calibri" w:hAnsi="Calibri" w:cs="Calibri"/>
        </w:rPr>
        <w:t>placement program centres on the enhancement of competencies learnt/practised at school.</w:t>
      </w:r>
    </w:p>
    <w:p w14:paraId="24E4FA40" w14:textId="77777777" w:rsidR="00547FD6" w:rsidRPr="008207DB" w:rsidRDefault="00547FD6" w:rsidP="00547FD6">
      <w:pPr>
        <w:rPr>
          <w:rFonts w:ascii="Calibri" w:hAnsi="Calibri" w:cs="Calibri"/>
          <w:sz w:val="16"/>
          <w:szCs w:val="16"/>
        </w:rPr>
      </w:pPr>
    </w:p>
    <w:p w14:paraId="7F6139F2" w14:textId="77777777" w:rsidR="00547FD6" w:rsidRPr="008207DB" w:rsidRDefault="00547FD6" w:rsidP="00547FD6">
      <w:pPr>
        <w:rPr>
          <w:rFonts w:ascii="Calibri" w:hAnsi="Calibri" w:cs="Calibri"/>
        </w:rPr>
      </w:pPr>
      <w:r w:rsidRPr="008207DB">
        <w:rPr>
          <w:rFonts w:ascii="Calibri" w:hAnsi="Calibri" w:cs="Calibri"/>
        </w:rPr>
        <w:t>Parents are informed of work</w:t>
      </w:r>
      <w:r w:rsidR="003476E4">
        <w:rPr>
          <w:rFonts w:ascii="Calibri" w:hAnsi="Calibri" w:cs="Calibri"/>
        </w:rPr>
        <w:t xml:space="preserve"> </w:t>
      </w:r>
      <w:r w:rsidRPr="008207DB">
        <w:rPr>
          <w:rFonts w:ascii="Calibri" w:hAnsi="Calibri" w:cs="Calibri"/>
        </w:rPr>
        <w:t>placement dates and requirements and relevant insurance documentation must be completed prior to confirmation of the work</w:t>
      </w:r>
      <w:r w:rsidR="003476E4">
        <w:rPr>
          <w:rFonts w:ascii="Calibri" w:hAnsi="Calibri" w:cs="Calibri"/>
        </w:rPr>
        <w:t xml:space="preserve"> </w:t>
      </w:r>
      <w:r w:rsidRPr="008207DB">
        <w:rPr>
          <w:rFonts w:ascii="Calibri" w:hAnsi="Calibri" w:cs="Calibri"/>
        </w:rPr>
        <w:t>placement.  Relevant documents, including consent forms, are to be retained at school.</w:t>
      </w:r>
    </w:p>
    <w:p w14:paraId="4FF8EACE" w14:textId="77777777" w:rsidR="00547FD6" w:rsidRPr="008207DB" w:rsidRDefault="00547FD6" w:rsidP="00547FD6">
      <w:pPr>
        <w:rPr>
          <w:rFonts w:ascii="Calibri" w:hAnsi="Calibri" w:cs="Calibri"/>
          <w:sz w:val="16"/>
          <w:szCs w:val="16"/>
        </w:rPr>
      </w:pPr>
    </w:p>
    <w:p w14:paraId="1B54BE46" w14:textId="77777777" w:rsidR="00547FD6" w:rsidRPr="008207DB" w:rsidRDefault="00547FD6" w:rsidP="00547FD6">
      <w:pPr>
        <w:rPr>
          <w:rFonts w:ascii="Calibri" w:hAnsi="Calibri" w:cs="Calibri"/>
        </w:rPr>
      </w:pPr>
      <w:r w:rsidRPr="008207DB">
        <w:rPr>
          <w:rFonts w:ascii="Calibri" w:hAnsi="Calibri" w:cs="Calibri"/>
        </w:rPr>
        <w:t>Students are to be informed by their teacher of responsibili</w:t>
      </w:r>
      <w:r w:rsidR="00B1353A">
        <w:rPr>
          <w:rFonts w:ascii="Calibri" w:hAnsi="Calibri" w:cs="Calibri"/>
        </w:rPr>
        <w:t>ties in the workplace, general W</w:t>
      </w:r>
      <w:r w:rsidRPr="008207DB">
        <w:rPr>
          <w:rFonts w:ascii="Calibri" w:hAnsi="Calibri" w:cs="Calibri"/>
        </w:rPr>
        <w:t>H&amp;S matters and their duty to report any concerns they have about behaviours in the workplace, including their reporting immediately to parents or school if the concern required immediate action.</w:t>
      </w:r>
    </w:p>
    <w:p w14:paraId="1D144A50" w14:textId="77777777" w:rsidR="00547FD6" w:rsidRPr="008207DB" w:rsidRDefault="00547FD6" w:rsidP="00547FD6">
      <w:pPr>
        <w:rPr>
          <w:rFonts w:ascii="Calibri" w:hAnsi="Calibri" w:cs="Calibri"/>
          <w:sz w:val="16"/>
          <w:szCs w:val="16"/>
        </w:rPr>
      </w:pPr>
    </w:p>
    <w:p w14:paraId="2E73B276" w14:textId="77777777" w:rsidR="00547FD6" w:rsidRPr="008207DB" w:rsidRDefault="00547FD6" w:rsidP="00547FD6">
      <w:pPr>
        <w:rPr>
          <w:rFonts w:ascii="Calibri" w:hAnsi="Calibri" w:cs="Calibri"/>
        </w:rPr>
      </w:pPr>
      <w:r w:rsidRPr="008207DB">
        <w:rPr>
          <w:rFonts w:ascii="Calibri" w:hAnsi="Calibri" w:cs="Calibri"/>
        </w:rPr>
        <w:t>During the work</w:t>
      </w:r>
      <w:r w:rsidR="003476E4">
        <w:rPr>
          <w:rFonts w:ascii="Calibri" w:hAnsi="Calibri" w:cs="Calibri"/>
        </w:rPr>
        <w:t xml:space="preserve"> </w:t>
      </w:r>
      <w:r w:rsidRPr="008207DB">
        <w:rPr>
          <w:rFonts w:ascii="Calibri" w:hAnsi="Calibri" w:cs="Calibri"/>
        </w:rPr>
        <w:t>placement, the student will take to the workplace a journal to be signed each day by his/her supervisor and in which relevant sections will be completed.  This booklet is to be returned to the teacher of the course on completion of the work</w:t>
      </w:r>
      <w:r w:rsidR="003476E4">
        <w:rPr>
          <w:rFonts w:ascii="Calibri" w:hAnsi="Calibri" w:cs="Calibri"/>
        </w:rPr>
        <w:t xml:space="preserve"> </w:t>
      </w:r>
      <w:r w:rsidRPr="008207DB">
        <w:rPr>
          <w:rFonts w:ascii="Calibri" w:hAnsi="Calibri" w:cs="Calibri"/>
        </w:rPr>
        <w:t>placement period.</w:t>
      </w:r>
    </w:p>
    <w:p w14:paraId="279212B7" w14:textId="77777777" w:rsidR="00547FD6" w:rsidRPr="008207DB" w:rsidRDefault="00547FD6" w:rsidP="00547FD6">
      <w:pPr>
        <w:pStyle w:val="PlainText"/>
        <w:rPr>
          <w:rFonts w:ascii="Calibri" w:eastAsia="MS Mincho" w:hAnsi="Calibri" w:cs="Calibri"/>
        </w:rPr>
      </w:pPr>
    </w:p>
    <w:p w14:paraId="29E4B2A6"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Students undertaking work</w:t>
      </w:r>
      <w:r w:rsidR="003476E4">
        <w:rPr>
          <w:rFonts w:ascii="Calibri" w:eastAsia="MS Mincho" w:hAnsi="Calibri" w:cs="Calibri"/>
        </w:rPr>
        <w:t xml:space="preserve"> </w:t>
      </w:r>
      <w:r w:rsidRPr="008207DB">
        <w:rPr>
          <w:rFonts w:ascii="Calibri" w:eastAsia="MS Mincho" w:hAnsi="Calibri" w:cs="Calibri"/>
        </w:rPr>
        <w:t>placement will not be disadvantaged in formal assessment programs for other courses they are undertaking.</w:t>
      </w:r>
    </w:p>
    <w:p w14:paraId="45A65EAD" w14:textId="77777777" w:rsidR="00547FD6" w:rsidRPr="008207DB" w:rsidRDefault="00536285" w:rsidP="00547FD6">
      <w:pPr>
        <w:pStyle w:val="PlainText"/>
        <w:rPr>
          <w:rFonts w:ascii="Calibri" w:eastAsia="MS Mincho" w:hAnsi="Calibri" w:cs="Calibri"/>
          <w:b/>
        </w:rPr>
      </w:pPr>
      <w:r w:rsidRPr="008207DB">
        <w:rPr>
          <w:rFonts w:ascii="Calibri" w:eastAsia="MS Mincho" w:hAnsi="Calibri" w:cs="Calibri"/>
        </w:rPr>
        <w:br w:type="page"/>
      </w:r>
      <w:r w:rsidR="00547FD6" w:rsidRPr="008207DB">
        <w:rPr>
          <w:rFonts w:ascii="Calibri" w:eastAsia="MS Mincho" w:hAnsi="Calibri" w:cs="Calibri"/>
          <w:b/>
        </w:rPr>
        <w:lastRenderedPageBreak/>
        <w:t>RECOGNITION OF PRIOR LEARNING</w:t>
      </w:r>
    </w:p>
    <w:p w14:paraId="1A8ADA8F" w14:textId="77777777" w:rsidR="00547FD6" w:rsidRPr="008207DB" w:rsidRDefault="00547FD6" w:rsidP="00547FD6">
      <w:pPr>
        <w:pStyle w:val="PlainText"/>
        <w:rPr>
          <w:rFonts w:ascii="Calibri" w:eastAsia="MS Mincho" w:hAnsi="Calibri" w:cs="Calibri"/>
        </w:rPr>
      </w:pPr>
    </w:p>
    <w:p w14:paraId="5BEF4CE8"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Teachers</w:t>
      </w:r>
      <w:r w:rsidR="00B1353A">
        <w:rPr>
          <w:rFonts w:ascii="Calibri" w:eastAsia="MS Mincho" w:hAnsi="Calibri" w:cs="Calibri"/>
        </w:rPr>
        <w:t xml:space="preserve"> will</w:t>
      </w:r>
      <w:r w:rsidRPr="008207DB">
        <w:rPr>
          <w:rFonts w:ascii="Calibri" w:eastAsia="MS Mincho" w:hAnsi="Calibri" w:cs="Calibri"/>
        </w:rPr>
        <w:t xml:space="preserve"> explain to students the processes involving RPL. Students will need to complete separate forms for each competency for which they seek RPL. The forms will be submitted to the Appeals Committee comprising the Principal, Careers Adviser, Head Teacher and Course Teacher.  Copies of Application for RPL are attached to this statement.</w:t>
      </w:r>
    </w:p>
    <w:p w14:paraId="06663986" w14:textId="77777777" w:rsidR="00547FD6" w:rsidRPr="008207DB" w:rsidRDefault="00547FD6" w:rsidP="00547FD6">
      <w:pPr>
        <w:pStyle w:val="PlainText"/>
        <w:rPr>
          <w:rFonts w:ascii="Calibri" w:eastAsia="MS Mincho" w:hAnsi="Calibri" w:cs="Calibri"/>
        </w:rPr>
      </w:pPr>
    </w:p>
    <w:p w14:paraId="1AB989F9"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t>AUSTRALIAN TERTIARY ADMISSION INDEX (ATAR)</w:t>
      </w:r>
    </w:p>
    <w:p w14:paraId="5AEEC316" w14:textId="77777777" w:rsidR="00547FD6" w:rsidRPr="008207DB" w:rsidRDefault="00547FD6" w:rsidP="00547FD6">
      <w:pPr>
        <w:pStyle w:val="PlainText"/>
        <w:rPr>
          <w:rFonts w:ascii="Calibri" w:eastAsia="MS Mincho" w:hAnsi="Calibri" w:cs="Calibri"/>
        </w:rPr>
      </w:pPr>
    </w:p>
    <w:p w14:paraId="14BF1496"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 xml:space="preserve">Students undertaking 240 hour courses will be given the option of sitting for an external written HSC examination which will count towards their ATAR.  This inclusion is subject to meeting </w:t>
      </w:r>
      <w:r w:rsidR="00257009">
        <w:rPr>
          <w:rFonts w:ascii="Calibri" w:eastAsia="MS Mincho" w:hAnsi="Calibri" w:cs="Calibri"/>
        </w:rPr>
        <w:t>NESA</w:t>
      </w:r>
      <w:r w:rsidRPr="008207DB">
        <w:rPr>
          <w:rFonts w:ascii="Calibri" w:eastAsia="MS Mincho" w:hAnsi="Calibri" w:cs="Calibri"/>
        </w:rPr>
        <w:t xml:space="preserve"> HSC Course requirements.  Only one 240 hour VET course will be counted toward the ATAR.</w:t>
      </w:r>
    </w:p>
    <w:p w14:paraId="0185800F" w14:textId="77777777" w:rsidR="00547FD6" w:rsidRPr="008207DB" w:rsidRDefault="00547FD6" w:rsidP="00547FD6">
      <w:pPr>
        <w:pStyle w:val="PlainText"/>
        <w:rPr>
          <w:rFonts w:ascii="Calibri" w:eastAsia="MS Mincho" w:hAnsi="Calibri" w:cs="Calibri"/>
        </w:rPr>
      </w:pPr>
    </w:p>
    <w:p w14:paraId="798E7073"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Marks awarded will be shown on the Record of Achievement.  The mark awarded will not be relevant to the student's ability to receive AOF qualifications.</w:t>
      </w:r>
    </w:p>
    <w:p w14:paraId="687CE409" w14:textId="77777777" w:rsidR="00547FD6" w:rsidRPr="008207DB" w:rsidRDefault="00547FD6" w:rsidP="00547FD6">
      <w:pPr>
        <w:pStyle w:val="PlainText"/>
        <w:rPr>
          <w:rFonts w:ascii="Calibri" w:eastAsia="MS Mincho" w:hAnsi="Calibri" w:cs="Calibri"/>
        </w:rPr>
      </w:pPr>
    </w:p>
    <w:p w14:paraId="1A45272E"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t>ASSESSMENT OF COMPETENCIES</w:t>
      </w:r>
    </w:p>
    <w:p w14:paraId="69FCD77D" w14:textId="77777777" w:rsidR="00547FD6" w:rsidRPr="008207DB" w:rsidRDefault="00547FD6" w:rsidP="00547FD6">
      <w:pPr>
        <w:pStyle w:val="PlainText"/>
        <w:rPr>
          <w:rFonts w:ascii="Calibri" w:eastAsia="MS Mincho" w:hAnsi="Calibri" w:cs="Calibri"/>
        </w:rPr>
      </w:pPr>
    </w:p>
    <w:p w14:paraId="23E3D710"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VET courses are competency based.  Assessment of competencies is criterion-based.  The performance of each student is judged against a prescribed standard, not against the performance of other students, past or present.  Students are provided with a number of opportunities and in a variety of forms to show competency in performance in each designated area.  A student is judged to be competent or not yet competent.</w:t>
      </w:r>
    </w:p>
    <w:p w14:paraId="76BE55EE" w14:textId="77777777" w:rsidR="00547FD6" w:rsidRPr="008207DB" w:rsidRDefault="00547FD6" w:rsidP="00547FD6">
      <w:pPr>
        <w:pStyle w:val="PlainText"/>
        <w:rPr>
          <w:rFonts w:ascii="Calibri" w:eastAsia="MS Mincho" w:hAnsi="Calibri" w:cs="Calibri"/>
        </w:rPr>
      </w:pPr>
    </w:p>
    <w:p w14:paraId="7EF3727C"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All elements of competency must be achieved for students to demonstrate the achievement of a Unit of Competency.  School</w:t>
      </w:r>
      <w:r w:rsidR="00257009">
        <w:rPr>
          <w:rFonts w:ascii="Calibri" w:eastAsia="MS Mincho" w:hAnsi="Calibri" w:cs="Calibri"/>
        </w:rPr>
        <w:t>s are required to report to NESA</w:t>
      </w:r>
      <w:r w:rsidRPr="008207DB">
        <w:rPr>
          <w:rFonts w:ascii="Calibri" w:eastAsia="MS Mincho" w:hAnsi="Calibri" w:cs="Calibri"/>
        </w:rPr>
        <w:t xml:space="preserve"> on the Units of Competency achieved by each student in each VET course.  This information will form the basis for the award of an AQF VET Certificate or Statement of Attainment.</w:t>
      </w:r>
    </w:p>
    <w:p w14:paraId="5C7BF5F5" w14:textId="77777777" w:rsidR="00547FD6" w:rsidRPr="008207DB" w:rsidRDefault="00547FD6" w:rsidP="00547FD6">
      <w:pPr>
        <w:pStyle w:val="PlainText"/>
        <w:rPr>
          <w:rFonts w:ascii="Calibri" w:eastAsia="MS Mincho" w:hAnsi="Calibri" w:cs="Calibri"/>
        </w:rPr>
      </w:pPr>
    </w:p>
    <w:p w14:paraId="1A979C09" w14:textId="77777777" w:rsidR="00547FD6" w:rsidRPr="008207DB" w:rsidRDefault="00257009" w:rsidP="00547FD6">
      <w:pPr>
        <w:pStyle w:val="PlainText"/>
        <w:rPr>
          <w:rFonts w:ascii="Calibri" w:eastAsia="MS Mincho" w:hAnsi="Calibri" w:cs="Calibri"/>
        </w:rPr>
      </w:pPr>
      <w:r>
        <w:rPr>
          <w:rFonts w:ascii="Calibri" w:eastAsia="MS Mincho" w:hAnsi="Calibri" w:cs="Calibri"/>
        </w:rPr>
        <w:t>NESA</w:t>
      </w:r>
      <w:r w:rsidR="00547FD6" w:rsidRPr="008207DB">
        <w:rPr>
          <w:rFonts w:ascii="Calibri" w:eastAsia="MS Mincho" w:hAnsi="Calibri" w:cs="Calibri"/>
        </w:rPr>
        <w:t xml:space="preserve"> does not require an assessment mark in VET courses.  However</w:t>
      </w:r>
      <w:r w:rsidR="00B1353A">
        <w:rPr>
          <w:rFonts w:ascii="Calibri" w:eastAsia="MS Mincho" w:hAnsi="Calibri" w:cs="Calibri"/>
        </w:rPr>
        <w:t>,</w:t>
      </w:r>
      <w:r w:rsidR="00547FD6" w:rsidRPr="008207DB">
        <w:rPr>
          <w:rFonts w:ascii="Calibri" w:eastAsia="MS Mincho" w:hAnsi="Calibri" w:cs="Calibri"/>
        </w:rPr>
        <w:t xml:space="preserve"> for general school reporting purposes the half-yearly report will indicate general progress by the student</w:t>
      </w:r>
      <w:r w:rsidR="00B1353A">
        <w:rPr>
          <w:rFonts w:ascii="Calibri" w:eastAsia="MS Mincho" w:hAnsi="Calibri" w:cs="Calibri"/>
        </w:rPr>
        <w:t xml:space="preserve"> and their competence achievement in all units delivered.</w:t>
      </w:r>
    </w:p>
    <w:p w14:paraId="4549CB8D" w14:textId="77777777" w:rsidR="00547FD6" w:rsidRPr="008207DB" w:rsidRDefault="00547FD6" w:rsidP="00547FD6">
      <w:pPr>
        <w:pStyle w:val="PlainText"/>
        <w:rPr>
          <w:rFonts w:ascii="Calibri" w:eastAsia="MS Mincho" w:hAnsi="Calibri" w:cs="Calibri"/>
        </w:rPr>
      </w:pPr>
    </w:p>
    <w:p w14:paraId="3B12C899"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Assessment of Competency will include a variety of processes:</w:t>
      </w:r>
    </w:p>
    <w:p w14:paraId="5AA67065" w14:textId="77777777" w:rsidR="00547FD6" w:rsidRPr="008207DB" w:rsidRDefault="00547FD6" w:rsidP="00547FD6">
      <w:pPr>
        <w:pStyle w:val="PlainText"/>
        <w:ind w:firstLine="720"/>
        <w:rPr>
          <w:rFonts w:ascii="Calibri" w:eastAsia="MS Mincho" w:hAnsi="Calibri" w:cs="Calibri"/>
        </w:rPr>
      </w:pPr>
      <w:r w:rsidRPr="008207DB">
        <w:rPr>
          <w:rFonts w:ascii="Calibri" w:eastAsia="MS Mincho" w:hAnsi="Calibri" w:cs="Calibri"/>
        </w:rPr>
        <w:sym w:font="Symbol" w:char="F0B7"/>
      </w:r>
      <w:r w:rsidRPr="008207DB">
        <w:rPr>
          <w:rFonts w:ascii="Calibri" w:eastAsia="MS Mincho" w:hAnsi="Calibri" w:cs="Calibri"/>
        </w:rPr>
        <w:tab/>
        <w:t>observation</w:t>
      </w:r>
    </w:p>
    <w:p w14:paraId="3E32B23A" w14:textId="77777777" w:rsidR="00547FD6" w:rsidRPr="008207DB" w:rsidRDefault="00547FD6" w:rsidP="00547FD6">
      <w:pPr>
        <w:pStyle w:val="PlainText"/>
        <w:ind w:left="720"/>
        <w:rPr>
          <w:rFonts w:ascii="Calibri" w:eastAsia="MS Mincho" w:hAnsi="Calibri" w:cs="Calibri"/>
        </w:rPr>
      </w:pPr>
      <w:r w:rsidRPr="008207DB">
        <w:rPr>
          <w:rFonts w:ascii="Calibri" w:eastAsia="MS Mincho" w:hAnsi="Calibri" w:cs="Calibri"/>
        </w:rPr>
        <w:sym w:font="Symbol" w:char="F0B7"/>
      </w:r>
      <w:r w:rsidRPr="008207DB">
        <w:rPr>
          <w:rFonts w:ascii="Calibri" w:eastAsia="MS Mincho" w:hAnsi="Calibri" w:cs="Calibri"/>
        </w:rPr>
        <w:tab/>
        <w:t>written tasks</w:t>
      </w:r>
    </w:p>
    <w:p w14:paraId="39EC2540" w14:textId="77777777" w:rsidR="00547FD6" w:rsidRPr="008207DB" w:rsidRDefault="00547FD6" w:rsidP="00547FD6">
      <w:pPr>
        <w:pStyle w:val="PlainText"/>
        <w:ind w:left="720"/>
        <w:rPr>
          <w:rFonts w:ascii="Calibri" w:eastAsia="MS Mincho" w:hAnsi="Calibri" w:cs="Calibri"/>
        </w:rPr>
      </w:pPr>
      <w:r w:rsidRPr="008207DB">
        <w:rPr>
          <w:rFonts w:ascii="Calibri" w:eastAsia="MS Mincho" w:hAnsi="Calibri" w:cs="Calibri"/>
        </w:rPr>
        <w:sym w:font="Symbol" w:char="F0B7"/>
      </w:r>
      <w:r w:rsidRPr="008207DB">
        <w:rPr>
          <w:rFonts w:ascii="Calibri" w:eastAsia="MS Mincho" w:hAnsi="Calibri" w:cs="Calibri"/>
        </w:rPr>
        <w:tab/>
        <w:t>assignments</w:t>
      </w:r>
    </w:p>
    <w:p w14:paraId="335DDB59" w14:textId="77777777" w:rsidR="00547FD6" w:rsidRPr="008207DB" w:rsidRDefault="00547FD6" w:rsidP="00547FD6">
      <w:pPr>
        <w:pStyle w:val="PlainText"/>
        <w:ind w:left="720"/>
        <w:rPr>
          <w:rFonts w:ascii="Calibri" w:eastAsia="MS Mincho" w:hAnsi="Calibri" w:cs="Calibri"/>
        </w:rPr>
      </w:pPr>
      <w:r w:rsidRPr="008207DB">
        <w:rPr>
          <w:rFonts w:ascii="Calibri" w:eastAsia="MS Mincho" w:hAnsi="Calibri" w:cs="Calibri"/>
        </w:rPr>
        <w:sym w:font="Symbol" w:char="F0B7"/>
      </w:r>
      <w:r w:rsidRPr="008207DB">
        <w:rPr>
          <w:rFonts w:ascii="Calibri" w:eastAsia="MS Mincho" w:hAnsi="Calibri" w:cs="Calibri"/>
        </w:rPr>
        <w:tab/>
        <w:t>class exercises</w:t>
      </w:r>
    </w:p>
    <w:p w14:paraId="32B4A9AB" w14:textId="77777777" w:rsidR="00547FD6" w:rsidRPr="008207DB" w:rsidRDefault="00547FD6" w:rsidP="00547FD6">
      <w:pPr>
        <w:pStyle w:val="PlainText"/>
        <w:ind w:left="720"/>
        <w:rPr>
          <w:rFonts w:ascii="Calibri" w:eastAsia="MS Mincho" w:hAnsi="Calibri" w:cs="Calibri"/>
        </w:rPr>
      </w:pPr>
      <w:r w:rsidRPr="008207DB">
        <w:rPr>
          <w:rFonts w:ascii="Calibri" w:eastAsia="MS Mincho" w:hAnsi="Calibri" w:cs="Calibri"/>
        </w:rPr>
        <w:sym w:font="Symbol" w:char="F0B7"/>
      </w:r>
      <w:r w:rsidRPr="008207DB">
        <w:rPr>
          <w:rFonts w:ascii="Calibri" w:eastAsia="MS Mincho" w:hAnsi="Calibri" w:cs="Calibri"/>
        </w:rPr>
        <w:tab/>
        <w:t>oral questioning/ tests</w:t>
      </w:r>
    </w:p>
    <w:p w14:paraId="57DDD1C6" w14:textId="77777777" w:rsidR="00547FD6" w:rsidRPr="008207DB" w:rsidRDefault="00547FD6" w:rsidP="00547FD6">
      <w:pPr>
        <w:pStyle w:val="PlainText"/>
        <w:ind w:left="720"/>
        <w:rPr>
          <w:rFonts w:ascii="Calibri" w:eastAsia="MS Mincho" w:hAnsi="Calibri" w:cs="Calibri"/>
        </w:rPr>
      </w:pPr>
      <w:r w:rsidRPr="008207DB">
        <w:rPr>
          <w:rFonts w:ascii="Calibri" w:eastAsia="MS Mincho" w:hAnsi="Calibri" w:cs="Calibri"/>
        </w:rPr>
        <w:sym w:font="Symbol" w:char="F0B7"/>
      </w:r>
      <w:r w:rsidRPr="008207DB">
        <w:rPr>
          <w:rFonts w:ascii="Calibri" w:eastAsia="MS Mincho" w:hAnsi="Calibri" w:cs="Calibri"/>
        </w:rPr>
        <w:tab/>
        <w:t>examination of quality of product</w:t>
      </w:r>
    </w:p>
    <w:p w14:paraId="73C56BCC" w14:textId="77777777" w:rsidR="00547FD6" w:rsidRPr="008207DB" w:rsidRDefault="00547FD6" w:rsidP="00547FD6">
      <w:pPr>
        <w:rPr>
          <w:rFonts w:ascii="Calibri" w:hAnsi="Calibri" w:cs="Calibri"/>
        </w:rPr>
      </w:pPr>
    </w:p>
    <w:p w14:paraId="77C56D43"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t>APPEALS  PROCEDURES</w:t>
      </w:r>
    </w:p>
    <w:p w14:paraId="6BFDA2CA" w14:textId="77777777" w:rsidR="00547FD6" w:rsidRPr="008207DB" w:rsidRDefault="00547FD6" w:rsidP="00547FD6">
      <w:pPr>
        <w:pStyle w:val="PlainText"/>
        <w:rPr>
          <w:rFonts w:ascii="Calibri" w:eastAsia="MS Mincho" w:hAnsi="Calibri" w:cs="Calibri"/>
          <w:sz w:val="12"/>
        </w:rPr>
      </w:pPr>
    </w:p>
    <w:p w14:paraId="7C5B1E88"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 xml:space="preserve">Students seeking an appeal should address a letter to the Principal.  </w:t>
      </w:r>
    </w:p>
    <w:p w14:paraId="4EAF510D" w14:textId="77777777" w:rsidR="00547FD6" w:rsidRPr="008207DB" w:rsidRDefault="00547FD6" w:rsidP="00547FD6">
      <w:pPr>
        <w:pStyle w:val="PlainText"/>
        <w:rPr>
          <w:rFonts w:ascii="Calibri" w:eastAsia="MS Mincho" w:hAnsi="Calibri" w:cs="Calibri"/>
        </w:rPr>
      </w:pPr>
    </w:p>
    <w:p w14:paraId="36C52D20"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t>COMPLAINTS POLICY</w:t>
      </w:r>
    </w:p>
    <w:p w14:paraId="4560F074" w14:textId="77777777" w:rsidR="00547FD6" w:rsidRPr="008207DB" w:rsidRDefault="00547FD6" w:rsidP="00547FD6">
      <w:pPr>
        <w:pStyle w:val="PlainText"/>
        <w:rPr>
          <w:rFonts w:ascii="Calibri" w:eastAsia="MS Mincho" w:hAnsi="Calibri" w:cs="Calibri"/>
        </w:rPr>
      </w:pPr>
    </w:p>
    <w:p w14:paraId="32F56516"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Port Hacking follows the DET Policy that can be found at the following web address:</w:t>
      </w:r>
    </w:p>
    <w:p w14:paraId="0B33D9C2"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www.det.nsw.edu.au/policies/index.shtml</w:t>
      </w:r>
    </w:p>
    <w:p w14:paraId="5F359601" w14:textId="77777777" w:rsidR="00B1353A" w:rsidRDefault="00B1353A">
      <w:pPr>
        <w:overflowPunct/>
        <w:autoSpaceDE/>
        <w:autoSpaceDN/>
        <w:adjustRightInd/>
        <w:textAlignment w:val="auto"/>
        <w:rPr>
          <w:rFonts w:ascii="Calibri" w:eastAsia="MS Mincho" w:hAnsi="Calibri" w:cs="Calibri"/>
          <w:lang w:eastAsia="en-AU"/>
        </w:rPr>
      </w:pPr>
      <w:r>
        <w:rPr>
          <w:rFonts w:ascii="Calibri" w:eastAsia="MS Mincho" w:hAnsi="Calibri" w:cs="Calibri"/>
        </w:rPr>
        <w:br w:type="page"/>
      </w:r>
    </w:p>
    <w:p w14:paraId="25C89CDA"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lastRenderedPageBreak/>
        <w:t>STUDENT ACCESS TO COMPETENCY INFORMATION</w:t>
      </w:r>
    </w:p>
    <w:p w14:paraId="1C360DAC" w14:textId="77777777" w:rsidR="00547FD6" w:rsidRPr="008207DB" w:rsidRDefault="00547FD6" w:rsidP="00547FD6">
      <w:pPr>
        <w:pStyle w:val="PlainText"/>
        <w:rPr>
          <w:rFonts w:ascii="Calibri" w:eastAsia="MS Mincho" w:hAnsi="Calibri" w:cs="Calibri"/>
          <w:sz w:val="12"/>
        </w:rPr>
      </w:pPr>
    </w:p>
    <w:p w14:paraId="60B734FB" w14:textId="77777777" w:rsidR="0054797B" w:rsidRDefault="00547FD6" w:rsidP="00547FD6">
      <w:pPr>
        <w:pStyle w:val="PlainText"/>
        <w:tabs>
          <w:tab w:val="left" w:pos="1440"/>
          <w:tab w:val="left" w:pos="1980"/>
        </w:tabs>
        <w:rPr>
          <w:rFonts w:ascii="Calibri" w:eastAsia="MS Mincho" w:hAnsi="Calibri" w:cs="Calibri"/>
        </w:rPr>
      </w:pPr>
      <w:r w:rsidRPr="008207DB">
        <w:rPr>
          <w:rFonts w:ascii="Calibri" w:eastAsia="MS Mincho" w:hAnsi="Calibri" w:cs="Calibri"/>
        </w:rPr>
        <w:t>Copies of information relevant to student coursework and competency are available through</w:t>
      </w:r>
    </w:p>
    <w:p w14:paraId="6F78758B" w14:textId="77777777" w:rsidR="00547FD6" w:rsidRPr="008207DB" w:rsidRDefault="00547FD6" w:rsidP="00547FD6">
      <w:pPr>
        <w:pStyle w:val="PlainText"/>
        <w:tabs>
          <w:tab w:val="left" w:pos="1440"/>
          <w:tab w:val="left" w:pos="1980"/>
        </w:tabs>
        <w:rPr>
          <w:rFonts w:ascii="Calibri" w:eastAsia="MS Mincho" w:hAnsi="Calibri" w:cs="Calibri"/>
        </w:rPr>
      </w:pPr>
      <w:r w:rsidRPr="008207DB">
        <w:rPr>
          <w:rFonts w:ascii="Calibri" w:hAnsi="Calibri" w:cs="Calibri"/>
        </w:rPr>
        <w:tab/>
      </w:r>
      <w:r w:rsidRPr="008207DB">
        <w:rPr>
          <w:rFonts w:ascii="Calibri" w:hAnsi="Calibri" w:cs="Calibri"/>
        </w:rPr>
        <w:sym w:font="Symbol" w:char="F0B7"/>
      </w:r>
      <w:r w:rsidRPr="008207DB">
        <w:rPr>
          <w:rFonts w:ascii="Calibri" w:hAnsi="Calibri" w:cs="Calibri"/>
        </w:rPr>
        <w:tab/>
      </w:r>
      <w:r w:rsidRPr="008207DB">
        <w:rPr>
          <w:rFonts w:ascii="Calibri" w:eastAsia="MS Mincho" w:hAnsi="Calibri" w:cs="Calibri"/>
        </w:rPr>
        <w:t xml:space="preserve">the competency log </w:t>
      </w:r>
    </w:p>
    <w:p w14:paraId="7B425911" w14:textId="77777777" w:rsidR="00547FD6" w:rsidRPr="008207DB" w:rsidRDefault="00547FD6" w:rsidP="00547FD6">
      <w:pPr>
        <w:pStyle w:val="PlainText"/>
        <w:tabs>
          <w:tab w:val="left" w:pos="1440"/>
          <w:tab w:val="left" w:pos="1980"/>
        </w:tabs>
        <w:ind w:left="1440" w:hanging="1440"/>
        <w:rPr>
          <w:rFonts w:ascii="Calibri" w:eastAsia="MS Mincho" w:hAnsi="Calibri" w:cs="Calibri"/>
        </w:rPr>
      </w:pPr>
      <w:r w:rsidRPr="008207DB">
        <w:rPr>
          <w:rFonts w:ascii="Calibri" w:hAnsi="Calibri" w:cs="Calibri"/>
        </w:rPr>
        <w:tab/>
      </w:r>
      <w:r w:rsidRPr="008207DB">
        <w:rPr>
          <w:rFonts w:ascii="Calibri" w:hAnsi="Calibri" w:cs="Calibri"/>
        </w:rPr>
        <w:sym w:font="Symbol" w:char="F0B7"/>
      </w:r>
      <w:r w:rsidRPr="008207DB">
        <w:rPr>
          <w:rFonts w:ascii="Calibri" w:hAnsi="Calibri" w:cs="Calibri"/>
        </w:rPr>
        <w:tab/>
      </w:r>
      <w:r w:rsidRPr="008207DB">
        <w:rPr>
          <w:rFonts w:ascii="Calibri" w:eastAsia="MS Mincho" w:hAnsi="Calibri" w:cs="Calibri"/>
        </w:rPr>
        <w:t>work</w:t>
      </w:r>
      <w:r w:rsidR="003476E4">
        <w:rPr>
          <w:rFonts w:ascii="Calibri" w:eastAsia="MS Mincho" w:hAnsi="Calibri" w:cs="Calibri"/>
        </w:rPr>
        <w:t xml:space="preserve"> </w:t>
      </w:r>
      <w:r w:rsidRPr="008207DB">
        <w:rPr>
          <w:rFonts w:ascii="Calibri" w:eastAsia="MS Mincho" w:hAnsi="Calibri" w:cs="Calibri"/>
        </w:rPr>
        <w:t>placement log and evaluation</w:t>
      </w:r>
    </w:p>
    <w:p w14:paraId="3B5FDFE1" w14:textId="77777777" w:rsidR="00547FD6" w:rsidRPr="008207DB" w:rsidRDefault="00547FD6" w:rsidP="00547FD6">
      <w:pPr>
        <w:pStyle w:val="PlainText"/>
        <w:tabs>
          <w:tab w:val="left" w:pos="1440"/>
          <w:tab w:val="left" w:pos="1980"/>
        </w:tabs>
        <w:ind w:left="1440" w:hanging="1440"/>
        <w:rPr>
          <w:rFonts w:ascii="Calibri" w:eastAsia="MS Mincho" w:hAnsi="Calibri" w:cs="Calibri"/>
        </w:rPr>
      </w:pPr>
      <w:r w:rsidRPr="008207DB">
        <w:rPr>
          <w:rFonts w:ascii="Calibri" w:hAnsi="Calibri" w:cs="Calibri"/>
        </w:rPr>
        <w:tab/>
      </w:r>
      <w:r w:rsidRPr="008207DB">
        <w:rPr>
          <w:rFonts w:ascii="Calibri" w:hAnsi="Calibri" w:cs="Calibri"/>
        </w:rPr>
        <w:sym w:font="Symbol" w:char="F0B7"/>
      </w:r>
      <w:r w:rsidRPr="008207DB">
        <w:rPr>
          <w:rFonts w:ascii="Calibri" w:hAnsi="Calibri" w:cs="Calibri"/>
        </w:rPr>
        <w:tab/>
      </w:r>
      <w:r w:rsidRPr="008207DB">
        <w:rPr>
          <w:rFonts w:ascii="Calibri" w:eastAsia="MS Mincho" w:hAnsi="Calibri" w:cs="Calibri"/>
        </w:rPr>
        <w:t>correspondence</w:t>
      </w:r>
    </w:p>
    <w:p w14:paraId="681C9A92" w14:textId="77777777" w:rsidR="002103EE" w:rsidRDefault="00547FD6" w:rsidP="002103EE">
      <w:pPr>
        <w:pStyle w:val="PlainText"/>
        <w:tabs>
          <w:tab w:val="left" w:pos="1440"/>
          <w:tab w:val="left" w:pos="1980"/>
        </w:tabs>
        <w:ind w:left="1440" w:hanging="1440"/>
        <w:rPr>
          <w:rFonts w:ascii="Calibri" w:eastAsia="MS Mincho" w:hAnsi="Calibri" w:cs="Calibri"/>
        </w:rPr>
      </w:pPr>
      <w:r w:rsidRPr="008207DB">
        <w:rPr>
          <w:rFonts w:ascii="Calibri" w:hAnsi="Calibri" w:cs="Calibri"/>
        </w:rPr>
        <w:tab/>
      </w:r>
      <w:r w:rsidRPr="008207DB">
        <w:rPr>
          <w:rFonts w:ascii="Calibri" w:hAnsi="Calibri" w:cs="Calibri"/>
        </w:rPr>
        <w:sym w:font="Symbol" w:char="F0B7"/>
      </w:r>
      <w:r w:rsidRPr="008207DB">
        <w:rPr>
          <w:rFonts w:ascii="Calibri" w:hAnsi="Calibri" w:cs="Calibri"/>
        </w:rPr>
        <w:tab/>
      </w:r>
      <w:r w:rsidRPr="008207DB">
        <w:rPr>
          <w:rFonts w:ascii="Calibri" w:eastAsia="MS Mincho" w:hAnsi="Calibri" w:cs="Calibri"/>
        </w:rPr>
        <w:t xml:space="preserve">school reports and </w:t>
      </w:r>
      <w:r w:rsidR="002103EE">
        <w:rPr>
          <w:rFonts w:ascii="Calibri" w:eastAsia="MS Mincho" w:hAnsi="Calibri" w:cs="Calibri"/>
        </w:rPr>
        <w:t>interim reports, as appropriate</w:t>
      </w:r>
    </w:p>
    <w:p w14:paraId="2C62B918" w14:textId="77777777" w:rsidR="002103EE" w:rsidRPr="008207DB" w:rsidRDefault="007511F8" w:rsidP="00907929">
      <w:pPr>
        <w:pStyle w:val="PlainText"/>
        <w:numPr>
          <w:ilvl w:val="0"/>
          <w:numId w:val="17"/>
        </w:numPr>
        <w:tabs>
          <w:tab w:val="left" w:pos="1440"/>
          <w:tab w:val="left" w:pos="1980"/>
        </w:tabs>
        <w:ind w:hanging="742"/>
        <w:rPr>
          <w:rFonts w:ascii="Calibri" w:eastAsia="MS Mincho" w:hAnsi="Calibri" w:cs="Calibri"/>
        </w:rPr>
      </w:pPr>
      <w:r>
        <w:rPr>
          <w:rFonts w:ascii="Calibri" w:eastAsia="MS Mincho" w:hAnsi="Calibri" w:cs="Calibri"/>
        </w:rPr>
        <w:t>Students online at NESA</w:t>
      </w:r>
    </w:p>
    <w:p w14:paraId="62639054" w14:textId="77777777" w:rsidR="00547FD6" w:rsidRPr="008207DB" w:rsidRDefault="00547FD6" w:rsidP="00547FD6">
      <w:pPr>
        <w:pStyle w:val="PlainText"/>
        <w:rPr>
          <w:rFonts w:ascii="Calibri" w:eastAsia="MS Mincho" w:hAnsi="Calibri" w:cs="Calibri"/>
        </w:rPr>
      </w:pPr>
    </w:p>
    <w:p w14:paraId="20A4D2B7"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t>FEES AND REFUNDS</w:t>
      </w:r>
    </w:p>
    <w:p w14:paraId="6E34750B" w14:textId="77777777" w:rsidR="00547FD6" w:rsidRPr="008207DB" w:rsidRDefault="00547FD6" w:rsidP="00547FD6">
      <w:pPr>
        <w:pStyle w:val="PlainText"/>
        <w:rPr>
          <w:rFonts w:ascii="Calibri" w:eastAsia="MS Mincho" w:hAnsi="Calibri" w:cs="Calibri"/>
          <w:sz w:val="12"/>
        </w:rPr>
      </w:pPr>
    </w:p>
    <w:p w14:paraId="6D7B1A88"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Fees payable to the school are for materials and consumable involved in projects and skills exercised related to units of competency.</w:t>
      </w:r>
    </w:p>
    <w:p w14:paraId="26B5D735" w14:textId="77777777" w:rsidR="00547FD6" w:rsidRPr="008207DB" w:rsidRDefault="00547FD6" w:rsidP="00547FD6">
      <w:pPr>
        <w:pStyle w:val="PlainText"/>
        <w:rPr>
          <w:rFonts w:ascii="Calibri" w:eastAsia="MS Mincho" w:hAnsi="Calibri" w:cs="Calibri"/>
          <w:sz w:val="12"/>
        </w:rPr>
      </w:pPr>
    </w:p>
    <w:p w14:paraId="290DD336" w14:textId="77777777" w:rsidR="00547FD6" w:rsidRDefault="00547FD6" w:rsidP="00547FD6">
      <w:pPr>
        <w:pStyle w:val="PlainText"/>
        <w:rPr>
          <w:rFonts w:ascii="Calibri" w:eastAsia="MS Mincho" w:hAnsi="Calibri" w:cs="Calibri"/>
        </w:rPr>
      </w:pPr>
      <w:r w:rsidRPr="008207DB">
        <w:rPr>
          <w:rFonts w:ascii="Calibri" w:eastAsia="MS Mincho" w:hAnsi="Calibri" w:cs="Calibri"/>
        </w:rPr>
        <w:t xml:space="preserve">The fees for the VET courses available at </w:t>
      </w:r>
      <w:r w:rsidR="00BC2FE0" w:rsidRPr="008207DB">
        <w:rPr>
          <w:rFonts w:ascii="Calibri" w:eastAsia="MS Mincho" w:hAnsi="Calibri" w:cs="Calibri"/>
        </w:rPr>
        <w:t xml:space="preserve">Port Hacking High School </w:t>
      </w:r>
      <w:r w:rsidRPr="008207DB">
        <w:rPr>
          <w:rFonts w:ascii="Calibri" w:eastAsia="MS Mincho" w:hAnsi="Calibri" w:cs="Calibri"/>
        </w:rPr>
        <w:t>are:</w:t>
      </w:r>
    </w:p>
    <w:p w14:paraId="126C98FC" w14:textId="77777777" w:rsidR="000B6AC6" w:rsidRPr="000B6AC6" w:rsidRDefault="000B6AC6" w:rsidP="00547FD6">
      <w:pPr>
        <w:pStyle w:val="PlainText"/>
        <w:rPr>
          <w:rFonts w:ascii="Calibri" w:eastAsia="MS Mincho" w:hAnsi="Calibri" w:cs="Calibri"/>
          <w:szCs w:val="24"/>
        </w:rPr>
      </w:pPr>
    </w:p>
    <w:p w14:paraId="6B35B145" w14:textId="77777777" w:rsidR="00766507" w:rsidRPr="000B6AC6" w:rsidRDefault="000B6AC6" w:rsidP="00766507">
      <w:pPr>
        <w:pStyle w:val="PlainText"/>
        <w:tabs>
          <w:tab w:val="left" w:pos="567"/>
          <w:tab w:val="left" w:pos="3969"/>
        </w:tabs>
        <w:rPr>
          <w:rFonts w:ascii="Calibri" w:eastAsia="MS Mincho" w:hAnsi="Calibri" w:cs="Calibri"/>
          <w:szCs w:val="24"/>
        </w:rPr>
      </w:pPr>
      <w:r>
        <w:rPr>
          <w:rFonts w:ascii="Calibri" w:eastAsia="MS Mincho" w:hAnsi="Calibri" w:cs="Calibri"/>
          <w:szCs w:val="24"/>
        </w:rPr>
        <w:tab/>
      </w:r>
      <w:r w:rsidR="00766507" w:rsidRPr="000B6AC6">
        <w:rPr>
          <w:rFonts w:ascii="Calibri" w:eastAsia="MS Mincho" w:hAnsi="Calibri" w:cs="Calibri"/>
          <w:szCs w:val="24"/>
        </w:rPr>
        <w:t xml:space="preserve">Construction:  </w:t>
      </w:r>
      <w:r w:rsidR="00766507">
        <w:rPr>
          <w:rFonts w:ascii="Calibri" w:eastAsia="MS Mincho" w:hAnsi="Calibri" w:cs="Calibri"/>
          <w:szCs w:val="24"/>
        </w:rPr>
        <w:tab/>
      </w:r>
      <w:r w:rsidR="00766507" w:rsidRPr="000B6AC6">
        <w:rPr>
          <w:rFonts w:ascii="Calibri" w:hAnsi="Calibri" w:cs="Calibri"/>
          <w:szCs w:val="24"/>
        </w:rPr>
        <w:t>Year 11 - $</w:t>
      </w:r>
      <w:r w:rsidR="00FD0E9E">
        <w:rPr>
          <w:rFonts w:ascii="Calibri" w:hAnsi="Calibri" w:cs="Calibri"/>
          <w:szCs w:val="24"/>
        </w:rPr>
        <w:t>60 &amp; Year 12 - $60</w:t>
      </w:r>
    </w:p>
    <w:p w14:paraId="44ECCF4E" w14:textId="106EC5FF" w:rsidR="00766507" w:rsidRDefault="00766507" w:rsidP="00766507">
      <w:pPr>
        <w:pStyle w:val="PlainText"/>
        <w:tabs>
          <w:tab w:val="left" w:pos="567"/>
          <w:tab w:val="left" w:pos="3969"/>
        </w:tabs>
        <w:rPr>
          <w:rFonts w:ascii="Calibri" w:hAnsi="Calibri" w:cs="Calibri"/>
          <w:szCs w:val="24"/>
        </w:rPr>
      </w:pPr>
      <w:r>
        <w:rPr>
          <w:rFonts w:ascii="Calibri" w:eastAsia="MS Mincho" w:hAnsi="Calibri" w:cs="Calibri"/>
          <w:szCs w:val="24"/>
        </w:rPr>
        <w:tab/>
        <w:t xml:space="preserve">Hospitality Food and Beverage: </w:t>
      </w:r>
      <w:r>
        <w:rPr>
          <w:rFonts w:ascii="Calibri" w:hAnsi="Calibri" w:cs="Calibri"/>
          <w:szCs w:val="24"/>
        </w:rPr>
        <w:t xml:space="preserve"> </w:t>
      </w:r>
      <w:r>
        <w:rPr>
          <w:rFonts w:ascii="Calibri" w:hAnsi="Calibri" w:cs="Calibri"/>
          <w:szCs w:val="24"/>
        </w:rPr>
        <w:tab/>
        <w:t>Year 11 - $1</w:t>
      </w:r>
      <w:r w:rsidR="00BA64B0">
        <w:rPr>
          <w:rFonts w:ascii="Calibri" w:hAnsi="Calibri" w:cs="Calibri"/>
          <w:szCs w:val="24"/>
        </w:rPr>
        <w:t>4</w:t>
      </w:r>
      <w:r w:rsidR="00FC5428">
        <w:rPr>
          <w:rFonts w:ascii="Calibri" w:hAnsi="Calibri" w:cs="Calibri"/>
          <w:szCs w:val="24"/>
        </w:rPr>
        <w:t>0</w:t>
      </w:r>
      <w:r w:rsidR="00FD0E9E">
        <w:rPr>
          <w:rFonts w:ascii="Calibri" w:hAnsi="Calibri" w:cs="Calibri"/>
          <w:szCs w:val="24"/>
        </w:rPr>
        <w:t xml:space="preserve"> &amp; Year 12 - $1</w:t>
      </w:r>
      <w:r w:rsidR="00BA64B0">
        <w:rPr>
          <w:rFonts w:ascii="Calibri" w:hAnsi="Calibri" w:cs="Calibri"/>
          <w:szCs w:val="24"/>
        </w:rPr>
        <w:t>4</w:t>
      </w:r>
      <w:r w:rsidR="00FD0E9E">
        <w:rPr>
          <w:rFonts w:ascii="Calibri" w:hAnsi="Calibri" w:cs="Calibri"/>
          <w:szCs w:val="24"/>
        </w:rPr>
        <w:t>0</w:t>
      </w:r>
    </w:p>
    <w:p w14:paraId="377EB923" w14:textId="73416924" w:rsidR="00BA64B0" w:rsidRDefault="00BA64B0" w:rsidP="00766507">
      <w:pPr>
        <w:pStyle w:val="PlainText"/>
        <w:tabs>
          <w:tab w:val="left" w:pos="567"/>
          <w:tab w:val="left" w:pos="3969"/>
        </w:tabs>
        <w:rPr>
          <w:rFonts w:ascii="Calibri" w:hAnsi="Calibri" w:cs="Calibri"/>
          <w:szCs w:val="24"/>
        </w:rPr>
      </w:pPr>
      <w:r>
        <w:rPr>
          <w:rFonts w:ascii="Calibri" w:hAnsi="Calibri" w:cs="Calibri"/>
          <w:szCs w:val="24"/>
        </w:rPr>
        <w:tab/>
      </w:r>
      <w:r>
        <w:rPr>
          <w:rFonts w:ascii="Calibri" w:hAnsi="Calibri" w:cs="Calibri"/>
          <w:szCs w:val="24"/>
        </w:rPr>
        <w:tab/>
        <w:t>Other: $30 for black ¾ length apron &amp; chef’s hat</w:t>
      </w:r>
    </w:p>
    <w:p w14:paraId="41244306" w14:textId="1D3D2520" w:rsidR="006A0D00" w:rsidRDefault="006A0D00" w:rsidP="006A0D00">
      <w:pPr>
        <w:pStyle w:val="PlainText"/>
        <w:tabs>
          <w:tab w:val="left" w:pos="567"/>
          <w:tab w:val="left" w:pos="3969"/>
        </w:tabs>
        <w:ind w:left="3969" w:hanging="3969"/>
        <w:rPr>
          <w:rFonts w:ascii="Calibri" w:hAnsi="Calibri" w:cs="Calibri"/>
          <w:szCs w:val="24"/>
        </w:rPr>
      </w:pPr>
      <w:r>
        <w:rPr>
          <w:rFonts w:ascii="Calibri" w:hAnsi="Calibri" w:cs="Calibri"/>
          <w:szCs w:val="24"/>
        </w:rPr>
        <w:tab/>
      </w:r>
    </w:p>
    <w:p w14:paraId="02A73CC2" w14:textId="479408FF" w:rsidR="000B6AC6" w:rsidRPr="000B6AC6" w:rsidRDefault="00890CEC" w:rsidP="0053131B">
      <w:pPr>
        <w:pStyle w:val="PlainText"/>
        <w:tabs>
          <w:tab w:val="left" w:pos="567"/>
          <w:tab w:val="left" w:pos="3969"/>
        </w:tabs>
        <w:rPr>
          <w:rFonts w:ascii="Calibri" w:eastAsia="MS Mincho" w:hAnsi="Calibri" w:cs="Calibri"/>
          <w:szCs w:val="24"/>
        </w:rPr>
      </w:pPr>
      <w:r>
        <w:rPr>
          <w:rFonts w:ascii="Calibri" w:hAnsi="Calibri" w:cs="Calibri"/>
          <w:szCs w:val="24"/>
        </w:rPr>
        <w:tab/>
      </w:r>
    </w:p>
    <w:p w14:paraId="64D28477"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Students in need of financial assistance may contact the school Principal.  All applications are handled confidentially.</w:t>
      </w:r>
    </w:p>
    <w:p w14:paraId="7B30A697" w14:textId="77777777" w:rsidR="00547FD6" w:rsidRPr="008207DB" w:rsidRDefault="00547FD6" w:rsidP="00547FD6">
      <w:pPr>
        <w:pStyle w:val="PlainText"/>
        <w:rPr>
          <w:rFonts w:ascii="Calibri" w:eastAsia="MS Mincho" w:hAnsi="Calibri" w:cs="Calibri"/>
          <w:sz w:val="16"/>
        </w:rPr>
      </w:pPr>
    </w:p>
    <w:p w14:paraId="1473EC23"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 xml:space="preserve">Students may be required for </w:t>
      </w:r>
      <w:r w:rsidR="003476E4" w:rsidRPr="008207DB">
        <w:rPr>
          <w:rFonts w:ascii="Calibri" w:eastAsia="MS Mincho" w:hAnsi="Calibri" w:cs="Calibri"/>
        </w:rPr>
        <w:t>work placement</w:t>
      </w:r>
      <w:r w:rsidRPr="008207DB">
        <w:rPr>
          <w:rFonts w:ascii="Calibri" w:eastAsia="MS Mincho" w:hAnsi="Calibri" w:cs="Calibri"/>
        </w:rPr>
        <w:t xml:space="preserve"> to purchase basic equipment including Personal Protective Equipment.  Students undertaking Hospitality are required to purchase uniforms and equipment.</w:t>
      </w:r>
    </w:p>
    <w:p w14:paraId="3E36C92A" w14:textId="77777777" w:rsidR="00547FD6" w:rsidRPr="008207DB" w:rsidRDefault="00547FD6" w:rsidP="00547FD6">
      <w:pPr>
        <w:pStyle w:val="PlainText"/>
        <w:rPr>
          <w:rFonts w:ascii="Calibri" w:eastAsia="MS Mincho" w:hAnsi="Calibri" w:cs="Calibri"/>
          <w:sz w:val="16"/>
        </w:rPr>
      </w:pPr>
    </w:p>
    <w:p w14:paraId="56D030EA"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 xml:space="preserve">Students who leave the particular VET course prior to its completion will need to apply for REFUNDS, where appropriate.  No refund for equipment purchased </w:t>
      </w:r>
      <w:proofErr w:type="spellStart"/>
      <w:r w:rsidRPr="008207DB">
        <w:rPr>
          <w:rFonts w:ascii="Calibri" w:eastAsia="MS Mincho" w:hAnsi="Calibri" w:cs="Calibri"/>
        </w:rPr>
        <w:t>eg</w:t>
      </w:r>
      <w:proofErr w:type="spellEnd"/>
      <w:r w:rsidRPr="008207DB">
        <w:rPr>
          <w:rFonts w:ascii="Calibri" w:eastAsia="MS Mincho" w:hAnsi="Calibri" w:cs="Calibri"/>
        </w:rPr>
        <w:t xml:space="preserve"> PPE will generally be met.</w:t>
      </w:r>
    </w:p>
    <w:p w14:paraId="0BF166FD" w14:textId="77777777" w:rsidR="00547FD6" w:rsidRPr="008207DB" w:rsidRDefault="00547FD6" w:rsidP="00547FD6">
      <w:pPr>
        <w:pStyle w:val="PlainText"/>
        <w:rPr>
          <w:rFonts w:ascii="Calibri" w:eastAsia="MS Mincho" w:hAnsi="Calibri" w:cs="Calibri"/>
        </w:rPr>
      </w:pPr>
    </w:p>
    <w:p w14:paraId="4708B38E"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t>STUDENTS WITH SPECIAL NEEDS</w:t>
      </w:r>
    </w:p>
    <w:p w14:paraId="33DD188B" w14:textId="77777777" w:rsidR="00547FD6" w:rsidRPr="008207DB" w:rsidRDefault="00547FD6" w:rsidP="00547FD6">
      <w:pPr>
        <w:pStyle w:val="PlainText"/>
        <w:rPr>
          <w:rFonts w:ascii="Calibri" w:eastAsia="MS Mincho" w:hAnsi="Calibri" w:cs="Calibri"/>
          <w:sz w:val="16"/>
        </w:rPr>
      </w:pPr>
    </w:p>
    <w:p w14:paraId="44034AB0"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Students with special needs, with their parents, will need to meet with the Principal and Careers Adviser to discuss issues relating to specific requirements and programs. Processes to ensure identification of priorities will need to be set up and identification of relevant settings and strategies formulated and monitored.</w:t>
      </w:r>
    </w:p>
    <w:p w14:paraId="4D5512A3" w14:textId="77777777" w:rsidR="00547FD6" w:rsidRPr="008207DB" w:rsidRDefault="00547FD6" w:rsidP="00547FD6">
      <w:pPr>
        <w:pStyle w:val="PlainText"/>
        <w:rPr>
          <w:rFonts w:ascii="Calibri" w:eastAsia="MS Mincho" w:hAnsi="Calibri" w:cs="Calibri"/>
        </w:rPr>
      </w:pPr>
    </w:p>
    <w:p w14:paraId="53B8C2BE"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 xml:space="preserve">Special requirements for </w:t>
      </w:r>
      <w:r w:rsidR="003476E4" w:rsidRPr="008207DB">
        <w:rPr>
          <w:rFonts w:ascii="Calibri" w:eastAsia="MS Mincho" w:hAnsi="Calibri" w:cs="Calibri"/>
        </w:rPr>
        <w:t>work placement</w:t>
      </w:r>
      <w:r w:rsidRPr="008207DB">
        <w:rPr>
          <w:rFonts w:ascii="Calibri" w:eastAsia="MS Mincho" w:hAnsi="Calibri" w:cs="Calibri"/>
        </w:rPr>
        <w:t xml:space="preserve"> will also need to be outlined and monitored.</w:t>
      </w:r>
    </w:p>
    <w:p w14:paraId="7213D075" w14:textId="77777777" w:rsidR="00547FD6" w:rsidRPr="008207DB" w:rsidRDefault="00547FD6" w:rsidP="00547FD6">
      <w:pPr>
        <w:pStyle w:val="PlainText"/>
        <w:rPr>
          <w:rFonts w:ascii="Calibri" w:eastAsia="MS Mincho" w:hAnsi="Calibri" w:cs="Calibri"/>
        </w:rPr>
      </w:pPr>
    </w:p>
    <w:p w14:paraId="7D3105BF" w14:textId="77777777" w:rsidR="00547FD6" w:rsidRPr="008207DB" w:rsidRDefault="00547FD6" w:rsidP="00547FD6">
      <w:pPr>
        <w:pStyle w:val="PlainText"/>
        <w:rPr>
          <w:rFonts w:ascii="Calibri" w:eastAsia="MS Mincho" w:hAnsi="Calibri" w:cs="Calibri"/>
          <w:b/>
        </w:rPr>
      </w:pPr>
      <w:r w:rsidRPr="008207DB">
        <w:rPr>
          <w:rFonts w:ascii="Calibri" w:eastAsia="MS Mincho" w:hAnsi="Calibri" w:cs="Calibri"/>
          <w:b/>
        </w:rPr>
        <w:t>PROGRAMS AND REGISTERS</w:t>
      </w:r>
    </w:p>
    <w:p w14:paraId="5CB66A4B" w14:textId="77777777" w:rsidR="00547FD6" w:rsidRPr="008207DB" w:rsidRDefault="00547FD6" w:rsidP="00547FD6">
      <w:pPr>
        <w:pStyle w:val="PlainText"/>
        <w:rPr>
          <w:rFonts w:ascii="Calibri" w:eastAsia="MS Mincho" w:hAnsi="Calibri" w:cs="Calibri"/>
          <w:sz w:val="16"/>
        </w:rPr>
      </w:pPr>
    </w:p>
    <w:p w14:paraId="5D18AD77"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 xml:space="preserve">Registration of programs </w:t>
      </w:r>
      <w:r w:rsidR="00590B07">
        <w:rPr>
          <w:rFonts w:ascii="Calibri" w:eastAsia="MS Mincho" w:hAnsi="Calibri" w:cs="Calibri"/>
        </w:rPr>
        <w:t>are</w:t>
      </w:r>
      <w:r w:rsidRPr="008207DB">
        <w:rPr>
          <w:rFonts w:ascii="Calibri" w:eastAsia="MS Mincho" w:hAnsi="Calibri" w:cs="Calibri"/>
        </w:rPr>
        <w:t xml:space="preserve"> ongoing.  Student evaluations will be part of such registration.</w:t>
      </w:r>
    </w:p>
    <w:p w14:paraId="16C38F7D" w14:textId="77777777" w:rsidR="00547FD6" w:rsidRPr="008207DB" w:rsidRDefault="00547FD6" w:rsidP="00547FD6">
      <w:pPr>
        <w:pStyle w:val="PlainText"/>
        <w:rPr>
          <w:rFonts w:ascii="Calibri" w:eastAsia="MS Mincho" w:hAnsi="Calibri" w:cs="Calibri"/>
          <w:sz w:val="16"/>
        </w:rPr>
      </w:pPr>
    </w:p>
    <w:p w14:paraId="67647F68"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A separate copy of details regarding competency reached/ assessment is kept by each teacher.</w:t>
      </w:r>
    </w:p>
    <w:p w14:paraId="1578A02F" w14:textId="77777777" w:rsidR="00547FD6" w:rsidRPr="008207DB" w:rsidRDefault="00547FD6" w:rsidP="00547FD6">
      <w:pPr>
        <w:pStyle w:val="PlainText"/>
        <w:rPr>
          <w:rFonts w:ascii="Calibri" w:eastAsia="MS Mincho" w:hAnsi="Calibri" w:cs="Calibri"/>
          <w:sz w:val="16"/>
        </w:rPr>
      </w:pPr>
    </w:p>
    <w:p w14:paraId="4FA5F806" w14:textId="77777777" w:rsidR="00547FD6" w:rsidRPr="008207DB" w:rsidRDefault="00547FD6" w:rsidP="00547FD6">
      <w:pPr>
        <w:pStyle w:val="PlainText"/>
        <w:rPr>
          <w:rFonts w:ascii="Calibri" w:eastAsia="MS Mincho" w:hAnsi="Calibri" w:cs="Calibri"/>
        </w:rPr>
      </w:pPr>
      <w:r w:rsidRPr="008207DB">
        <w:rPr>
          <w:rFonts w:ascii="Calibri" w:eastAsia="MS Mincho" w:hAnsi="Calibri" w:cs="Calibri"/>
        </w:rPr>
        <w:t xml:space="preserve">Student records are archived for 7 years.  Student logs and other details are to be attached to the school's student record file. </w:t>
      </w:r>
    </w:p>
    <w:p w14:paraId="2D28ECED" w14:textId="77777777" w:rsidR="00DE3112" w:rsidRDefault="00DE3112" w:rsidP="000C1C20">
      <w:pPr>
        <w:numPr>
          <w:ilvl w:val="12"/>
          <w:numId w:val="0"/>
        </w:numPr>
        <w:rPr>
          <w:rFonts w:ascii="Calibri" w:hAnsi="Calibri" w:cs="Calibri"/>
        </w:rPr>
      </w:pPr>
      <w:r w:rsidRPr="008207DB">
        <w:rPr>
          <w:rFonts w:ascii="Calibri" w:hAnsi="Calibri" w:cs="Calibri"/>
        </w:rPr>
        <w:br w:type="page"/>
      </w:r>
    </w:p>
    <w:p w14:paraId="16160569" w14:textId="77777777" w:rsidR="000C1C20" w:rsidRDefault="000C1C20" w:rsidP="000C1C20">
      <w:pPr>
        <w:numPr>
          <w:ilvl w:val="12"/>
          <w:numId w:val="0"/>
        </w:numPr>
        <w:rPr>
          <w:rFonts w:ascii="Calibri" w:hAnsi="Calibri" w:cs="Calibri"/>
        </w:rPr>
      </w:pPr>
    </w:p>
    <w:p w14:paraId="65DA414B" w14:textId="77777777" w:rsidR="000C1C20" w:rsidRDefault="000C1C20" w:rsidP="000C1C20">
      <w:pPr>
        <w:numPr>
          <w:ilvl w:val="12"/>
          <w:numId w:val="0"/>
        </w:numPr>
        <w:rPr>
          <w:rFonts w:ascii="Calibri" w:hAnsi="Calibri" w:cs="Calibri"/>
        </w:rPr>
      </w:pPr>
    </w:p>
    <w:p w14:paraId="0107C446" w14:textId="77777777" w:rsidR="000C1C20" w:rsidRPr="008207DB" w:rsidRDefault="000C1C20" w:rsidP="000C1C20">
      <w:pPr>
        <w:numPr>
          <w:ilvl w:val="12"/>
          <w:numId w:val="0"/>
        </w:numPr>
        <w:rPr>
          <w:rFonts w:ascii="Calibri" w:hAnsi="Calibri" w:cs="Calibri"/>
        </w:rPr>
      </w:pPr>
    </w:p>
    <w:p w14:paraId="220165BB" w14:textId="77777777" w:rsidR="00DE3112" w:rsidRPr="008207DB" w:rsidRDefault="00DE3112">
      <w:pPr>
        <w:numPr>
          <w:ilvl w:val="12"/>
          <w:numId w:val="0"/>
        </w:numPr>
        <w:rPr>
          <w:rFonts w:ascii="Calibri" w:hAnsi="Calibri" w:cs="Calibri"/>
        </w:rPr>
      </w:pPr>
    </w:p>
    <w:p w14:paraId="2AA88889" w14:textId="77777777" w:rsidR="00DE3112" w:rsidRPr="008207DB" w:rsidRDefault="00DE3112">
      <w:pPr>
        <w:numPr>
          <w:ilvl w:val="12"/>
          <w:numId w:val="0"/>
        </w:numPr>
        <w:rPr>
          <w:rFonts w:ascii="Calibri" w:hAnsi="Calibri" w:cs="Calibri"/>
        </w:rPr>
      </w:pPr>
    </w:p>
    <w:p w14:paraId="1E8AA755" w14:textId="77777777" w:rsidR="00DE3112" w:rsidRPr="008207DB" w:rsidRDefault="00DE3112">
      <w:pPr>
        <w:numPr>
          <w:ilvl w:val="12"/>
          <w:numId w:val="0"/>
        </w:numPr>
        <w:rPr>
          <w:rFonts w:ascii="Calibri" w:hAnsi="Calibri" w:cs="Calibri"/>
        </w:rPr>
      </w:pPr>
    </w:p>
    <w:p w14:paraId="48422283" w14:textId="77777777" w:rsidR="00DE3112" w:rsidRPr="008207DB" w:rsidRDefault="00DE3112">
      <w:pPr>
        <w:numPr>
          <w:ilvl w:val="12"/>
          <w:numId w:val="0"/>
        </w:numPr>
        <w:rPr>
          <w:rFonts w:ascii="Calibri" w:hAnsi="Calibri" w:cs="Calibri"/>
        </w:rPr>
      </w:pPr>
    </w:p>
    <w:p w14:paraId="2C32C762" w14:textId="77777777" w:rsidR="00DE3112" w:rsidRPr="008207DB" w:rsidRDefault="00DE3112">
      <w:pPr>
        <w:numPr>
          <w:ilvl w:val="12"/>
          <w:numId w:val="0"/>
        </w:numPr>
        <w:rPr>
          <w:rFonts w:ascii="Calibri" w:hAnsi="Calibri" w:cs="Calibri"/>
        </w:rPr>
      </w:pPr>
    </w:p>
    <w:p w14:paraId="3317B6D8" w14:textId="77777777" w:rsidR="00DE3112" w:rsidRPr="008207DB" w:rsidRDefault="00DE3112">
      <w:pPr>
        <w:numPr>
          <w:ilvl w:val="12"/>
          <w:numId w:val="0"/>
        </w:numPr>
        <w:rPr>
          <w:rFonts w:ascii="Calibri" w:hAnsi="Calibri" w:cs="Calibri"/>
        </w:rPr>
      </w:pPr>
    </w:p>
    <w:p w14:paraId="2FCE57CF" w14:textId="77777777" w:rsidR="00DE3112" w:rsidRPr="008207DB" w:rsidRDefault="00DE3112">
      <w:pPr>
        <w:numPr>
          <w:ilvl w:val="12"/>
          <w:numId w:val="0"/>
        </w:numPr>
        <w:rPr>
          <w:rFonts w:ascii="Calibri" w:hAnsi="Calibri" w:cs="Calibri"/>
        </w:rPr>
      </w:pPr>
    </w:p>
    <w:p w14:paraId="1A0B63CA" w14:textId="77777777" w:rsidR="00DE3112" w:rsidRPr="008207DB" w:rsidRDefault="00DE3112">
      <w:pPr>
        <w:numPr>
          <w:ilvl w:val="12"/>
          <w:numId w:val="0"/>
        </w:numPr>
        <w:rPr>
          <w:rFonts w:ascii="Calibri" w:hAnsi="Calibri" w:cs="Calibri"/>
        </w:rPr>
      </w:pPr>
    </w:p>
    <w:p w14:paraId="41FFE9B7" w14:textId="77777777" w:rsidR="00DE3112" w:rsidRPr="008207DB" w:rsidRDefault="00DE3112">
      <w:pPr>
        <w:numPr>
          <w:ilvl w:val="12"/>
          <w:numId w:val="0"/>
        </w:numPr>
        <w:rPr>
          <w:rFonts w:ascii="Calibri" w:hAnsi="Calibri" w:cs="Calibri"/>
        </w:rPr>
      </w:pPr>
    </w:p>
    <w:p w14:paraId="11B5E734" w14:textId="77777777" w:rsidR="00DE3112" w:rsidRPr="008207DB" w:rsidRDefault="00DE3112">
      <w:pPr>
        <w:numPr>
          <w:ilvl w:val="12"/>
          <w:numId w:val="0"/>
        </w:numPr>
        <w:rPr>
          <w:rFonts w:ascii="Calibri" w:hAnsi="Calibri" w:cs="Calibri"/>
        </w:rPr>
      </w:pPr>
    </w:p>
    <w:p w14:paraId="0A736194" w14:textId="77777777" w:rsidR="00DE3112" w:rsidRPr="008207DB" w:rsidRDefault="00DE3112">
      <w:pPr>
        <w:numPr>
          <w:ilvl w:val="12"/>
          <w:numId w:val="0"/>
        </w:numPr>
        <w:rPr>
          <w:rFonts w:ascii="Calibri" w:hAnsi="Calibri" w:cs="Calibri"/>
        </w:rPr>
      </w:pPr>
    </w:p>
    <w:p w14:paraId="07731A46" w14:textId="77777777" w:rsidR="00DE3112" w:rsidRPr="008207DB" w:rsidRDefault="00DE3112">
      <w:pPr>
        <w:numPr>
          <w:ilvl w:val="12"/>
          <w:numId w:val="0"/>
        </w:numPr>
        <w:jc w:val="center"/>
        <w:outlineLvl w:val="0"/>
        <w:rPr>
          <w:rFonts w:ascii="Calibri" w:hAnsi="Calibri" w:cs="Calibri"/>
          <w:b/>
          <w:bCs/>
          <w:sz w:val="72"/>
        </w:rPr>
      </w:pPr>
      <w:r w:rsidRPr="008207DB">
        <w:rPr>
          <w:rFonts w:ascii="Calibri" w:hAnsi="Calibri" w:cs="Calibri"/>
          <w:b/>
          <w:bCs/>
          <w:sz w:val="72"/>
        </w:rPr>
        <w:t>VET COURSES</w:t>
      </w:r>
    </w:p>
    <w:p w14:paraId="65C3A90C" w14:textId="77777777" w:rsidR="00DE3112" w:rsidRPr="008207DB" w:rsidRDefault="00DE3112">
      <w:pPr>
        <w:numPr>
          <w:ilvl w:val="12"/>
          <w:numId w:val="0"/>
        </w:numPr>
        <w:jc w:val="center"/>
        <w:rPr>
          <w:rFonts w:ascii="Calibri" w:hAnsi="Calibri" w:cs="Calibri"/>
          <w:b/>
          <w:bCs/>
          <w:sz w:val="72"/>
        </w:rPr>
      </w:pPr>
    </w:p>
    <w:p w14:paraId="1E39255A" w14:textId="77777777" w:rsidR="00DE3112" w:rsidRPr="008207DB" w:rsidRDefault="00DE3112">
      <w:pPr>
        <w:numPr>
          <w:ilvl w:val="12"/>
          <w:numId w:val="0"/>
        </w:numPr>
        <w:jc w:val="center"/>
        <w:rPr>
          <w:rFonts w:ascii="Calibri" w:hAnsi="Calibri" w:cs="Calibri"/>
          <w:b/>
          <w:bCs/>
          <w:sz w:val="72"/>
        </w:rPr>
      </w:pPr>
    </w:p>
    <w:p w14:paraId="115AA811" w14:textId="77777777" w:rsidR="00DE3112" w:rsidRPr="008207DB" w:rsidRDefault="00DE3112">
      <w:pPr>
        <w:numPr>
          <w:ilvl w:val="12"/>
          <w:numId w:val="0"/>
        </w:numPr>
        <w:jc w:val="center"/>
        <w:rPr>
          <w:rFonts w:ascii="Calibri" w:hAnsi="Calibri" w:cs="Calibri"/>
          <w:b/>
          <w:bCs/>
          <w:sz w:val="72"/>
        </w:rPr>
      </w:pPr>
      <w:r w:rsidRPr="008207DB">
        <w:rPr>
          <w:rFonts w:ascii="Calibri" w:hAnsi="Calibri" w:cs="Calibri"/>
          <w:b/>
          <w:bCs/>
          <w:sz w:val="72"/>
        </w:rPr>
        <w:t>(CATEGORY B)</w:t>
      </w:r>
    </w:p>
    <w:p w14:paraId="5DEE5AC2" w14:textId="77777777" w:rsidR="00DE3112" w:rsidRPr="008207DB" w:rsidRDefault="00DE3112">
      <w:pPr>
        <w:numPr>
          <w:ilvl w:val="12"/>
          <w:numId w:val="0"/>
        </w:numPr>
        <w:jc w:val="center"/>
        <w:rPr>
          <w:rFonts w:ascii="Calibri" w:hAnsi="Calibri" w:cs="Calibri"/>
          <w:b/>
          <w:bCs/>
          <w:sz w:val="72"/>
        </w:rPr>
      </w:pPr>
    </w:p>
    <w:p w14:paraId="1C1CA25D" w14:textId="77777777" w:rsidR="00DE3112" w:rsidRPr="008207DB" w:rsidRDefault="00DE3112">
      <w:pPr>
        <w:numPr>
          <w:ilvl w:val="12"/>
          <w:numId w:val="0"/>
        </w:numPr>
        <w:jc w:val="center"/>
        <w:rPr>
          <w:rFonts w:ascii="Calibri" w:hAnsi="Calibri" w:cs="Calibri"/>
          <w:b/>
          <w:bCs/>
          <w:sz w:val="40"/>
          <w:szCs w:val="40"/>
        </w:rPr>
      </w:pPr>
      <w:r w:rsidRPr="008207DB">
        <w:rPr>
          <w:rFonts w:ascii="Calibri" w:hAnsi="Calibri" w:cs="Calibri"/>
          <w:b/>
          <w:bCs/>
          <w:sz w:val="40"/>
          <w:szCs w:val="40"/>
        </w:rPr>
        <w:t>Delivered at school</w:t>
      </w:r>
    </w:p>
    <w:p w14:paraId="118D941E" w14:textId="77777777" w:rsidR="003C4DAE" w:rsidRDefault="003C4DAE">
      <w:pPr>
        <w:overflowPunct/>
        <w:autoSpaceDE/>
        <w:autoSpaceDN/>
        <w:adjustRightInd/>
        <w:textAlignment w:val="auto"/>
        <w:rPr>
          <w:rFonts w:ascii="Calibri" w:hAnsi="Calibri" w:cs="Calibri"/>
          <w:sz w:val="22"/>
        </w:rPr>
      </w:pPr>
      <w:r>
        <w:rPr>
          <w:rFonts w:ascii="Calibri" w:hAnsi="Calibri" w:cs="Calibri"/>
          <w:sz w:val="22"/>
        </w:rPr>
        <w:br w:type="page"/>
      </w:r>
    </w:p>
    <w:p w14:paraId="7F77FD90" w14:textId="77777777" w:rsidR="003C4DAE" w:rsidRDefault="003C4DAE" w:rsidP="003C4DAE">
      <w:pPr>
        <w:rPr>
          <w:rFonts w:ascii="Arial" w:hAnsi="Arial" w:cs="Arial"/>
          <w:b/>
        </w:rPr>
      </w:pPr>
    </w:p>
    <w:p w14:paraId="39478622" w14:textId="08E9D45A" w:rsidR="00347DCD" w:rsidRPr="004923F2" w:rsidRDefault="0085498B" w:rsidP="00347DCD">
      <w:pPr>
        <w:rPr>
          <w:rFonts w:ascii="Arial" w:hAnsi="Arial" w:cs="Arial"/>
          <w:b/>
        </w:rPr>
      </w:pPr>
      <w:r>
        <w:rPr>
          <w:rFonts w:ascii="Arial" w:hAnsi="Arial" w:cs="Arial"/>
          <w:b/>
        </w:rPr>
        <w:t xml:space="preserve">School Delivered </w:t>
      </w:r>
      <w:r w:rsidR="00347DCD" w:rsidRPr="004923F2">
        <w:rPr>
          <w:rFonts w:ascii="Arial" w:hAnsi="Arial" w:cs="Arial"/>
          <w:b/>
        </w:rPr>
        <w:t>Vocational Education and Training (VET) Courses</w:t>
      </w:r>
    </w:p>
    <w:p w14:paraId="07F193E8" w14:textId="77777777" w:rsidR="00347DCD" w:rsidRPr="004923F2" w:rsidRDefault="00347DCD" w:rsidP="00347DCD">
      <w:pPr>
        <w:rPr>
          <w:rFonts w:ascii="Arial" w:hAnsi="Arial" w:cs="Arial"/>
          <w:b/>
        </w:rPr>
      </w:pPr>
    </w:p>
    <w:p w14:paraId="13171E7D"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sz w:val="22"/>
          <w:szCs w:val="22"/>
        </w:rPr>
        <w:t>Vocational Education and Training (VET) courses are offered as part of the Higher School Certificate (HSC) or Record of School Achievement (</w:t>
      </w:r>
      <w:proofErr w:type="spellStart"/>
      <w:r w:rsidRPr="0085498B">
        <w:rPr>
          <w:rFonts w:asciiTheme="minorHAnsi" w:hAnsiTheme="minorHAnsi" w:cstheme="minorHAnsi"/>
          <w:sz w:val="22"/>
          <w:szCs w:val="22"/>
        </w:rPr>
        <w:t>RoSA</w:t>
      </w:r>
      <w:proofErr w:type="spellEnd"/>
      <w:r w:rsidRPr="0085498B">
        <w:rPr>
          <w:rFonts w:asciiTheme="minorHAnsi" w:hAnsiTheme="minorHAnsi" w:cstheme="minorHAnsi"/>
          <w:sz w:val="22"/>
          <w:szCs w:val="22"/>
        </w:rPr>
        <w:t>). VET courses are designed to deliver workplace specific skills and knowledge and cover a wide range of careers and industries. VET courses for secondary students are developed by NSW Educational Standards Authority (NESA) and are based on national training packages.</w:t>
      </w:r>
    </w:p>
    <w:p w14:paraId="78F96AFD"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sz w:val="22"/>
          <w:szCs w:val="22"/>
        </w:rPr>
        <w:t xml:space="preserve">VET courses allow students to gain an HSC or </w:t>
      </w:r>
      <w:proofErr w:type="spellStart"/>
      <w:r w:rsidRPr="0085498B">
        <w:rPr>
          <w:rFonts w:asciiTheme="minorHAnsi" w:hAnsiTheme="minorHAnsi" w:cstheme="minorHAnsi"/>
          <w:sz w:val="22"/>
          <w:szCs w:val="22"/>
        </w:rPr>
        <w:t>RoSA</w:t>
      </w:r>
      <w:proofErr w:type="spellEnd"/>
      <w:r w:rsidRPr="0085498B">
        <w:rPr>
          <w:rFonts w:asciiTheme="minorHAnsi" w:hAnsiTheme="minorHAnsi" w:cstheme="minorHAnsi"/>
          <w:sz w:val="22"/>
          <w:szCs w:val="22"/>
        </w:rPr>
        <w:t xml:space="preserve"> and a national qualification or statement of attainment as part of the Australian Qualification Framework (AQF).  These qualifications are widely recognised by industry, employers, tertiary training providers and universities and will assist students to progress to various education and training sectors and employment.</w:t>
      </w:r>
    </w:p>
    <w:p w14:paraId="138A53FD"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sz w:val="22"/>
          <w:szCs w:val="22"/>
        </w:rPr>
        <w:t>Public Schools NSW RTOs are accredited to deliver and assess VET qualifications to secondary students. It is mandatory for all students studying a VET course to create a Unique Student Identifier (USI) upon enrolment. Students will require a form of identification for the creation of the USI. Examples include a Medicare Card, Australian Birth Certificate, Driver’s License or a valid Passport.</w:t>
      </w:r>
    </w:p>
    <w:p w14:paraId="3CC4CFED"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sz w:val="22"/>
          <w:szCs w:val="22"/>
        </w:rPr>
        <w:t xml:space="preserve">Assessment in all VET courses is competency based. The student is assessed on what they can do (skills) and what they know (knowledge) to equip them in the workplace. Students are either deemed “competent” or “not yet competent” by the teacher. Students who have successfully achieved competency will have the skills and knowledge to complete workplace activities in a range of different situations and environments, to an industry standard expected in the workplace. </w:t>
      </w:r>
    </w:p>
    <w:p w14:paraId="656987B8"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sz w:val="22"/>
          <w:szCs w:val="22"/>
        </w:rPr>
        <w:t>Assessment materials are designed to ensure each learner has the opportunity to achieve outcomes to the level of the qualification. Students will receive documentation showing all competencies achieved for the VET course undertaken.</w:t>
      </w:r>
    </w:p>
    <w:p w14:paraId="1C8888C5"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b/>
          <w:sz w:val="22"/>
          <w:szCs w:val="22"/>
        </w:rPr>
        <w:t>Board Developed Industry Curriculum Framework (ICF)</w:t>
      </w:r>
      <w:r w:rsidRPr="0085498B">
        <w:rPr>
          <w:rFonts w:asciiTheme="minorHAnsi" w:hAnsiTheme="minorHAnsi" w:cstheme="minorHAnsi"/>
          <w:sz w:val="22"/>
          <w:szCs w:val="22"/>
        </w:rPr>
        <w:t xml:space="preserve"> courses usually count for 4 units of HSC credit, include 70 hours of mandatory work placement, and have an optional HSC examination. For a VET course to be included in the calculation for the ATAR, students must sit the HSC Examination.</w:t>
      </w:r>
    </w:p>
    <w:p w14:paraId="3CF3A8C3"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b/>
          <w:sz w:val="22"/>
          <w:szCs w:val="22"/>
        </w:rPr>
        <w:t>Board Endorsed Courses (BECs)</w:t>
      </w:r>
      <w:r w:rsidRPr="0085498B">
        <w:rPr>
          <w:rFonts w:asciiTheme="minorHAnsi" w:hAnsiTheme="minorHAnsi" w:cstheme="minorHAnsi"/>
          <w:sz w:val="22"/>
          <w:szCs w:val="22"/>
        </w:rPr>
        <w:t xml:space="preserve"> are courses based on national industry Training Packages endorsed by NESA. They do not count towards the ATAR and there is no HSC examination.</w:t>
      </w:r>
    </w:p>
    <w:p w14:paraId="6A9E0758" w14:textId="77777777" w:rsidR="0085498B" w:rsidRPr="0085498B" w:rsidRDefault="0085498B" w:rsidP="0085498B">
      <w:pPr>
        <w:spacing w:line="259" w:lineRule="auto"/>
        <w:rPr>
          <w:rFonts w:asciiTheme="minorHAnsi" w:hAnsiTheme="minorHAnsi" w:cstheme="minorHAnsi"/>
          <w:sz w:val="22"/>
          <w:szCs w:val="22"/>
        </w:rPr>
      </w:pPr>
      <w:r w:rsidRPr="0085498B">
        <w:rPr>
          <w:rFonts w:asciiTheme="minorHAnsi" w:hAnsiTheme="minorHAnsi" w:cstheme="minorHAnsi"/>
          <w:b/>
          <w:bCs/>
          <w:sz w:val="22"/>
          <w:szCs w:val="22"/>
        </w:rPr>
        <w:t>Work Placement</w:t>
      </w:r>
      <w:r w:rsidRPr="0085498B">
        <w:rPr>
          <w:rFonts w:asciiTheme="minorHAnsi" w:hAnsiTheme="minorHAnsi" w:cstheme="minorHAnsi"/>
          <w:sz w:val="22"/>
          <w:szCs w:val="22"/>
        </w:rPr>
        <w:t xml:space="preserve"> </w:t>
      </w:r>
    </w:p>
    <w:p w14:paraId="4B8CB840" w14:textId="77777777" w:rsidR="0085498B" w:rsidRPr="0085498B" w:rsidRDefault="0085498B" w:rsidP="0085498B">
      <w:pPr>
        <w:spacing w:line="259" w:lineRule="auto"/>
        <w:rPr>
          <w:rFonts w:asciiTheme="minorHAnsi" w:hAnsiTheme="minorHAnsi" w:cstheme="minorHAnsi"/>
          <w:sz w:val="22"/>
          <w:szCs w:val="22"/>
        </w:rPr>
      </w:pPr>
      <w:r w:rsidRPr="0085498B">
        <w:rPr>
          <w:rFonts w:asciiTheme="minorHAnsi" w:hAnsiTheme="minorHAnsi" w:cstheme="minorHAnsi"/>
          <w:sz w:val="22"/>
          <w:szCs w:val="22"/>
        </w:rPr>
        <w:t xml:space="preserve">Many VET courses have a mandatory work placement requirement set by NESA. Students will: </w:t>
      </w:r>
    </w:p>
    <w:p w14:paraId="70853DB3" w14:textId="77777777" w:rsidR="0085498B" w:rsidRPr="0085498B" w:rsidRDefault="0085498B" w:rsidP="00907929">
      <w:pPr>
        <w:pStyle w:val="ListParagraph"/>
        <w:numPr>
          <w:ilvl w:val="0"/>
          <w:numId w:val="68"/>
        </w:numPr>
        <w:overflowPunct/>
        <w:autoSpaceDE/>
        <w:autoSpaceDN/>
        <w:adjustRightInd/>
        <w:spacing w:line="259" w:lineRule="auto"/>
        <w:textAlignment w:val="auto"/>
        <w:rPr>
          <w:rFonts w:asciiTheme="minorHAnsi" w:hAnsiTheme="minorHAnsi" w:cstheme="minorHAnsi"/>
          <w:sz w:val="22"/>
          <w:szCs w:val="22"/>
        </w:rPr>
      </w:pPr>
      <w:r w:rsidRPr="0085498B">
        <w:rPr>
          <w:rFonts w:asciiTheme="minorHAnsi" w:hAnsiTheme="minorHAnsi" w:cstheme="minorHAnsi"/>
          <w:sz w:val="22"/>
          <w:szCs w:val="22"/>
        </w:rPr>
        <w:t>gain insights into the kind of career they would like to have.</w:t>
      </w:r>
    </w:p>
    <w:p w14:paraId="429CDCAF" w14:textId="77777777" w:rsidR="0085498B" w:rsidRPr="0085498B" w:rsidRDefault="0085498B" w:rsidP="00907929">
      <w:pPr>
        <w:pStyle w:val="ListParagraph"/>
        <w:numPr>
          <w:ilvl w:val="0"/>
          <w:numId w:val="68"/>
        </w:numPr>
        <w:overflowPunct/>
        <w:autoSpaceDE/>
        <w:autoSpaceDN/>
        <w:adjustRightInd/>
        <w:spacing w:line="259" w:lineRule="auto"/>
        <w:textAlignment w:val="auto"/>
        <w:rPr>
          <w:rFonts w:asciiTheme="minorHAnsi" w:hAnsiTheme="minorHAnsi" w:cstheme="minorHAnsi"/>
          <w:sz w:val="22"/>
          <w:szCs w:val="22"/>
        </w:rPr>
      </w:pPr>
      <w:r w:rsidRPr="0085498B">
        <w:rPr>
          <w:rFonts w:asciiTheme="minorHAnsi" w:hAnsiTheme="minorHAnsi" w:cstheme="minorHAnsi"/>
          <w:sz w:val="22"/>
          <w:szCs w:val="22"/>
        </w:rPr>
        <w:t>make informed decisions about further training and study.</w:t>
      </w:r>
    </w:p>
    <w:p w14:paraId="16CB0BB4" w14:textId="77777777" w:rsidR="0085498B" w:rsidRPr="0085498B" w:rsidRDefault="0085498B" w:rsidP="00907929">
      <w:pPr>
        <w:pStyle w:val="ListParagraph"/>
        <w:numPr>
          <w:ilvl w:val="0"/>
          <w:numId w:val="68"/>
        </w:numPr>
        <w:overflowPunct/>
        <w:autoSpaceDE/>
        <w:autoSpaceDN/>
        <w:adjustRightInd/>
        <w:spacing w:line="259" w:lineRule="auto"/>
        <w:textAlignment w:val="auto"/>
        <w:rPr>
          <w:rFonts w:asciiTheme="minorHAnsi" w:hAnsiTheme="minorHAnsi" w:cstheme="minorHAnsi"/>
          <w:sz w:val="22"/>
          <w:szCs w:val="22"/>
        </w:rPr>
      </w:pPr>
      <w:r w:rsidRPr="0085498B">
        <w:rPr>
          <w:rFonts w:asciiTheme="minorHAnsi" w:hAnsiTheme="minorHAnsi" w:cstheme="minorHAnsi"/>
          <w:sz w:val="22"/>
          <w:szCs w:val="22"/>
        </w:rPr>
        <w:t>become more employable.</w:t>
      </w:r>
    </w:p>
    <w:p w14:paraId="068CC1F9" w14:textId="77777777" w:rsidR="0085498B" w:rsidRPr="0085498B" w:rsidRDefault="0085498B" w:rsidP="00907929">
      <w:pPr>
        <w:pStyle w:val="ListParagraph"/>
        <w:numPr>
          <w:ilvl w:val="0"/>
          <w:numId w:val="68"/>
        </w:numPr>
        <w:overflowPunct/>
        <w:autoSpaceDE/>
        <w:autoSpaceDN/>
        <w:adjustRightInd/>
        <w:spacing w:after="120" w:line="259" w:lineRule="auto"/>
        <w:ind w:left="714" w:hanging="357"/>
        <w:textAlignment w:val="auto"/>
        <w:rPr>
          <w:rFonts w:asciiTheme="minorHAnsi" w:hAnsiTheme="minorHAnsi" w:cstheme="minorHAnsi"/>
          <w:sz w:val="22"/>
          <w:szCs w:val="22"/>
          <w:lang w:val="en-US"/>
        </w:rPr>
      </w:pPr>
      <w:r w:rsidRPr="0085498B">
        <w:rPr>
          <w:rFonts w:asciiTheme="minorHAnsi" w:hAnsiTheme="minorHAnsi" w:cstheme="minorHAnsi"/>
          <w:sz w:val="22"/>
          <w:szCs w:val="22"/>
          <w:lang w:val="en-US"/>
        </w:rPr>
        <w:t xml:space="preserve">be better equipped for business and employment opportunities. </w:t>
      </w:r>
    </w:p>
    <w:p w14:paraId="60FA2F2B" w14:textId="77777777" w:rsidR="0085498B" w:rsidRPr="0085498B" w:rsidRDefault="0085498B" w:rsidP="0085498B">
      <w:pPr>
        <w:spacing w:after="120"/>
        <w:rPr>
          <w:rFonts w:asciiTheme="minorHAnsi" w:hAnsiTheme="minorHAnsi" w:cstheme="minorHAnsi"/>
          <w:sz w:val="22"/>
          <w:szCs w:val="22"/>
        </w:rPr>
      </w:pPr>
      <w:r w:rsidRPr="0085498B">
        <w:rPr>
          <w:rFonts w:asciiTheme="minorHAnsi" w:hAnsiTheme="minorHAnsi" w:cstheme="minorHAnsi"/>
          <w:sz w:val="22"/>
          <w:szCs w:val="22"/>
        </w:rPr>
        <w:t xml:space="preserve">There are other VET opportunities including: </w:t>
      </w:r>
    </w:p>
    <w:p w14:paraId="78F069EC" w14:textId="77777777" w:rsidR="0085498B" w:rsidRPr="0085498B" w:rsidRDefault="0085498B" w:rsidP="0085498B">
      <w:pPr>
        <w:rPr>
          <w:rFonts w:asciiTheme="minorHAnsi" w:hAnsiTheme="minorHAnsi" w:cstheme="minorHAnsi"/>
          <w:b/>
          <w:sz w:val="22"/>
          <w:szCs w:val="22"/>
        </w:rPr>
      </w:pPr>
      <w:r w:rsidRPr="0085498B">
        <w:rPr>
          <w:rFonts w:asciiTheme="minorHAnsi" w:hAnsiTheme="minorHAnsi" w:cstheme="minorHAnsi"/>
          <w:b/>
          <w:sz w:val="22"/>
          <w:szCs w:val="22"/>
        </w:rPr>
        <w:t>Externally delivered Vocational Education and Training (EVET)</w:t>
      </w:r>
    </w:p>
    <w:p w14:paraId="3A1C72C1" w14:textId="77777777" w:rsidR="0085498B" w:rsidRPr="0085498B" w:rsidRDefault="0085498B" w:rsidP="0085498B">
      <w:pPr>
        <w:spacing w:after="120"/>
        <w:rPr>
          <w:rFonts w:asciiTheme="minorHAnsi" w:hAnsiTheme="minorHAnsi" w:cstheme="minorHAnsi"/>
          <w:sz w:val="22"/>
          <w:szCs w:val="22"/>
          <w:lang w:eastAsia="zh-CN"/>
        </w:rPr>
      </w:pPr>
      <w:r w:rsidRPr="0085498B">
        <w:rPr>
          <w:rFonts w:asciiTheme="minorHAnsi" w:hAnsiTheme="minorHAnsi" w:cstheme="minorHAnsi"/>
          <w:sz w:val="22"/>
          <w:szCs w:val="22"/>
        </w:rPr>
        <w:t>Information and courses available are listed here:</w:t>
      </w:r>
      <w:r w:rsidRPr="0085498B">
        <w:rPr>
          <w:rFonts w:asciiTheme="minorHAnsi" w:hAnsiTheme="minorHAnsi" w:cstheme="minorHAnsi"/>
          <w:b/>
          <w:sz w:val="22"/>
          <w:szCs w:val="22"/>
        </w:rPr>
        <w:t xml:space="preserve"> </w:t>
      </w:r>
      <w:hyperlink r:id="rId16" w:history="1">
        <w:r w:rsidRPr="0085498B">
          <w:rPr>
            <w:rStyle w:val="Hyperlink"/>
            <w:rFonts w:asciiTheme="minorHAnsi" w:hAnsiTheme="minorHAnsi" w:cstheme="minorHAnsi"/>
            <w:sz w:val="22"/>
            <w:szCs w:val="22"/>
            <w:lang w:eastAsia="zh-CN"/>
          </w:rPr>
          <w:t>https://education.nsw.gov.au/public-schools/career-and-study-pathways/skills-at-school/external-vet-courses</w:t>
        </w:r>
      </w:hyperlink>
      <w:r w:rsidRPr="0085498B">
        <w:rPr>
          <w:rFonts w:asciiTheme="minorHAnsi" w:hAnsiTheme="minorHAnsi" w:cstheme="minorHAnsi"/>
          <w:sz w:val="22"/>
          <w:szCs w:val="22"/>
          <w:lang w:eastAsia="zh-CN"/>
        </w:rPr>
        <w:t xml:space="preserve"> </w:t>
      </w:r>
      <w:r w:rsidRPr="0085498B">
        <w:rPr>
          <w:rFonts w:asciiTheme="minorHAnsi" w:hAnsiTheme="minorHAnsi" w:cstheme="minorHAnsi"/>
          <w:sz w:val="22"/>
          <w:szCs w:val="22"/>
        </w:rPr>
        <w:t>Talk to</w:t>
      </w:r>
      <w:r w:rsidRPr="0085498B">
        <w:rPr>
          <w:rFonts w:asciiTheme="minorHAnsi" w:hAnsiTheme="minorHAnsi" w:cstheme="minorHAnsi"/>
          <w:b/>
          <w:sz w:val="22"/>
          <w:szCs w:val="22"/>
        </w:rPr>
        <w:t xml:space="preserve"> </w:t>
      </w:r>
      <w:r w:rsidRPr="0085498B">
        <w:rPr>
          <w:rFonts w:asciiTheme="minorHAnsi" w:hAnsiTheme="minorHAnsi" w:cstheme="minorHAnsi"/>
          <w:sz w:val="22"/>
          <w:szCs w:val="22"/>
        </w:rPr>
        <w:t>your school Careers Adviser about how to access EVET.</w:t>
      </w:r>
    </w:p>
    <w:p w14:paraId="706B1EDE" w14:textId="77777777" w:rsidR="0085498B" w:rsidRPr="0085498B" w:rsidRDefault="0085498B" w:rsidP="0085498B">
      <w:pPr>
        <w:rPr>
          <w:rFonts w:asciiTheme="minorHAnsi" w:hAnsiTheme="minorHAnsi" w:cstheme="minorHAnsi"/>
          <w:b/>
          <w:sz w:val="22"/>
          <w:szCs w:val="22"/>
        </w:rPr>
      </w:pPr>
      <w:r w:rsidRPr="0085498B">
        <w:rPr>
          <w:rFonts w:asciiTheme="minorHAnsi" w:hAnsiTheme="minorHAnsi" w:cstheme="minorHAnsi"/>
          <w:b/>
          <w:color w:val="4F81BD" w:themeColor="accent1"/>
          <w:sz w:val="22"/>
          <w:szCs w:val="22"/>
        </w:rPr>
        <w:t>School Based Apprenticeships and Traineeships (SBAT)</w:t>
      </w:r>
    </w:p>
    <w:p w14:paraId="588C12CC" w14:textId="77777777" w:rsidR="0085498B" w:rsidRPr="0085498B" w:rsidRDefault="0085498B" w:rsidP="0085498B">
      <w:pPr>
        <w:rPr>
          <w:rFonts w:asciiTheme="minorHAnsi" w:hAnsiTheme="minorHAnsi" w:cstheme="minorHAnsi"/>
          <w:sz w:val="22"/>
          <w:szCs w:val="22"/>
          <w:lang w:eastAsia="zh-CN"/>
        </w:rPr>
      </w:pPr>
      <w:r w:rsidRPr="0085498B">
        <w:rPr>
          <w:rFonts w:asciiTheme="minorHAnsi" w:hAnsiTheme="minorHAnsi" w:cstheme="minorHAnsi"/>
          <w:sz w:val="22"/>
          <w:szCs w:val="22"/>
        </w:rPr>
        <w:t>Information about SBATs is available here:</w:t>
      </w:r>
      <w:r w:rsidRPr="0085498B">
        <w:rPr>
          <w:rFonts w:asciiTheme="minorHAnsi" w:hAnsiTheme="minorHAnsi" w:cstheme="minorHAnsi"/>
          <w:b/>
          <w:sz w:val="22"/>
          <w:szCs w:val="22"/>
        </w:rPr>
        <w:t xml:space="preserve"> </w:t>
      </w:r>
      <w:hyperlink r:id="rId17" w:history="1">
        <w:r w:rsidRPr="0085498B">
          <w:rPr>
            <w:rStyle w:val="Hyperlink"/>
            <w:rFonts w:asciiTheme="minorHAnsi" w:hAnsiTheme="minorHAnsi" w:cstheme="minorHAnsi"/>
            <w:sz w:val="22"/>
            <w:szCs w:val="22"/>
            <w:lang w:eastAsia="zh-CN"/>
          </w:rPr>
          <w:t>https://education.nsw.gov.au/public-schools/career-and-study-pathways/school-based-apprenticeships-and-traineeships</w:t>
        </w:r>
      </w:hyperlink>
      <w:r w:rsidRPr="0085498B">
        <w:rPr>
          <w:rFonts w:asciiTheme="minorHAnsi" w:hAnsiTheme="minorHAnsi" w:cstheme="minorHAnsi"/>
          <w:sz w:val="22"/>
          <w:szCs w:val="22"/>
          <w:lang w:eastAsia="zh-CN"/>
        </w:rPr>
        <w:t xml:space="preserve"> </w:t>
      </w:r>
      <w:r w:rsidRPr="0085498B">
        <w:rPr>
          <w:rFonts w:asciiTheme="minorHAnsi" w:hAnsiTheme="minorHAnsi" w:cstheme="minorHAnsi"/>
          <w:sz w:val="22"/>
          <w:szCs w:val="22"/>
        </w:rPr>
        <w:t>For further information about how to access an SBAT opportunity please speak with your Careers Adviser.</w:t>
      </w:r>
    </w:p>
    <w:p w14:paraId="53FBF499" w14:textId="77777777" w:rsidR="00347DCD" w:rsidRDefault="00347DCD" w:rsidP="0083164A">
      <w:pPr>
        <w:pStyle w:val="Header"/>
        <w:ind w:right="238" w:firstLine="2880"/>
        <w:jc w:val="right"/>
        <w:rPr>
          <w:rFonts w:ascii="Calibri" w:hAnsi="Calibri" w:cs="Calibri"/>
          <w:sz w:val="22"/>
        </w:rPr>
      </w:pPr>
    </w:p>
    <w:p w14:paraId="03E37E02" w14:textId="77777777" w:rsidR="00B25952" w:rsidRDefault="00B25952" w:rsidP="0083164A">
      <w:pPr>
        <w:pStyle w:val="Header"/>
        <w:ind w:right="238" w:firstLine="2880"/>
        <w:jc w:val="right"/>
        <w:rPr>
          <w:rFonts w:ascii="Calibri" w:hAnsi="Calibri" w:cs="Calibri"/>
          <w:sz w:val="22"/>
        </w:rPr>
      </w:pPr>
    </w:p>
    <w:p w14:paraId="4965BFD5" w14:textId="77777777" w:rsidR="00B25952" w:rsidRDefault="00B25952" w:rsidP="0083164A">
      <w:pPr>
        <w:pStyle w:val="Header"/>
        <w:ind w:right="238" w:firstLine="2880"/>
        <w:jc w:val="right"/>
        <w:rPr>
          <w:rFonts w:ascii="Calibri" w:hAnsi="Calibri" w:cs="Calibri"/>
          <w:sz w:val="22"/>
        </w:rPr>
      </w:pPr>
    </w:p>
    <w:p w14:paraId="5F7D358E" w14:textId="77777777" w:rsidR="00B25952" w:rsidRDefault="00B25952" w:rsidP="0083164A">
      <w:pPr>
        <w:pStyle w:val="Header"/>
        <w:ind w:right="238" w:firstLine="2880"/>
        <w:jc w:val="right"/>
        <w:rPr>
          <w:rFonts w:ascii="Calibri" w:hAnsi="Calibri" w:cs="Calibri"/>
          <w:sz w:val="22"/>
        </w:rPr>
      </w:pPr>
    </w:p>
    <w:p w14:paraId="31154BDD" w14:textId="77777777" w:rsidR="00B25952" w:rsidRDefault="00B25952" w:rsidP="0083164A">
      <w:pPr>
        <w:pStyle w:val="Header"/>
        <w:ind w:right="238" w:firstLine="2880"/>
        <w:jc w:val="right"/>
        <w:rPr>
          <w:rFonts w:ascii="Calibri" w:hAnsi="Calibri" w:cs="Calibri"/>
          <w:sz w:val="22"/>
        </w:rPr>
      </w:pPr>
    </w:p>
    <w:p w14:paraId="190C2764" w14:textId="77777777" w:rsidR="00347DCD" w:rsidRDefault="00347DCD" w:rsidP="0083164A">
      <w:pPr>
        <w:pStyle w:val="Header"/>
        <w:ind w:right="238" w:firstLine="2880"/>
        <w:jc w:val="right"/>
        <w:rPr>
          <w:rFonts w:ascii="Calibri" w:hAnsi="Calibri" w:cs="Calibri"/>
          <w:sz w:val="22"/>
        </w:rPr>
      </w:pPr>
    </w:p>
    <w:p w14:paraId="194184A6" w14:textId="77777777" w:rsidR="0083164A" w:rsidRPr="0083164A" w:rsidRDefault="0083164A" w:rsidP="0083164A">
      <w:pPr>
        <w:pStyle w:val="Header"/>
        <w:ind w:right="238" w:firstLine="2880"/>
        <w:jc w:val="right"/>
        <w:rPr>
          <w:rFonts w:ascii="Arial" w:hAnsi="Arial" w:cs="Arial"/>
          <w:b/>
          <w:i/>
          <w:sz w:val="20"/>
          <w:szCs w:val="22"/>
          <w:lang w:val="en-US"/>
        </w:rPr>
      </w:pPr>
      <w:r>
        <w:rPr>
          <w:rFonts w:ascii="Calibri" w:hAnsi="Calibri" w:cs="Calibri"/>
          <w:sz w:val="22"/>
        </w:rPr>
        <w:br w:type="page"/>
      </w:r>
    </w:p>
    <w:tbl>
      <w:tblPr>
        <w:tblpPr w:leftFromText="180" w:rightFromText="180" w:vertAnchor="text" w:horzAnchor="margin" w:tblpXSpec="center" w:tblpY="-2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558"/>
        <w:gridCol w:w="1399"/>
        <w:gridCol w:w="1394"/>
        <w:gridCol w:w="2157"/>
        <w:gridCol w:w="2114"/>
      </w:tblGrid>
      <w:tr w:rsidR="0085498B" w:rsidRPr="001D1A23" w14:paraId="4C3A4DA2" w14:textId="77777777" w:rsidTr="00995944">
        <w:trPr>
          <w:trHeight w:val="783"/>
        </w:trPr>
        <w:tc>
          <w:tcPr>
            <w:tcW w:w="3817" w:type="dxa"/>
            <w:gridSpan w:val="2"/>
            <w:shd w:val="clear" w:color="auto" w:fill="FFFFFF" w:themeFill="background1"/>
            <w:tcMar>
              <w:top w:w="57" w:type="dxa"/>
              <w:bottom w:w="57" w:type="dxa"/>
            </w:tcMar>
            <w:vAlign w:val="center"/>
          </w:tcPr>
          <w:p w14:paraId="0ABF45AE" w14:textId="77777777" w:rsidR="0085498B" w:rsidRPr="001D1A23" w:rsidRDefault="0085498B" w:rsidP="00AA1DAC">
            <w:pPr>
              <w:pStyle w:val="Header"/>
              <w:rPr>
                <w:rFonts w:ascii="Arial Narrow" w:hAnsi="Arial Narrow" w:cs="Arial"/>
                <w:b/>
                <w:sz w:val="22"/>
                <w:szCs w:val="22"/>
              </w:rPr>
            </w:pPr>
            <w:r>
              <w:rPr>
                <w:noProof/>
              </w:rPr>
              <w:lastRenderedPageBreak/>
              <w:drawing>
                <wp:inline distT="0" distB="0" distL="0" distR="0" wp14:anchorId="5483B8AC" wp14:editId="5C5083CA">
                  <wp:extent cx="1343025" cy="526732"/>
                  <wp:effectExtent l="0" t="0" r="0" b="6985"/>
                  <wp:docPr id="5" name="Picture 5"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logo, font, graphic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107" cy="540491"/>
                          </a:xfrm>
                          <a:prstGeom prst="rect">
                            <a:avLst/>
                          </a:prstGeom>
                          <a:noFill/>
                          <a:ln>
                            <a:noFill/>
                          </a:ln>
                        </pic:spPr>
                      </pic:pic>
                    </a:graphicData>
                  </a:graphic>
                </wp:inline>
              </w:drawing>
            </w:r>
          </w:p>
        </w:tc>
        <w:tc>
          <w:tcPr>
            <w:tcW w:w="7064" w:type="dxa"/>
            <w:gridSpan w:val="4"/>
            <w:shd w:val="clear" w:color="auto" w:fill="B6DEEC"/>
          </w:tcPr>
          <w:p w14:paraId="66E0E7CB" w14:textId="1E7503E0" w:rsidR="0085498B" w:rsidRPr="0085498B" w:rsidRDefault="00C837EB" w:rsidP="00AA1DAC">
            <w:pPr>
              <w:pStyle w:val="Header"/>
              <w:ind w:right="238"/>
              <w:jc w:val="center"/>
              <w:rPr>
                <w:rFonts w:ascii="Arial Narrow" w:hAnsi="Arial Narrow" w:cs="Arial"/>
                <w:b/>
                <w:bCs/>
                <w:sz w:val="20"/>
              </w:rPr>
            </w:pPr>
            <w:sdt>
              <w:sdtPr>
                <w:rPr>
                  <w:rFonts w:ascii="Arial Narrow" w:hAnsi="Arial Narrow" w:cs="Arial"/>
                  <w:b/>
                  <w:bCs/>
                  <w:sz w:val="20"/>
                </w:rPr>
                <w:alias w:val="Cohort Start Year"/>
                <w:tag w:val="CohortStartYear"/>
                <w:id w:val="358482294"/>
                <w:placeholder>
                  <w:docPart w:val="45F210AC441441089CA3B7D048180FC0"/>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hortStartYear[1]" w:storeItemID="{3B048291-A60B-4052-905F-AC3E60E8B04D}"/>
                <w:text/>
              </w:sdtPr>
              <w:sdtEndPr/>
              <w:sdtContent>
                <w:r w:rsidR="0085498B" w:rsidRPr="0085498B">
                  <w:rPr>
                    <w:rFonts w:ascii="Arial Narrow" w:hAnsi="Arial Narrow" w:cs="Arial"/>
                    <w:b/>
                    <w:bCs/>
                    <w:sz w:val="20"/>
                  </w:rPr>
                  <w:t>2024</w:t>
                </w:r>
              </w:sdtContent>
            </w:sdt>
            <w:r w:rsidR="0085498B" w:rsidRPr="0085498B">
              <w:rPr>
                <w:rFonts w:ascii="Arial Narrow" w:hAnsi="Arial Narrow" w:cs="Arial"/>
                <w:b/>
                <w:bCs/>
                <w:sz w:val="20"/>
              </w:rPr>
              <w:t xml:space="preserve"> </w:t>
            </w:r>
            <w:sdt>
              <w:sdtPr>
                <w:rPr>
                  <w:rFonts w:ascii="Arial Narrow" w:hAnsi="Arial Narrow" w:cs="Arial"/>
                  <w:b/>
                  <w:bCs/>
                  <w:sz w:val="20"/>
                </w:rPr>
                <w:alias w:val="Course"/>
                <w:tag w:val="Course"/>
                <w:id w:val="-1128858823"/>
                <w:placeholder>
                  <w:docPart w:val="C761D7D619A64D3DB1A6451866430F35"/>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urse[1]" w:storeItemID="{3B048291-A60B-4052-905F-AC3E60E8B04D}"/>
                <w:text/>
              </w:sdtPr>
              <w:sdtEndPr/>
              <w:sdtContent>
                <w:r w:rsidR="0085498B" w:rsidRPr="0085498B">
                  <w:rPr>
                    <w:rFonts w:ascii="Arial Narrow" w:hAnsi="Arial Narrow" w:cs="Arial"/>
                    <w:b/>
                    <w:bCs/>
                    <w:sz w:val="20"/>
                  </w:rPr>
                  <w:t xml:space="preserve">Construction </w:t>
                </w:r>
              </w:sdtContent>
            </w:sdt>
            <w:r w:rsidR="0085498B" w:rsidRPr="0085498B">
              <w:rPr>
                <w:rFonts w:ascii="Arial Narrow" w:hAnsi="Arial Narrow" w:cs="Arial"/>
                <w:b/>
                <w:bCs/>
                <w:sz w:val="20"/>
              </w:rPr>
              <w:t>Course Descriptor</w:t>
            </w:r>
          </w:p>
          <w:p w14:paraId="5D2950CE" w14:textId="77777777" w:rsidR="0085498B" w:rsidRPr="0085498B" w:rsidRDefault="00C837EB" w:rsidP="00AA1DAC">
            <w:pPr>
              <w:pStyle w:val="Header"/>
              <w:ind w:right="238"/>
              <w:jc w:val="center"/>
              <w:rPr>
                <w:rFonts w:ascii="Arial Narrow" w:hAnsi="Arial Narrow" w:cs="Arial"/>
                <w:b/>
                <w:sz w:val="20"/>
              </w:rPr>
            </w:pPr>
            <w:sdt>
              <w:sdtPr>
                <w:rPr>
                  <w:rFonts w:ascii="Arial Narrow" w:hAnsi="Arial Narrow" w:cs="Arial"/>
                  <w:b/>
                  <w:sz w:val="20"/>
                </w:rPr>
                <w:alias w:val="Qualification"/>
                <w:tag w:val="Qualification"/>
                <w:id w:val="-1269461216"/>
                <w:placeholder>
                  <w:docPart w:val="86109225AFB6478A8891E0DD9EA96A68"/>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Qualification[1]" w:storeItemID="{3B048291-A60B-4052-905F-AC3E60E8B04D}"/>
                <w:text/>
              </w:sdtPr>
              <w:sdtEndPr/>
              <w:sdtContent>
                <w:r w:rsidR="0085498B" w:rsidRPr="0085498B">
                  <w:rPr>
                    <w:rFonts w:ascii="Arial Narrow" w:hAnsi="Arial Narrow" w:cs="Arial"/>
                    <w:b/>
                    <w:sz w:val="20"/>
                  </w:rPr>
                  <w:t>CPC20220 Certificate II in Construction Pathways (Release 6) &amp; CPC20120 Statement of Attainment towards Certificate II in Construction (Release 3)</w:t>
                </w:r>
              </w:sdtContent>
            </w:sdt>
          </w:p>
          <w:p w14:paraId="150DC48F" w14:textId="77777777" w:rsidR="0085498B" w:rsidRPr="00AE3C19" w:rsidRDefault="0085498B" w:rsidP="00AA1DAC">
            <w:pPr>
              <w:pStyle w:val="TableParagraph"/>
              <w:tabs>
                <w:tab w:val="left" w:pos="6096"/>
                <w:tab w:val="left" w:pos="6495"/>
              </w:tabs>
              <w:spacing w:before="1"/>
              <w:ind w:left="0" w:right="147"/>
              <w:jc w:val="center"/>
              <w:rPr>
                <w:b/>
                <w:bCs/>
                <w:sz w:val="18"/>
                <w:szCs w:val="18"/>
              </w:rPr>
            </w:pPr>
            <w:r w:rsidRPr="0085498B">
              <w:rPr>
                <w:rFonts w:eastAsia="Times New Roman" w:cs="Arial"/>
                <w:b/>
                <w:bCs/>
                <w:sz w:val="20"/>
                <w:szCs w:val="20"/>
                <w:lang w:val="en-US" w:eastAsia="en-US" w:bidi="ar-SA"/>
              </w:rPr>
              <w:t xml:space="preserve">RTO - </w:t>
            </w:r>
            <w:sdt>
              <w:sdtPr>
                <w:rPr>
                  <w:rFonts w:eastAsia="Times New Roman" w:cs="Arial"/>
                  <w:b/>
                  <w:bCs/>
                  <w:sz w:val="20"/>
                  <w:szCs w:val="20"/>
                  <w:lang w:val="en-US" w:eastAsia="en-US" w:bidi="ar-SA"/>
                </w:rPr>
                <w:alias w:val="RTO"/>
                <w:tag w:val="RTO"/>
                <w:id w:val="726346155"/>
                <w:placeholder>
                  <w:docPart w:val="EBD336D163254AA59FE10C535C9713D4"/>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RTO[1]" w:storeItemID="{3B048291-A60B-4052-905F-AC3E60E8B04D}"/>
                <w:text/>
              </w:sdtPr>
              <w:sdtEndPr/>
              <w:sdtContent>
                <w:r w:rsidRPr="0085498B">
                  <w:rPr>
                    <w:rFonts w:eastAsia="Times New Roman" w:cs="Arial"/>
                    <w:b/>
                    <w:bCs/>
                    <w:sz w:val="20"/>
                    <w:szCs w:val="20"/>
                    <w:lang w:val="en-US" w:eastAsia="en-US" w:bidi="ar-SA"/>
                  </w:rPr>
                  <w:t>Department of Education - 90333, 90222, 90072, 90162</w:t>
                </w:r>
              </w:sdtContent>
            </w:sdt>
          </w:p>
        </w:tc>
      </w:tr>
      <w:tr w:rsidR="0085498B" w14:paraId="516B13D3" w14:textId="77777777" w:rsidTr="00995944">
        <w:trPr>
          <w:trHeight w:val="108"/>
        </w:trPr>
        <w:tc>
          <w:tcPr>
            <w:tcW w:w="10881" w:type="dxa"/>
            <w:gridSpan w:val="6"/>
            <w:shd w:val="clear" w:color="auto" w:fill="B6DEEC"/>
            <w:tcMar>
              <w:top w:w="57" w:type="dxa"/>
              <w:bottom w:w="57" w:type="dxa"/>
            </w:tcMar>
            <w:vAlign w:val="center"/>
          </w:tcPr>
          <w:p w14:paraId="73C115B7" w14:textId="77777777" w:rsidR="0085498B" w:rsidRDefault="0085498B" w:rsidP="00AA1DAC">
            <w:pPr>
              <w:rPr>
                <w:i/>
                <w:iCs/>
                <w:sz w:val="14"/>
                <w:szCs w:val="14"/>
              </w:rPr>
            </w:pPr>
            <w:r w:rsidRPr="6592DEFF">
              <w:rPr>
                <w:rFonts w:ascii="Arial Narrow" w:eastAsia="Arial Narrow" w:hAnsi="Arial Narrow" w:cs="Arial Narrow"/>
                <w:i/>
                <w:iCs/>
                <w:sz w:val="14"/>
                <w:szCs w:val="14"/>
                <w:lang w:eastAsia="en-AU" w:bidi="en-AU"/>
              </w:rPr>
              <w:t>This information may change due to Training Package and NSW Education Standards Authority (NESA) updates. Notification of variations will be made in due time with minimal disruption or disadvantage.</w:t>
            </w:r>
          </w:p>
        </w:tc>
      </w:tr>
      <w:tr w:rsidR="0085498B" w:rsidRPr="001D1A23" w14:paraId="5F5C5DE8" w14:textId="77777777" w:rsidTr="00995944">
        <w:trPr>
          <w:trHeight w:val="452"/>
        </w:trPr>
        <w:tc>
          <w:tcPr>
            <w:tcW w:w="6610" w:type="dxa"/>
            <w:gridSpan w:val="4"/>
            <w:tcMar>
              <w:top w:w="57" w:type="dxa"/>
              <w:bottom w:w="57" w:type="dxa"/>
            </w:tcMar>
          </w:tcPr>
          <w:p w14:paraId="13E479B8" w14:textId="77777777" w:rsidR="0085498B" w:rsidRPr="005A2DB5" w:rsidRDefault="0085498B" w:rsidP="00AA1DAC">
            <w:pPr>
              <w:pStyle w:val="TableText"/>
              <w:rPr>
                <w:rFonts w:ascii="Arial Narrow" w:hAnsi="Arial Narrow" w:cs="Arial"/>
                <w:sz w:val="17"/>
                <w:szCs w:val="17"/>
              </w:rPr>
            </w:pPr>
            <w:r w:rsidRPr="005A2DB5">
              <w:rPr>
                <w:rFonts w:ascii="Arial Narrow" w:hAnsi="Arial Narrow" w:cs="Arial"/>
                <w:sz w:val="17"/>
                <w:szCs w:val="17"/>
              </w:rPr>
              <w:t xml:space="preserve">Course: </w:t>
            </w:r>
            <w:sdt>
              <w:sdtPr>
                <w:rPr>
                  <w:rFonts w:ascii="Arial Narrow" w:hAnsi="Arial Narrow" w:cs="Arial"/>
                  <w:b/>
                  <w:sz w:val="17"/>
                  <w:szCs w:val="17"/>
                </w:rPr>
                <w:alias w:val="Course"/>
                <w:tag w:val="Course"/>
                <w:id w:val="-1052614071"/>
                <w:placeholder>
                  <w:docPart w:val="3D25541536964396893F3BAA82C44D72"/>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urse[1]" w:storeItemID="{3B048291-A60B-4052-905F-AC3E60E8B04D}"/>
                <w:text/>
              </w:sdtPr>
              <w:sdtEndPr/>
              <w:sdtContent>
                <w:r>
                  <w:rPr>
                    <w:rFonts w:ascii="Arial Narrow" w:hAnsi="Arial Narrow" w:cs="Arial"/>
                    <w:b/>
                    <w:sz w:val="17"/>
                    <w:szCs w:val="17"/>
                  </w:rPr>
                  <w:t>Construction</w:t>
                </w:r>
              </w:sdtContent>
            </w:sdt>
          </w:p>
          <w:p w14:paraId="3F1E492E" w14:textId="77777777" w:rsidR="0085498B" w:rsidRPr="005A2DB5" w:rsidRDefault="0085498B" w:rsidP="00AA1DAC">
            <w:pPr>
              <w:pStyle w:val="TableText"/>
              <w:rPr>
                <w:rFonts w:ascii="Arial Narrow" w:hAnsi="Arial Narrow" w:cs="Arial"/>
                <w:sz w:val="17"/>
                <w:szCs w:val="17"/>
              </w:rPr>
            </w:pPr>
            <w:r w:rsidRPr="005A2DB5">
              <w:rPr>
                <w:rFonts w:ascii="Arial Narrow" w:hAnsi="Arial Narrow" w:cs="Arial"/>
                <w:sz w:val="17"/>
                <w:szCs w:val="17"/>
              </w:rPr>
              <w:t>Board Developed Course (240 hour)</w:t>
            </w:r>
          </w:p>
        </w:tc>
        <w:tc>
          <w:tcPr>
            <w:tcW w:w="4271" w:type="dxa"/>
            <w:gridSpan w:val="2"/>
          </w:tcPr>
          <w:p w14:paraId="07EA528A" w14:textId="77777777" w:rsidR="0085498B" w:rsidRPr="005A2DB5" w:rsidRDefault="0085498B" w:rsidP="00AA1DAC">
            <w:pPr>
              <w:pStyle w:val="TableParagraph"/>
              <w:tabs>
                <w:tab w:val="left" w:pos="5669"/>
                <w:tab w:val="left" w:pos="7093"/>
              </w:tabs>
              <w:ind w:left="0"/>
              <w:rPr>
                <w:b/>
                <w:bCs/>
                <w:sz w:val="17"/>
                <w:szCs w:val="17"/>
              </w:rPr>
            </w:pPr>
            <w:r w:rsidRPr="005A2DB5">
              <w:rPr>
                <w:b/>
                <w:bCs/>
                <w:sz w:val="17"/>
                <w:szCs w:val="17"/>
              </w:rPr>
              <w:t>2 or 4 Preliminary and/or HSC units in total</w:t>
            </w:r>
          </w:p>
          <w:p w14:paraId="436D3008" w14:textId="77777777" w:rsidR="0085498B" w:rsidRPr="005A2DB5" w:rsidRDefault="0085498B" w:rsidP="00AA1DAC">
            <w:pPr>
              <w:pStyle w:val="TableText"/>
              <w:rPr>
                <w:rFonts w:ascii="Arial Narrow" w:hAnsi="Arial Narrow" w:cs="Arial"/>
                <w:b/>
                <w:bCs/>
                <w:sz w:val="17"/>
                <w:szCs w:val="17"/>
              </w:rPr>
            </w:pPr>
            <w:r w:rsidRPr="6592DEFF">
              <w:rPr>
                <w:rFonts w:ascii="Arial Narrow" w:hAnsi="Arial Narrow" w:cs="Arial"/>
                <w:sz w:val="17"/>
                <w:szCs w:val="17"/>
              </w:rPr>
              <w:t>Industry Curriculum Framework (ICF) -</w:t>
            </w:r>
          </w:p>
          <w:p w14:paraId="4ED869B7" w14:textId="77777777" w:rsidR="0085498B" w:rsidRPr="005A2DB5" w:rsidRDefault="0085498B" w:rsidP="00AA1DAC">
            <w:pPr>
              <w:pStyle w:val="TableText"/>
              <w:rPr>
                <w:rFonts w:ascii="Arial Narrow" w:hAnsi="Arial Narrow" w:cs="Arial"/>
                <w:b/>
                <w:bCs/>
                <w:sz w:val="17"/>
                <w:szCs w:val="17"/>
              </w:rPr>
            </w:pPr>
            <w:r w:rsidRPr="6592DEFF">
              <w:rPr>
                <w:rFonts w:ascii="Arial Narrow" w:hAnsi="Arial Narrow" w:cs="Arial"/>
                <w:sz w:val="17"/>
                <w:szCs w:val="17"/>
              </w:rPr>
              <w:t>Australian Tertiary Admission Rank (ATAR) eligible course</w:t>
            </w:r>
          </w:p>
        </w:tc>
      </w:tr>
      <w:tr w:rsidR="0085498B" w:rsidRPr="001D1A23" w14:paraId="01924FD5" w14:textId="77777777" w:rsidTr="00995944">
        <w:trPr>
          <w:trHeight w:val="995"/>
        </w:trPr>
        <w:tc>
          <w:tcPr>
            <w:tcW w:w="10881" w:type="dxa"/>
            <w:gridSpan w:val="6"/>
            <w:tcMar>
              <w:top w:w="57" w:type="dxa"/>
              <w:bottom w:w="57" w:type="dxa"/>
            </w:tcMar>
          </w:tcPr>
          <w:p w14:paraId="758B719B" w14:textId="77777777" w:rsidR="0085498B" w:rsidRPr="005A2DB5" w:rsidRDefault="0085498B" w:rsidP="00AA1DAC">
            <w:pPr>
              <w:pStyle w:val="Header"/>
              <w:ind w:right="238"/>
              <w:rPr>
                <w:rFonts w:ascii="Arial Narrow" w:hAnsi="Arial Narrow"/>
                <w:sz w:val="17"/>
                <w:szCs w:val="17"/>
              </w:rPr>
            </w:pPr>
            <w:r w:rsidRPr="005A2DB5">
              <w:rPr>
                <w:rStyle w:val="normaltextrun"/>
                <w:rFonts w:ascii="Arial Narrow" w:hAnsi="Arial Narrow"/>
                <w:color w:val="000000" w:themeColor="text1"/>
                <w:sz w:val="17"/>
                <w:szCs w:val="17"/>
              </w:rPr>
              <w:t>By enrolling in this VET qualification with</w:t>
            </w:r>
            <w:r w:rsidRPr="005A2DB5">
              <w:rPr>
                <w:rStyle w:val="normaltextrun"/>
                <w:rFonts w:ascii="Arial Narrow" w:hAnsi="Arial Narrow"/>
                <w:sz w:val="17"/>
                <w:szCs w:val="17"/>
              </w:rPr>
              <w:t xml:space="preserve"> Public Schools NSW RTOs</w:t>
            </w:r>
            <w:r w:rsidRPr="005A2DB5">
              <w:rPr>
                <w:rStyle w:val="normaltextrun"/>
                <w:rFonts w:ascii="Arial Narrow" w:hAnsi="Arial Narrow"/>
                <w:color w:val="000000" w:themeColor="text1"/>
                <w:sz w:val="17"/>
                <w:szCs w:val="17"/>
              </w:rPr>
              <w:t xml:space="preserve">, you are choosing to participate in a program of study which will provide you a pathway towards HSC accreditation and a nationally recognised qualification (dual accreditation). To receive this VET qualification, you must meet the assessment requirements of </w:t>
            </w:r>
            <w:sdt>
              <w:sdtPr>
                <w:rPr>
                  <w:rStyle w:val="normaltextrun"/>
                  <w:rFonts w:ascii="Arial Narrow" w:hAnsi="Arial Narrow"/>
                  <w:color w:val="000000" w:themeColor="text1"/>
                  <w:sz w:val="17"/>
                  <w:szCs w:val="17"/>
                </w:rPr>
                <w:alias w:val="Qualification"/>
                <w:tag w:val="Qualification"/>
                <w:id w:val="-1859341115"/>
                <w:placeholder>
                  <w:docPart w:val="E51FBEB3D4B149F587FE78C58F250800"/>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Qualification[1]" w:storeItemID="{3B048291-A60B-4052-905F-AC3E60E8B04D}"/>
                <w:text/>
              </w:sdtPr>
              <w:sdtEndPr>
                <w:rPr>
                  <w:rStyle w:val="normaltextrun"/>
                </w:rPr>
              </w:sdtEndPr>
              <w:sdtContent>
                <w:r>
                  <w:rPr>
                    <w:rStyle w:val="normaltextrun"/>
                    <w:rFonts w:ascii="Arial Narrow" w:hAnsi="Arial Narrow"/>
                    <w:color w:val="000000" w:themeColor="text1"/>
                    <w:sz w:val="17"/>
                    <w:szCs w:val="17"/>
                  </w:rPr>
                  <w:t>CPC20220 Certificate II in Construction Pathways (Release 6) &amp; CPC20120 Statement of Attainment towards Certificate II in Construction (Release 3)</w:t>
                </w:r>
              </w:sdtContent>
            </w:sdt>
            <w:r w:rsidRPr="005A2DB5">
              <w:rPr>
                <w:rFonts w:ascii="Arial Narrow" w:hAnsi="Arial Narrow" w:cs="Arial"/>
                <w:sz w:val="17"/>
                <w:szCs w:val="17"/>
              </w:rPr>
              <w:t xml:space="preserve"> </w:t>
            </w:r>
            <w:hyperlink r:id="rId19" w:history="1">
              <w:r w:rsidRPr="005A2DB5">
                <w:rPr>
                  <w:rStyle w:val="Hyperlink"/>
                  <w:rFonts w:ascii="Arial Narrow" w:hAnsi="Arial Narrow" w:cs="Arial"/>
                  <w:sz w:val="17"/>
                  <w:szCs w:val="17"/>
                </w:rPr>
                <w:t>https://training.gov.au/Training/Details/CPC20220</w:t>
              </w:r>
            </w:hyperlink>
            <w:r w:rsidRPr="005A2DB5">
              <w:rPr>
                <w:rFonts w:ascii="Arial Narrow" w:hAnsi="Arial Narrow" w:cs="Arial"/>
                <w:sz w:val="17"/>
                <w:szCs w:val="17"/>
              </w:rPr>
              <w:t xml:space="preserve"> </w:t>
            </w:r>
            <w:r>
              <w:rPr>
                <w:rFonts w:ascii="Arial Narrow" w:hAnsi="Arial Narrow" w:cs="Arial"/>
                <w:sz w:val="17"/>
                <w:szCs w:val="17"/>
              </w:rPr>
              <w:t xml:space="preserve">&amp; </w:t>
            </w:r>
            <w:hyperlink r:id="rId20" w:history="1">
              <w:r w:rsidRPr="00432853">
                <w:rPr>
                  <w:rStyle w:val="Hyperlink"/>
                  <w:rFonts w:ascii="Arial Narrow" w:hAnsi="Arial Narrow"/>
                  <w:sz w:val="17"/>
                  <w:szCs w:val="17"/>
                </w:rPr>
                <w:t>https://training.gov.au/Training/Details/CPC20120</w:t>
              </w:r>
            </w:hyperlink>
            <w:r w:rsidRPr="005A2DB5">
              <w:rPr>
                <w:rFonts w:ascii="Arial Narrow" w:hAnsi="Arial Narrow"/>
                <w:sz w:val="17"/>
                <w:szCs w:val="17"/>
              </w:rPr>
              <w:t xml:space="preserve">. </w:t>
            </w:r>
            <w:r w:rsidRPr="005A2DB5">
              <w:rPr>
                <w:rStyle w:val="normaltextrun"/>
                <w:rFonts w:ascii="Arial Narrow" w:hAnsi="Arial Narrow"/>
                <w:color w:val="000000" w:themeColor="text1"/>
                <w:sz w:val="17"/>
                <w:szCs w:val="17"/>
              </w:rPr>
              <w:t>You will be expected to complete all requirements relevant to the HSC and adhere to the requirements of NESA.</w:t>
            </w:r>
            <w:r w:rsidRPr="005A2DB5">
              <w:rPr>
                <w:rStyle w:val="normaltextrun"/>
                <w:rFonts w:ascii="Arial Narrow" w:hAnsi="Arial Narrow"/>
                <w:sz w:val="17"/>
                <w:szCs w:val="17"/>
              </w:rPr>
              <w:t> </w:t>
            </w:r>
            <w:r w:rsidRPr="005A2DB5">
              <w:rPr>
                <w:rStyle w:val="normaltextrun"/>
                <w:rFonts w:ascii="Arial Narrow" w:hAnsi="Arial Narrow"/>
                <w:color w:val="000000" w:themeColor="text1"/>
                <w:sz w:val="17"/>
                <w:szCs w:val="17"/>
              </w:rPr>
              <w:t xml:space="preserve">To gain the full qualification in the CPC20220 Certificate II in Construction Pathways, you must achieve </w:t>
            </w:r>
            <w:r w:rsidRPr="005A2DB5">
              <w:rPr>
                <w:rStyle w:val="normaltextrun"/>
                <w:rFonts w:ascii="Arial Narrow" w:hAnsi="Arial Narrow"/>
                <w:color w:val="000000"/>
                <w:sz w:val="17"/>
                <w:szCs w:val="17"/>
                <w:shd w:val="clear" w:color="auto" w:fill="FFFFFF"/>
              </w:rPr>
              <w:t>5 core and 5 elective units of competency. A statement of attainment towards either of the qualifications listed is possible, if at least one unit of competency is achieved.</w:t>
            </w:r>
          </w:p>
        </w:tc>
      </w:tr>
      <w:tr w:rsidR="0085498B" w:rsidRPr="001D1A23" w14:paraId="05839EEA" w14:textId="77777777" w:rsidTr="00995944">
        <w:trPr>
          <w:trHeight w:val="540"/>
        </w:trPr>
        <w:tc>
          <w:tcPr>
            <w:tcW w:w="10881" w:type="dxa"/>
            <w:gridSpan w:val="6"/>
            <w:tcMar>
              <w:top w:w="57" w:type="dxa"/>
              <w:bottom w:w="57" w:type="dxa"/>
            </w:tcMar>
          </w:tcPr>
          <w:p w14:paraId="650D500E" w14:textId="77777777" w:rsidR="0085498B" w:rsidRPr="007C7EE3" w:rsidRDefault="0085498B" w:rsidP="00AA1DAC">
            <w:pPr>
              <w:pStyle w:val="Heading2"/>
              <w:spacing w:before="0"/>
              <w:rPr>
                <w:rFonts w:ascii="Arial Narrow" w:hAnsi="Arial Narrow"/>
                <w:sz w:val="17"/>
                <w:szCs w:val="17"/>
              </w:rPr>
            </w:pPr>
            <w:r>
              <w:rPr>
                <w:rFonts w:ascii="Arial Narrow" w:hAnsi="Arial Narrow" w:cs="Arial"/>
                <w:bCs/>
                <w:sz w:val="17"/>
                <w:szCs w:val="17"/>
              </w:rPr>
              <w:t>Entry</w:t>
            </w:r>
            <w:r w:rsidRPr="007C7EE3">
              <w:rPr>
                <w:rFonts w:ascii="Arial Narrow" w:hAnsi="Arial Narrow" w:cs="Arial"/>
                <w:bCs/>
                <w:sz w:val="17"/>
                <w:szCs w:val="17"/>
              </w:rPr>
              <w:t xml:space="preserve"> Requirements</w:t>
            </w:r>
            <w:r w:rsidRPr="007C7EE3">
              <w:rPr>
                <w:rFonts w:ascii="Arial Narrow" w:hAnsi="Arial Narrow"/>
                <w:sz w:val="17"/>
                <w:szCs w:val="17"/>
              </w:rPr>
              <w:t xml:space="preserve"> </w:t>
            </w:r>
          </w:p>
          <w:p w14:paraId="4AC51356" w14:textId="77777777" w:rsidR="0085498B" w:rsidRPr="005A2DB5" w:rsidRDefault="0085498B" w:rsidP="00AA1DAC">
            <w:pPr>
              <w:pStyle w:val="Heading2"/>
              <w:spacing w:before="0"/>
              <w:rPr>
                <w:rStyle w:val="normaltextrun"/>
                <w:rFonts w:ascii="Arial Narrow" w:hAnsi="Arial Narrow"/>
                <w:sz w:val="17"/>
                <w:szCs w:val="17"/>
              </w:rPr>
            </w:pPr>
            <w:r w:rsidRPr="01399B3F">
              <w:rPr>
                <w:rStyle w:val="normaltextrun"/>
                <w:rFonts w:ascii="Arial Narrow" w:hAnsi="Arial Narrow"/>
                <w:color w:val="000000" w:themeColor="text1"/>
                <w:sz w:val="17"/>
                <w:szCs w:val="17"/>
              </w:rPr>
              <w:t>You must complete the VET enrolment process, supplying your USI and be assessed for learning support (</w:t>
            </w:r>
            <w:proofErr w:type="spellStart"/>
            <w:r w:rsidRPr="01399B3F">
              <w:rPr>
                <w:rStyle w:val="normaltextrun"/>
                <w:rFonts w:ascii="Arial Narrow" w:hAnsi="Arial Narrow"/>
                <w:color w:val="000000" w:themeColor="text1"/>
                <w:sz w:val="17"/>
                <w:szCs w:val="17"/>
              </w:rPr>
              <w:t>eg</w:t>
            </w:r>
            <w:proofErr w:type="spellEnd"/>
            <w:r w:rsidRPr="01399B3F">
              <w:rPr>
                <w:rStyle w:val="normaltextrun"/>
                <w:rFonts w:ascii="Arial Narrow" w:hAnsi="Arial Narrow"/>
                <w:color w:val="000000" w:themeColor="text1"/>
                <w:sz w:val="17"/>
                <w:szCs w:val="17"/>
              </w:rPr>
              <w:t xml:space="preserve"> LLN Robot) before the commencement of any training and assessment. HSC: All My Own Work must be completed before enrolling in this qualification. When selecting this course you should be interested in working in a construction environment and be able to use a personal digital device including a personal computer or laptop.</w:t>
            </w:r>
            <w:r w:rsidRPr="01399B3F">
              <w:rPr>
                <w:rFonts w:ascii="Arial Narrow" w:hAnsi="Arial Narrow" w:cs="Arial"/>
                <w:sz w:val="17"/>
                <w:szCs w:val="17"/>
              </w:rPr>
              <w:t xml:space="preserve"> </w:t>
            </w:r>
          </w:p>
        </w:tc>
      </w:tr>
      <w:tr w:rsidR="0085498B" w:rsidRPr="001D1A23" w14:paraId="760457E7" w14:textId="77777777" w:rsidTr="00995944">
        <w:trPr>
          <w:trHeight w:val="219"/>
        </w:trPr>
        <w:tc>
          <w:tcPr>
            <w:tcW w:w="10881" w:type="dxa"/>
            <w:gridSpan w:val="6"/>
            <w:shd w:val="clear" w:color="auto" w:fill="auto"/>
            <w:tcMar>
              <w:top w:w="57" w:type="dxa"/>
              <w:bottom w:w="57" w:type="dxa"/>
            </w:tcMar>
          </w:tcPr>
          <w:p w14:paraId="2574343A" w14:textId="77777777" w:rsidR="0085498B" w:rsidRPr="005A2DB5" w:rsidRDefault="0085498B" w:rsidP="00AA1DAC">
            <w:pPr>
              <w:pStyle w:val="TableText"/>
              <w:jc w:val="both"/>
              <w:rPr>
                <w:rStyle w:val="normaltextrun"/>
                <w:rFonts w:ascii="Arial Narrow" w:hAnsi="Arial Narrow"/>
                <w:b/>
                <w:bCs/>
                <w:color w:val="000000"/>
                <w:sz w:val="17"/>
                <w:szCs w:val="17"/>
              </w:rPr>
            </w:pPr>
            <w:r w:rsidRPr="005A2DB5">
              <w:rPr>
                <w:rFonts w:ascii="Arial Narrow" w:eastAsia="Arial Narrow" w:hAnsi="Arial Narrow" w:cs="Arial Narrow"/>
                <w:b/>
                <w:bCs/>
                <w:color w:val="000000" w:themeColor="text1"/>
                <w:sz w:val="17"/>
                <w:szCs w:val="17"/>
              </w:rPr>
              <w:t>Construction, Plumbing and Services Training Package (CPC 8.0)</w:t>
            </w:r>
            <w:r w:rsidRPr="005A2DB5">
              <w:rPr>
                <w:rFonts w:ascii="Arial Narrow" w:eastAsia="Arial Narrow" w:hAnsi="Arial Narrow" w:cs="Arial Narrow"/>
                <w:color w:val="000000" w:themeColor="text1"/>
                <w:sz w:val="17"/>
                <w:szCs w:val="17"/>
              </w:rPr>
              <w:t xml:space="preserve">     </w:t>
            </w:r>
            <w:r w:rsidRPr="005A2DB5">
              <w:rPr>
                <w:rStyle w:val="normaltextrun"/>
                <w:rFonts w:ascii="Arial Narrow" w:eastAsia="Arial Narrow" w:hAnsi="Arial Narrow" w:cs="Arial Narrow"/>
                <w:b/>
                <w:bCs/>
                <w:color w:val="000000" w:themeColor="text1"/>
                <w:sz w:val="17"/>
                <w:szCs w:val="17"/>
              </w:rPr>
              <w:t>Units of Competency</w:t>
            </w:r>
          </w:p>
        </w:tc>
      </w:tr>
      <w:tr w:rsidR="0085498B" w:rsidRPr="001D1A23" w14:paraId="77B8384D" w14:textId="77777777" w:rsidTr="00995944">
        <w:trPr>
          <w:trHeight w:val="1392"/>
        </w:trPr>
        <w:tc>
          <w:tcPr>
            <w:tcW w:w="6610" w:type="dxa"/>
            <w:gridSpan w:val="4"/>
            <w:tcMar>
              <w:top w:w="57" w:type="dxa"/>
              <w:bottom w:w="57" w:type="dxa"/>
            </w:tcMar>
          </w:tcPr>
          <w:p w14:paraId="1FAD3A06" w14:textId="77777777" w:rsidR="0085498B" w:rsidRPr="005A2DB5" w:rsidRDefault="0085498B" w:rsidP="00AA1DAC">
            <w:pPr>
              <w:pStyle w:val="TableText"/>
              <w:rPr>
                <w:rFonts w:ascii="Arial Narrow" w:hAnsi="Arial Narrow"/>
                <w:b/>
                <w:sz w:val="17"/>
                <w:szCs w:val="17"/>
                <w:u w:val="single"/>
              </w:rPr>
            </w:pPr>
            <w:r w:rsidRPr="005A2DB5">
              <w:rPr>
                <w:rFonts w:ascii="Arial Narrow" w:hAnsi="Arial Narrow"/>
                <w:b/>
                <w:sz w:val="17"/>
                <w:szCs w:val="17"/>
                <w:u w:val="single"/>
              </w:rPr>
              <w:t>Core Units</w:t>
            </w:r>
          </w:p>
          <w:tbl>
            <w:tblPr>
              <w:tblStyle w:val="TableGrid"/>
              <w:tblW w:w="5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214"/>
            </w:tblGrid>
            <w:tr w:rsidR="0085498B" w:rsidRPr="005A2DB5" w14:paraId="6796BD87" w14:textId="77777777" w:rsidTr="00AA1DAC">
              <w:trPr>
                <w:trHeight w:val="228"/>
              </w:trPr>
              <w:tc>
                <w:tcPr>
                  <w:tcW w:w="1395" w:type="dxa"/>
                  <w:shd w:val="clear" w:color="auto" w:fill="FFFFFF" w:themeFill="background1"/>
                  <w:hideMark/>
                </w:tcPr>
                <w:p w14:paraId="5397AA75" w14:textId="77777777" w:rsidR="0085498B" w:rsidRPr="005A2DB5" w:rsidRDefault="00C837EB" w:rsidP="002B49DC">
                  <w:pPr>
                    <w:framePr w:hSpace="180" w:wrap="around" w:vAnchor="text" w:hAnchor="margin" w:xAlign="center" w:y="-211"/>
                    <w:rPr>
                      <w:rStyle w:val="normaltextrun"/>
                      <w:rFonts w:ascii="Arial Narrow" w:hAnsi="Arial Narrow"/>
                      <w:color w:val="000000" w:themeColor="text1"/>
                      <w:sz w:val="17"/>
                      <w:szCs w:val="17"/>
                    </w:rPr>
                  </w:pPr>
                  <w:hyperlink r:id="rId21">
                    <w:r w:rsidR="0085498B" w:rsidRPr="56E2C4EC">
                      <w:rPr>
                        <w:rStyle w:val="normaltextrun"/>
                        <w:rFonts w:ascii="Arial Narrow" w:hAnsi="Arial Narrow"/>
                        <w:color w:val="000000" w:themeColor="text1"/>
                        <w:sz w:val="17"/>
                        <w:szCs w:val="17"/>
                      </w:rPr>
                      <w:t>CPCCWHS2001</w:t>
                    </w:r>
                  </w:hyperlink>
                </w:p>
              </w:tc>
              <w:tc>
                <w:tcPr>
                  <w:tcW w:w="4214" w:type="dxa"/>
                  <w:hideMark/>
                </w:tcPr>
                <w:p w14:paraId="7C731FC5" w14:textId="77777777" w:rsidR="0085498B" w:rsidRPr="005A2DB5" w:rsidRDefault="0085498B" w:rsidP="002B49DC">
                  <w:pPr>
                    <w:framePr w:hSpace="180" w:wrap="around" w:vAnchor="text" w:hAnchor="margin" w:xAlign="center" w:y="-211"/>
                    <w:rPr>
                      <w:rFonts w:ascii="Arial Narrow" w:hAnsi="Arial Narrow" w:cs="Arial"/>
                      <w:color w:val="FF0000"/>
                      <w:sz w:val="17"/>
                      <w:szCs w:val="17"/>
                    </w:rPr>
                  </w:pPr>
                  <w:r w:rsidRPr="005A2DB5">
                    <w:rPr>
                      <w:rFonts w:ascii="Arial Narrow" w:eastAsia="Courier New" w:hAnsi="Arial Narrow" w:cs="Arial"/>
                      <w:sz w:val="17"/>
                      <w:szCs w:val="17"/>
                    </w:rPr>
                    <w:t>Apply WHS requirements, policies and procedures in the Construction Industry</w:t>
                  </w:r>
                </w:p>
              </w:tc>
            </w:tr>
            <w:tr w:rsidR="0085498B" w:rsidRPr="005A2DB5" w14:paraId="5EE77AEC" w14:textId="77777777" w:rsidTr="00AA1DAC">
              <w:trPr>
                <w:trHeight w:val="228"/>
              </w:trPr>
              <w:tc>
                <w:tcPr>
                  <w:tcW w:w="1395" w:type="dxa"/>
                  <w:shd w:val="clear" w:color="auto" w:fill="FFFFFF" w:themeFill="background1"/>
                  <w:hideMark/>
                </w:tcPr>
                <w:p w14:paraId="1CF1D2B7" w14:textId="77777777" w:rsidR="0085498B" w:rsidRPr="005A2DB5" w:rsidRDefault="00C837EB" w:rsidP="002B49DC">
                  <w:pPr>
                    <w:framePr w:hSpace="180" w:wrap="around" w:vAnchor="text" w:hAnchor="margin" w:xAlign="center" w:y="-211"/>
                    <w:rPr>
                      <w:rStyle w:val="normaltextrun"/>
                      <w:rFonts w:ascii="Arial Narrow" w:hAnsi="Arial Narrow"/>
                      <w:color w:val="000000" w:themeColor="text1"/>
                      <w:sz w:val="17"/>
                      <w:szCs w:val="17"/>
                    </w:rPr>
                  </w:pPr>
                  <w:hyperlink r:id="rId22">
                    <w:r w:rsidR="0085498B" w:rsidRPr="56E2C4EC">
                      <w:rPr>
                        <w:rStyle w:val="normaltextrun"/>
                        <w:rFonts w:ascii="Arial Narrow" w:hAnsi="Arial Narrow"/>
                        <w:color w:val="000000" w:themeColor="text1"/>
                        <w:sz w:val="17"/>
                        <w:szCs w:val="17"/>
                      </w:rPr>
                      <w:t>CPCCOM1012</w:t>
                    </w:r>
                  </w:hyperlink>
                </w:p>
              </w:tc>
              <w:tc>
                <w:tcPr>
                  <w:tcW w:w="4214" w:type="dxa"/>
                  <w:hideMark/>
                </w:tcPr>
                <w:p w14:paraId="042D74D3" w14:textId="77777777" w:rsidR="0085498B" w:rsidRPr="005A2DB5" w:rsidRDefault="0085498B" w:rsidP="002B49DC">
                  <w:pPr>
                    <w:framePr w:hSpace="180" w:wrap="around" w:vAnchor="text" w:hAnchor="margin" w:xAlign="center" w:y="-211"/>
                    <w:rPr>
                      <w:rFonts w:ascii="Arial Narrow" w:hAnsi="Arial Narrow" w:cs="Arial"/>
                      <w:color w:val="FF0000"/>
                      <w:sz w:val="17"/>
                      <w:szCs w:val="17"/>
                    </w:rPr>
                  </w:pPr>
                  <w:r w:rsidRPr="005A2DB5">
                    <w:rPr>
                      <w:rFonts w:ascii="Arial Narrow" w:eastAsia="Courier New" w:hAnsi="Arial Narrow" w:cs="Arial"/>
                      <w:sz w:val="17"/>
                      <w:szCs w:val="17"/>
                    </w:rPr>
                    <w:t>Work effectively and sustainably in the Construction Industry</w:t>
                  </w:r>
                </w:p>
              </w:tc>
            </w:tr>
            <w:tr w:rsidR="0085498B" w:rsidRPr="005A2DB5" w14:paraId="41435F4C" w14:textId="77777777" w:rsidTr="00AA1DAC">
              <w:trPr>
                <w:trHeight w:val="228"/>
              </w:trPr>
              <w:tc>
                <w:tcPr>
                  <w:tcW w:w="1395" w:type="dxa"/>
                  <w:shd w:val="clear" w:color="auto" w:fill="FFFFFF" w:themeFill="background1"/>
                  <w:hideMark/>
                </w:tcPr>
                <w:p w14:paraId="71639961" w14:textId="77777777" w:rsidR="0085498B" w:rsidRPr="005A2DB5" w:rsidRDefault="00C837EB" w:rsidP="002B49DC">
                  <w:pPr>
                    <w:framePr w:hSpace="180" w:wrap="around" w:vAnchor="text" w:hAnchor="margin" w:xAlign="center" w:y="-211"/>
                    <w:rPr>
                      <w:rStyle w:val="normaltextrun"/>
                      <w:rFonts w:ascii="Arial Narrow" w:hAnsi="Arial Narrow"/>
                      <w:color w:val="000000" w:themeColor="text1"/>
                      <w:sz w:val="17"/>
                      <w:szCs w:val="17"/>
                    </w:rPr>
                  </w:pPr>
                  <w:hyperlink r:id="rId23">
                    <w:r w:rsidR="0085498B" w:rsidRPr="56E2C4EC">
                      <w:rPr>
                        <w:rStyle w:val="normaltextrun"/>
                        <w:rFonts w:ascii="Arial Narrow" w:hAnsi="Arial Narrow"/>
                        <w:color w:val="000000" w:themeColor="text1"/>
                        <w:sz w:val="17"/>
                        <w:szCs w:val="17"/>
                      </w:rPr>
                      <w:t>CPCCOM1013</w:t>
                    </w:r>
                  </w:hyperlink>
                </w:p>
              </w:tc>
              <w:tc>
                <w:tcPr>
                  <w:tcW w:w="4214" w:type="dxa"/>
                  <w:hideMark/>
                </w:tcPr>
                <w:p w14:paraId="150022CA" w14:textId="77777777" w:rsidR="0085498B" w:rsidRPr="005A2DB5" w:rsidRDefault="0085498B" w:rsidP="002B49DC">
                  <w:pPr>
                    <w:framePr w:hSpace="180" w:wrap="around" w:vAnchor="text" w:hAnchor="margin" w:xAlign="center" w:y="-211"/>
                    <w:rPr>
                      <w:rFonts w:ascii="Arial Narrow" w:hAnsi="Arial Narrow" w:cs="Arial"/>
                      <w:color w:val="FF0000"/>
                      <w:sz w:val="17"/>
                      <w:szCs w:val="17"/>
                    </w:rPr>
                  </w:pPr>
                  <w:r w:rsidRPr="005A2DB5">
                    <w:rPr>
                      <w:rFonts w:ascii="Arial Narrow" w:eastAsia="Calibri" w:hAnsi="Arial Narrow" w:cs="Arial"/>
                      <w:sz w:val="17"/>
                      <w:szCs w:val="17"/>
                    </w:rPr>
                    <w:t>Plan and organise work</w:t>
                  </w:r>
                </w:p>
              </w:tc>
            </w:tr>
            <w:tr w:rsidR="0085498B" w:rsidRPr="005A2DB5" w14:paraId="7409BB8E" w14:textId="77777777" w:rsidTr="00AA1DAC">
              <w:trPr>
                <w:trHeight w:val="228"/>
              </w:trPr>
              <w:tc>
                <w:tcPr>
                  <w:tcW w:w="1395" w:type="dxa"/>
                  <w:shd w:val="clear" w:color="auto" w:fill="FFFFFF" w:themeFill="background1"/>
                  <w:hideMark/>
                </w:tcPr>
                <w:p w14:paraId="50ABBE20" w14:textId="77777777" w:rsidR="0085498B" w:rsidRPr="005A2DB5" w:rsidRDefault="00C837EB" w:rsidP="002B49DC">
                  <w:pPr>
                    <w:framePr w:hSpace="180" w:wrap="around" w:vAnchor="text" w:hAnchor="margin" w:xAlign="center" w:y="-211"/>
                    <w:rPr>
                      <w:rStyle w:val="normaltextrun"/>
                      <w:rFonts w:ascii="Arial Narrow" w:hAnsi="Arial Narrow"/>
                      <w:color w:val="000000" w:themeColor="text1"/>
                      <w:sz w:val="17"/>
                      <w:szCs w:val="17"/>
                    </w:rPr>
                  </w:pPr>
                  <w:hyperlink r:id="rId24">
                    <w:r w:rsidR="0085498B" w:rsidRPr="56E2C4EC">
                      <w:rPr>
                        <w:rStyle w:val="normaltextrun"/>
                        <w:rFonts w:ascii="Arial Narrow" w:hAnsi="Arial Narrow"/>
                        <w:color w:val="000000" w:themeColor="text1"/>
                        <w:sz w:val="17"/>
                        <w:szCs w:val="17"/>
                      </w:rPr>
                      <w:t>CPCCVE1011</w:t>
                    </w:r>
                  </w:hyperlink>
                </w:p>
              </w:tc>
              <w:tc>
                <w:tcPr>
                  <w:tcW w:w="4214" w:type="dxa"/>
                  <w:hideMark/>
                </w:tcPr>
                <w:p w14:paraId="67A9B175" w14:textId="77777777" w:rsidR="0085498B" w:rsidRPr="005A2DB5" w:rsidRDefault="0085498B" w:rsidP="002B49DC">
                  <w:pPr>
                    <w:framePr w:hSpace="180" w:wrap="around" w:vAnchor="text" w:hAnchor="margin" w:xAlign="center" w:y="-211"/>
                    <w:rPr>
                      <w:rFonts w:ascii="Arial Narrow" w:hAnsi="Arial Narrow" w:cs="Arial"/>
                      <w:color w:val="FF0000"/>
                      <w:sz w:val="17"/>
                      <w:szCs w:val="17"/>
                    </w:rPr>
                  </w:pPr>
                  <w:r w:rsidRPr="005A2DB5">
                    <w:rPr>
                      <w:rFonts w:ascii="Arial Narrow" w:eastAsia="Courier New" w:hAnsi="Arial Narrow" w:cs="Arial"/>
                      <w:sz w:val="17"/>
                      <w:szCs w:val="17"/>
                    </w:rPr>
                    <w:t>Undertake a basic construction project</w:t>
                  </w:r>
                </w:p>
              </w:tc>
            </w:tr>
            <w:tr w:rsidR="0085498B" w:rsidRPr="005A2DB5" w14:paraId="6A7C593D" w14:textId="77777777" w:rsidTr="00AA1DAC">
              <w:trPr>
                <w:trHeight w:val="228"/>
              </w:trPr>
              <w:tc>
                <w:tcPr>
                  <w:tcW w:w="1395" w:type="dxa"/>
                  <w:shd w:val="clear" w:color="auto" w:fill="FFFFFF" w:themeFill="background1"/>
                  <w:hideMark/>
                </w:tcPr>
                <w:p w14:paraId="346D1F90" w14:textId="77777777" w:rsidR="0085498B" w:rsidRPr="005A2DB5" w:rsidRDefault="00C837EB" w:rsidP="002B49DC">
                  <w:pPr>
                    <w:framePr w:hSpace="180" w:wrap="around" w:vAnchor="text" w:hAnchor="margin" w:xAlign="center" w:y="-211"/>
                    <w:rPr>
                      <w:rStyle w:val="normaltextrun"/>
                      <w:rFonts w:ascii="Arial Narrow" w:hAnsi="Arial Narrow"/>
                      <w:color w:val="000000" w:themeColor="text1"/>
                      <w:sz w:val="17"/>
                      <w:szCs w:val="17"/>
                    </w:rPr>
                  </w:pPr>
                  <w:hyperlink r:id="rId25">
                    <w:r w:rsidR="0085498B" w:rsidRPr="56E2C4EC">
                      <w:rPr>
                        <w:rStyle w:val="normaltextrun"/>
                        <w:rFonts w:ascii="Arial Narrow" w:hAnsi="Arial Narrow"/>
                        <w:color w:val="000000" w:themeColor="text1"/>
                        <w:sz w:val="17"/>
                        <w:szCs w:val="17"/>
                      </w:rPr>
                      <w:t>CPCCOM1015</w:t>
                    </w:r>
                  </w:hyperlink>
                </w:p>
              </w:tc>
              <w:tc>
                <w:tcPr>
                  <w:tcW w:w="4214" w:type="dxa"/>
                  <w:hideMark/>
                </w:tcPr>
                <w:p w14:paraId="59609D38" w14:textId="77777777" w:rsidR="0085498B" w:rsidRPr="005A2DB5" w:rsidRDefault="0085498B" w:rsidP="002B49DC">
                  <w:pPr>
                    <w:pStyle w:val="Header"/>
                    <w:framePr w:hSpace="180" w:wrap="around" w:vAnchor="text" w:hAnchor="margin" w:xAlign="center" w:y="-211"/>
                    <w:tabs>
                      <w:tab w:val="left" w:pos="720"/>
                    </w:tabs>
                    <w:rPr>
                      <w:rFonts w:ascii="Arial Narrow" w:hAnsi="Arial Narrow" w:cs="Arial"/>
                      <w:color w:val="FF0000"/>
                      <w:sz w:val="17"/>
                      <w:szCs w:val="17"/>
                    </w:rPr>
                  </w:pPr>
                  <w:r w:rsidRPr="005A2DB5">
                    <w:rPr>
                      <w:rFonts w:ascii="Arial Narrow" w:hAnsi="Arial Narrow" w:cs="Arial"/>
                      <w:sz w:val="17"/>
                      <w:szCs w:val="17"/>
                    </w:rPr>
                    <w:t>Carry out measurement and calculations</w:t>
                  </w:r>
                </w:p>
              </w:tc>
            </w:tr>
          </w:tbl>
          <w:p w14:paraId="3F786894" w14:textId="77777777" w:rsidR="0085498B" w:rsidRPr="005A2DB5" w:rsidRDefault="0085498B" w:rsidP="00AA1DAC">
            <w:pPr>
              <w:pStyle w:val="TableText"/>
              <w:rPr>
                <w:rFonts w:ascii="Arial Narrow" w:hAnsi="Arial Narrow" w:cs="Arial"/>
                <w:sz w:val="17"/>
                <w:szCs w:val="17"/>
                <w:highlight w:val="yellow"/>
              </w:rPr>
            </w:pPr>
          </w:p>
        </w:tc>
        <w:tc>
          <w:tcPr>
            <w:tcW w:w="4271" w:type="dxa"/>
            <w:gridSpan w:val="2"/>
          </w:tcPr>
          <w:p w14:paraId="0950D36E" w14:textId="77777777" w:rsidR="0085498B" w:rsidRPr="005A2DB5" w:rsidRDefault="0085498B" w:rsidP="00AA1DAC">
            <w:pPr>
              <w:rPr>
                <w:rFonts w:ascii="Arial Narrow" w:hAnsi="Arial Narrow"/>
                <w:b/>
                <w:sz w:val="17"/>
                <w:szCs w:val="17"/>
                <w:u w:val="single"/>
              </w:rPr>
            </w:pPr>
            <w:r w:rsidRPr="005A2DB5">
              <w:rPr>
                <w:rFonts w:ascii="Arial Narrow" w:hAnsi="Arial Narrow"/>
                <w:b/>
                <w:bCs/>
                <w:sz w:val="17"/>
                <w:szCs w:val="17"/>
                <w:u w:val="single"/>
              </w:rPr>
              <w:t>Elective Units</w:t>
            </w:r>
          </w:p>
          <w:p w14:paraId="0DD96545" w14:textId="77777777" w:rsidR="0085498B" w:rsidRPr="00995944" w:rsidRDefault="0085498B" w:rsidP="00995944">
            <w:pPr>
              <w:pStyle w:val="TableText"/>
              <w:tabs>
                <w:tab w:val="left" w:pos="1041"/>
              </w:tabs>
              <w:rPr>
                <w:rFonts w:ascii="Arial Narrow" w:hAnsi="Arial Narrow" w:cs="Segoe UI"/>
                <w:sz w:val="17"/>
                <w:szCs w:val="17"/>
              </w:rPr>
            </w:pPr>
            <w:r w:rsidRPr="00995944">
              <w:rPr>
                <w:rFonts w:ascii="Arial Narrow" w:hAnsi="Arial Narrow" w:cs="Segoe UI"/>
                <w:sz w:val="17"/>
                <w:szCs w:val="17"/>
              </w:rPr>
              <w:t>CPCCCM1011</w:t>
            </w:r>
            <w:r w:rsidRPr="00995944">
              <w:rPr>
                <w:rFonts w:ascii="Arial Narrow" w:hAnsi="Arial Narrow" w:cs="Segoe UI"/>
                <w:sz w:val="17"/>
                <w:szCs w:val="17"/>
              </w:rPr>
              <w:tab/>
              <w:t>Undertake basic estimation and costing</w:t>
            </w:r>
          </w:p>
          <w:p w14:paraId="4861ED3D" w14:textId="1D6DBD87" w:rsidR="0085498B" w:rsidRPr="00995944" w:rsidRDefault="0085498B" w:rsidP="00995944">
            <w:pPr>
              <w:pStyle w:val="TableText"/>
              <w:tabs>
                <w:tab w:val="left" w:pos="1041"/>
              </w:tabs>
              <w:rPr>
                <w:rFonts w:ascii="Arial Narrow" w:hAnsi="Arial Narrow" w:cs="Segoe UI"/>
                <w:sz w:val="17"/>
                <w:szCs w:val="17"/>
              </w:rPr>
            </w:pPr>
            <w:r w:rsidRPr="00995944">
              <w:rPr>
                <w:rFonts w:ascii="Arial Narrow" w:hAnsi="Arial Narrow" w:cs="Segoe UI"/>
                <w:sz w:val="17"/>
                <w:szCs w:val="17"/>
              </w:rPr>
              <w:t>CPCCOM2001</w:t>
            </w:r>
            <w:r w:rsidRPr="00995944">
              <w:rPr>
                <w:rFonts w:ascii="Arial Narrow" w:hAnsi="Arial Narrow" w:cs="Segoe UI"/>
                <w:sz w:val="17"/>
                <w:szCs w:val="17"/>
              </w:rPr>
              <w:tab/>
              <w:t>Read and interpret plans and specifications</w:t>
            </w:r>
          </w:p>
          <w:p w14:paraId="7AA02D72" w14:textId="77777777" w:rsidR="0085498B" w:rsidRPr="00995944" w:rsidRDefault="0085498B" w:rsidP="00995944">
            <w:pPr>
              <w:pStyle w:val="TableText"/>
              <w:tabs>
                <w:tab w:val="left" w:pos="1041"/>
              </w:tabs>
              <w:rPr>
                <w:rFonts w:ascii="Arial Narrow" w:hAnsi="Arial Narrow" w:cs="Segoe UI"/>
                <w:sz w:val="17"/>
                <w:szCs w:val="17"/>
              </w:rPr>
            </w:pPr>
            <w:r w:rsidRPr="00995944">
              <w:rPr>
                <w:rFonts w:ascii="Arial Narrow" w:hAnsi="Arial Narrow" w:cs="Segoe UI"/>
                <w:sz w:val="17"/>
                <w:szCs w:val="17"/>
              </w:rPr>
              <w:t>CPCCCA2002</w:t>
            </w:r>
            <w:r w:rsidRPr="00995944">
              <w:rPr>
                <w:rFonts w:ascii="Arial Narrow" w:hAnsi="Arial Narrow" w:cs="Segoe UI"/>
                <w:sz w:val="17"/>
                <w:szCs w:val="17"/>
              </w:rPr>
              <w:tab/>
              <w:t>Use carpentry tools and equipment</w:t>
            </w:r>
          </w:p>
          <w:p w14:paraId="28F4EA5C" w14:textId="77777777" w:rsidR="0085498B" w:rsidRPr="00995944" w:rsidRDefault="0085498B" w:rsidP="00995944">
            <w:pPr>
              <w:pStyle w:val="TableText"/>
              <w:tabs>
                <w:tab w:val="left" w:pos="1041"/>
              </w:tabs>
              <w:rPr>
                <w:rFonts w:ascii="Arial Narrow" w:hAnsi="Arial Narrow" w:cs="Segoe UI"/>
                <w:sz w:val="17"/>
                <w:szCs w:val="17"/>
              </w:rPr>
            </w:pPr>
            <w:r w:rsidRPr="00995944">
              <w:rPr>
                <w:rFonts w:ascii="Arial Narrow" w:hAnsi="Arial Narrow" w:cs="Segoe UI"/>
                <w:sz w:val="17"/>
                <w:szCs w:val="17"/>
              </w:rPr>
              <w:t>CPCCCA2011</w:t>
            </w:r>
            <w:r w:rsidRPr="00995944">
              <w:rPr>
                <w:rFonts w:ascii="Arial Narrow" w:hAnsi="Arial Narrow" w:cs="Segoe UI"/>
                <w:sz w:val="17"/>
                <w:szCs w:val="17"/>
              </w:rPr>
              <w:tab/>
            </w:r>
            <w:r w:rsidR="00995944" w:rsidRPr="00995944">
              <w:rPr>
                <w:rFonts w:ascii="Arial Narrow" w:hAnsi="Arial Narrow" w:cs="Segoe UI"/>
                <w:sz w:val="17"/>
                <w:szCs w:val="17"/>
              </w:rPr>
              <w:t>Handle carpentry materials</w:t>
            </w:r>
          </w:p>
          <w:p w14:paraId="07F5804B" w14:textId="34CED3AC" w:rsidR="00995944" w:rsidRPr="00995944" w:rsidRDefault="00995944" w:rsidP="00995944">
            <w:pPr>
              <w:pStyle w:val="TableText"/>
              <w:tabs>
                <w:tab w:val="left" w:pos="1041"/>
              </w:tabs>
              <w:rPr>
                <w:rFonts w:ascii="Arial Narrow" w:hAnsi="Arial Narrow" w:cs="Segoe UI"/>
                <w:sz w:val="17"/>
                <w:szCs w:val="17"/>
              </w:rPr>
            </w:pPr>
            <w:r w:rsidRPr="00995944">
              <w:rPr>
                <w:rFonts w:ascii="Arial Narrow" w:hAnsi="Arial Narrow" w:cs="Segoe UI"/>
                <w:sz w:val="17"/>
                <w:szCs w:val="17"/>
              </w:rPr>
              <w:t>C</w:t>
            </w:r>
            <w:r>
              <w:rPr>
                <w:rFonts w:ascii="Arial Narrow" w:hAnsi="Arial Narrow" w:cs="Segoe UI"/>
                <w:sz w:val="17"/>
                <w:szCs w:val="17"/>
              </w:rPr>
              <w:t>P</w:t>
            </w:r>
            <w:r w:rsidRPr="00995944">
              <w:rPr>
                <w:rFonts w:ascii="Arial Narrow" w:hAnsi="Arial Narrow" w:cs="Segoe UI"/>
                <w:sz w:val="17"/>
                <w:szCs w:val="17"/>
              </w:rPr>
              <w:t>CCC</w:t>
            </w:r>
            <w:r>
              <w:rPr>
                <w:rFonts w:ascii="Arial Narrow" w:hAnsi="Arial Narrow" w:cs="Segoe UI"/>
                <w:sz w:val="17"/>
                <w:szCs w:val="17"/>
              </w:rPr>
              <w:t>M</w:t>
            </w:r>
            <w:r w:rsidRPr="00995944">
              <w:rPr>
                <w:rFonts w:ascii="Arial Narrow" w:hAnsi="Arial Narrow" w:cs="Segoe UI"/>
                <w:sz w:val="17"/>
                <w:szCs w:val="17"/>
              </w:rPr>
              <w:t>2005</w:t>
            </w:r>
            <w:r w:rsidRPr="00995944">
              <w:rPr>
                <w:rFonts w:ascii="Arial Narrow" w:hAnsi="Arial Narrow" w:cs="Segoe UI"/>
                <w:sz w:val="17"/>
                <w:szCs w:val="17"/>
              </w:rPr>
              <w:tab/>
              <w:t>Use construction tools and equipment</w:t>
            </w:r>
          </w:p>
          <w:p w14:paraId="36445D33" w14:textId="0311A1D3" w:rsidR="00995944" w:rsidRPr="005A2DB5" w:rsidRDefault="00995944" w:rsidP="00995944">
            <w:pPr>
              <w:pStyle w:val="TableText"/>
              <w:tabs>
                <w:tab w:val="left" w:pos="1041"/>
              </w:tabs>
              <w:rPr>
                <w:rFonts w:ascii="Arial Narrow" w:hAnsi="Arial Narrow" w:cs="Segoe UI"/>
                <w:sz w:val="17"/>
                <w:szCs w:val="17"/>
                <w:highlight w:val="yellow"/>
              </w:rPr>
            </w:pPr>
            <w:r w:rsidRPr="00995944">
              <w:rPr>
                <w:rFonts w:ascii="Arial Narrow" w:hAnsi="Arial Narrow" w:cs="Segoe UI"/>
                <w:sz w:val="17"/>
                <w:szCs w:val="17"/>
              </w:rPr>
              <w:t>CPCWHS1001</w:t>
            </w:r>
            <w:r w:rsidRPr="00995944">
              <w:rPr>
                <w:rFonts w:ascii="Arial Narrow" w:hAnsi="Arial Narrow" w:cs="Segoe UI"/>
                <w:sz w:val="17"/>
                <w:szCs w:val="17"/>
              </w:rPr>
              <w:tab/>
              <w:t xml:space="preserve">Prepare to work safely in the construction </w:t>
            </w:r>
            <w:r>
              <w:rPr>
                <w:rFonts w:ascii="Arial Narrow" w:hAnsi="Arial Narrow" w:cs="Segoe UI"/>
                <w:sz w:val="17"/>
                <w:szCs w:val="17"/>
              </w:rPr>
              <w:tab/>
            </w:r>
            <w:r w:rsidRPr="00995944">
              <w:rPr>
                <w:rFonts w:ascii="Arial Narrow" w:hAnsi="Arial Narrow" w:cs="Segoe UI"/>
                <w:sz w:val="17"/>
                <w:szCs w:val="17"/>
              </w:rPr>
              <w:t>industry</w:t>
            </w:r>
          </w:p>
        </w:tc>
      </w:tr>
      <w:tr w:rsidR="0085498B" w:rsidRPr="001D1A23" w14:paraId="440EE495" w14:textId="77777777" w:rsidTr="00995944">
        <w:trPr>
          <w:trHeight w:val="206"/>
        </w:trPr>
        <w:tc>
          <w:tcPr>
            <w:tcW w:w="2259" w:type="dxa"/>
            <w:tcMar>
              <w:top w:w="57" w:type="dxa"/>
              <w:bottom w:w="57" w:type="dxa"/>
            </w:tcMar>
          </w:tcPr>
          <w:p w14:paraId="5AC566DE" w14:textId="6EF23F88" w:rsidR="0085498B" w:rsidRPr="00374EFD" w:rsidRDefault="0085498B" w:rsidP="00AA1DAC">
            <w:pPr>
              <w:pStyle w:val="TableText"/>
              <w:rPr>
                <w:rFonts w:ascii="Arial Narrow" w:hAnsi="Arial Narrow"/>
                <w:b/>
                <w:sz w:val="17"/>
                <w:szCs w:val="17"/>
                <w:u w:val="single"/>
              </w:rPr>
            </w:pPr>
          </w:p>
        </w:tc>
        <w:tc>
          <w:tcPr>
            <w:tcW w:w="8622" w:type="dxa"/>
            <w:gridSpan w:val="5"/>
          </w:tcPr>
          <w:p w14:paraId="62083195" w14:textId="77777777" w:rsidR="0085498B" w:rsidRPr="00374EFD" w:rsidRDefault="00C837EB" w:rsidP="00AA1DAC">
            <w:pPr>
              <w:rPr>
                <w:rStyle w:val="normaltextrun"/>
                <w:rFonts w:ascii="Arial Narrow" w:hAnsi="Arial Narrow"/>
                <w:color w:val="000000" w:themeColor="text1"/>
                <w:sz w:val="17"/>
                <w:szCs w:val="17"/>
              </w:rPr>
            </w:pPr>
            <w:hyperlink r:id="rId26">
              <w:r w:rsidR="0085498B" w:rsidRPr="56E2C4EC">
                <w:rPr>
                  <w:rStyle w:val="normaltextrun"/>
                  <w:rFonts w:ascii="Arial Narrow" w:hAnsi="Arial Narrow"/>
                  <w:color w:val="000000" w:themeColor="text1"/>
                  <w:sz w:val="17"/>
                  <w:szCs w:val="17"/>
                </w:rPr>
                <w:t>CPCCJN2001</w:t>
              </w:r>
            </w:hyperlink>
            <w:r w:rsidR="0085498B" w:rsidRPr="56E2C4EC">
              <w:rPr>
                <w:rStyle w:val="normaltextrun"/>
                <w:rFonts w:ascii="Arial Narrow" w:hAnsi="Arial Narrow"/>
                <w:color w:val="000000" w:themeColor="text1"/>
                <w:sz w:val="17"/>
                <w:szCs w:val="17"/>
              </w:rPr>
              <w:t xml:space="preserve">                         Assemble components</w:t>
            </w:r>
          </w:p>
          <w:p w14:paraId="6F630049" w14:textId="77777777" w:rsidR="0085498B" w:rsidRPr="00374EFD" w:rsidRDefault="00C837EB" w:rsidP="00AA1DAC">
            <w:pPr>
              <w:rPr>
                <w:rStyle w:val="normaltextrun"/>
                <w:rFonts w:ascii="Arial Narrow" w:hAnsi="Arial Narrow"/>
                <w:color w:val="000000" w:themeColor="text1"/>
                <w:sz w:val="17"/>
                <w:szCs w:val="17"/>
              </w:rPr>
            </w:pPr>
            <w:hyperlink r:id="rId27">
              <w:r w:rsidR="0085498B" w:rsidRPr="56E2C4EC">
                <w:rPr>
                  <w:rStyle w:val="normaltextrun"/>
                  <w:rFonts w:ascii="Arial Narrow" w:hAnsi="Arial Narrow"/>
                  <w:color w:val="000000" w:themeColor="text1"/>
                  <w:sz w:val="17"/>
                  <w:szCs w:val="17"/>
                </w:rPr>
                <w:t>CPCCJN3004</w:t>
              </w:r>
            </w:hyperlink>
            <w:r w:rsidR="0085498B" w:rsidRPr="56E2C4EC">
              <w:rPr>
                <w:rStyle w:val="normaltextrun"/>
                <w:rFonts w:ascii="Arial Narrow" w:hAnsi="Arial Narrow"/>
                <w:color w:val="000000" w:themeColor="text1"/>
                <w:sz w:val="17"/>
                <w:szCs w:val="17"/>
              </w:rPr>
              <w:t xml:space="preserve">                         Manufacture and assemble joinery components</w:t>
            </w:r>
          </w:p>
        </w:tc>
      </w:tr>
      <w:tr w:rsidR="0085498B" w:rsidRPr="001D1A23" w14:paraId="56408432" w14:textId="77777777" w:rsidTr="00995944">
        <w:trPr>
          <w:trHeight w:val="206"/>
        </w:trPr>
        <w:tc>
          <w:tcPr>
            <w:tcW w:w="5216" w:type="dxa"/>
            <w:gridSpan w:val="3"/>
            <w:tcMar>
              <w:top w:w="57" w:type="dxa"/>
              <w:bottom w:w="57" w:type="dxa"/>
            </w:tcMar>
          </w:tcPr>
          <w:p w14:paraId="0A640FE8" w14:textId="77777777" w:rsidR="0085498B" w:rsidRPr="005A2DB5" w:rsidRDefault="0085498B" w:rsidP="00AA1DAC">
            <w:pPr>
              <w:pStyle w:val="TableText"/>
              <w:rPr>
                <w:rFonts w:ascii="Arial Narrow" w:hAnsi="Arial Narrow" w:cs="Arial"/>
                <w:b/>
                <w:sz w:val="17"/>
                <w:szCs w:val="17"/>
                <w:u w:val="single"/>
              </w:rPr>
            </w:pPr>
            <w:r w:rsidRPr="005A2DB5">
              <w:rPr>
                <w:rFonts w:ascii="Arial Narrow" w:hAnsi="Arial Narrow" w:cs="Arial"/>
                <w:b/>
                <w:sz w:val="17"/>
                <w:szCs w:val="17"/>
                <w:u w:val="single"/>
              </w:rPr>
              <w:t>White Card</w:t>
            </w:r>
          </w:p>
          <w:p w14:paraId="3BC300B6" w14:textId="77777777" w:rsidR="0085498B" w:rsidRPr="005A2DB5" w:rsidRDefault="0085498B" w:rsidP="00AA1DAC">
            <w:pPr>
              <w:pStyle w:val="TableText"/>
              <w:tabs>
                <w:tab w:val="left" w:pos="1200"/>
              </w:tabs>
              <w:rPr>
                <w:rFonts w:ascii="Arial Narrow" w:hAnsi="Arial Narrow" w:cs="Arial"/>
                <w:sz w:val="17"/>
                <w:szCs w:val="17"/>
                <w:lang w:val="en-GB"/>
              </w:rPr>
            </w:pPr>
            <w:r w:rsidRPr="005A2DB5">
              <w:rPr>
                <w:rFonts w:ascii="Arial Narrow" w:hAnsi="Arial Narrow" w:cs="Arial"/>
                <w:sz w:val="17"/>
                <w:szCs w:val="17"/>
                <w:lang w:eastAsia="ko-KR"/>
              </w:rPr>
              <w:t xml:space="preserve">CPCWHS1001 - Prepare to work safely in the construction industry. </w:t>
            </w:r>
          </w:p>
          <w:p w14:paraId="42FF2042" w14:textId="77777777" w:rsidR="0085498B" w:rsidRPr="005A2DB5" w:rsidRDefault="0085498B" w:rsidP="00AA1DAC">
            <w:pPr>
              <w:pStyle w:val="TableText"/>
              <w:rPr>
                <w:rFonts w:ascii="Arial Narrow" w:hAnsi="Arial Narrow" w:cs="Arial"/>
                <w:color w:val="FF0000"/>
                <w:sz w:val="17"/>
                <w:szCs w:val="17"/>
              </w:rPr>
            </w:pPr>
            <w:r w:rsidRPr="005A2DB5">
              <w:rPr>
                <w:rFonts w:ascii="Arial Narrow" w:hAnsi="Arial Narrow" w:cs="Arial"/>
                <w:b/>
                <w:sz w:val="17"/>
                <w:szCs w:val="17"/>
              </w:rPr>
              <w:t>The General Construction Induction Training (White Card) will be delivered as part of this course.</w:t>
            </w:r>
          </w:p>
        </w:tc>
        <w:tc>
          <w:tcPr>
            <w:tcW w:w="5665" w:type="dxa"/>
            <w:gridSpan w:val="3"/>
          </w:tcPr>
          <w:p w14:paraId="50854B28" w14:textId="77777777" w:rsidR="0085498B" w:rsidRPr="005A2DB5" w:rsidRDefault="0085498B" w:rsidP="00AA1DAC">
            <w:pPr>
              <w:pStyle w:val="TableText"/>
              <w:rPr>
                <w:rFonts w:ascii="Arial Narrow" w:hAnsi="Arial Narrow" w:cs="Arial"/>
                <w:sz w:val="17"/>
                <w:szCs w:val="17"/>
                <w:lang w:eastAsia="ko-KR"/>
              </w:rPr>
            </w:pPr>
            <w:r w:rsidRPr="005A2DB5">
              <w:rPr>
                <w:rFonts w:ascii="Arial Narrow" w:hAnsi="Arial Narrow" w:cs="Arial"/>
                <w:sz w:val="17"/>
                <w:szCs w:val="17"/>
                <w:lang w:eastAsia="ko-KR"/>
              </w:rPr>
              <w:t>Successful completion of this unit will lead to a General Construction Induction Card (White Card) from SafeWork NSW. This will allow student access to construction sites across Australia for work purposes.</w:t>
            </w:r>
          </w:p>
          <w:p w14:paraId="24A12CCD" w14:textId="77777777" w:rsidR="0085498B" w:rsidRPr="005A2DB5" w:rsidRDefault="0085498B" w:rsidP="00AA1DAC">
            <w:pPr>
              <w:pStyle w:val="TableText"/>
              <w:rPr>
                <w:rFonts w:ascii="Arial Narrow" w:hAnsi="Arial Narrow" w:cs="Arial"/>
                <w:sz w:val="17"/>
                <w:szCs w:val="17"/>
              </w:rPr>
            </w:pPr>
            <w:r w:rsidRPr="6592DEFF">
              <w:rPr>
                <w:rFonts w:ascii="Arial Narrow" w:hAnsi="Arial Narrow" w:cs="Arial"/>
                <w:sz w:val="17"/>
                <w:szCs w:val="17"/>
                <w:lang w:eastAsia="ko-KR"/>
              </w:rPr>
              <w:t xml:space="preserve">A recognised SafeWork NSW GIT card is mandatory before undertaking any Work Placement. </w:t>
            </w:r>
            <w:r w:rsidRPr="6592DEFF">
              <w:rPr>
                <w:rFonts w:ascii="Arial Narrow" w:hAnsi="Arial Narrow" w:cs="Arial"/>
                <w:b/>
                <w:bCs/>
                <w:sz w:val="17"/>
                <w:szCs w:val="17"/>
                <w:lang w:eastAsia="ko-KR"/>
              </w:rPr>
              <w:t>O</w:t>
            </w:r>
            <w:r w:rsidRPr="6592DEFF">
              <w:rPr>
                <w:rFonts w:ascii="Arial Narrow" w:hAnsi="Arial Narrow" w:cs="Arial"/>
                <w:b/>
                <w:bCs/>
                <w:color w:val="000000" w:themeColor="text1"/>
                <w:sz w:val="17"/>
                <w:szCs w:val="17"/>
              </w:rPr>
              <w:t>nline courses are NOT recognised by the Department of Education.</w:t>
            </w:r>
          </w:p>
        </w:tc>
      </w:tr>
      <w:tr w:rsidR="0085498B" w:rsidRPr="001D1A23" w14:paraId="4E238272" w14:textId="77777777" w:rsidTr="00995944">
        <w:trPr>
          <w:trHeight w:val="219"/>
        </w:trPr>
        <w:tc>
          <w:tcPr>
            <w:tcW w:w="10881" w:type="dxa"/>
            <w:gridSpan w:val="6"/>
            <w:tcMar>
              <w:top w:w="57" w:type="dxa"/>
              <w:bottom w:w="57" w:type="dxa"/>
            </w:tcMar>
          </w:tcPr>
          <w:p w14:paraId="041C5633" w14:textId="77777777" w:rsidR="0085498B" w:rsidRPr="005A2DB5" w:rsidRDefault="0085498B" w:rsidP="00AA1DAC">
            <w:pPr>
              <w:pStyle w:val="TableText"/>
              <w:rPr>
                <w:rFonts w:ascii="Arial Narrow" w:hAnsi="Arial Narrow" w:cs="Arial"/>
                <w:b/>
                <w:sz w:val="17"/>
                <w:szCs w:val="17"/>
              </w:rPr>
            </w:pPr>
            <w:r w:rsidRPr="005A2DB5">
              <w:rPr>
                <w:rFonts w:ascii="Arial Narrow" w:hAnsi="Arial Narrow"/>
                <w:b/>
                <w:bCs/>
                <w:sz w:val="17"/>
                <w:szCs w:val="17"/>
              </w:rPr>
              <w:t>Students may apply for Recognition of Prior Learning (RPL) and /or credit transfer before delivery, provided suitable evidence is submitted.</w:t>
            </w:r>
          </w:p>
        </w:tc>
      </w:tr>
      <w:tr w:rsidR="0085498B" w:rsidRPr="001D1A23" w14:paraId="77791B31" w14:textId="77777777" w:rsidTr="00995944">
        <w:trPr>
          <w:trHeight w:val="232"/>
        </w:trPr>
        <w:tc>
          <w:tcPr>
            <w:tcW w:w="10881" w:type="dxa"/>
            <w:gridSpan w:val="6"/>
            <w:shd w:val="clear" w:color="auto" w:fill="B6DEEC"/>
            <w:tcMar>
              <w:top w:w="57" w:type="dxa"/>
              <w:bottom w:w="57" w:type="dxa"/>
            </w:tcMar>
          </w:tcPr>
          <w:p w14:paraId="435037CA" w14:textId="77777777" w:rsidR="0085498B" w:rsidRPr="005A2DB5" w:rsidRDefault="0085498B" w:rsidP="00AA1DAC">
            <w:pPr>
              <w:pStyle w:val="TableText"/>
              <w:rPr>
                <w:rFonts w:ascii="Arial Narrow" w:hAnsi="Arial Narrow"/>
                <w:sz w:val="17"/>
                <w:szCs w:val="17"/>
              </w:rPr>
            </w:pPr>
            <w:r w:rsidRPr="005A2DB5">
              <w:rPr>
                <w:rFonts w:ascii="Arial Narrow" w:hAnsi="Arial Narrow"/>
                <w:b/>
                <w:bCs/>
                <w:sz w:val="17"/>
                <w:szCs w:val="17"/>
              </w:rPr>
              <w:t>Pathways to Industry - Skills gained in this course transfer to other occupations</w:t>
            </w:r>
          </w:p>
        </w:tc>
      </w:tr>
      <w:tr w:rsidR="0085498B" w:rsidRPr="001D1A23" w14:paraId="3BE5394C" w14:textId="77777777" w:rsidTr="00995944">
        <w:trPr>
          <w:trHeight w:val="324"/>
        </w:trPr>
        <w:tc>
          <w:tcPr>
            <w:tcW w:w="521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C152CB2" w14:textId="77777777" w:rsidR="0085498B" w:rsidRPr="009B6150" w:rsidRDefault="0085498B" w:rsidP="00AA1DAC">
            <w:pPr>
              <w:rPr>
                <w:rFonts w:ascii="Arial Narrow" w:hAnsi="Arial Narrow" w:cs="Arial"/>
                <w:sz w:val="17"/>
                <w:szCs w:val="17"/>
              </w:rPr>
            </w:pPr>
            <w:r w:rsidRPr="005A2DB5">
              <w:rPr>
                <w:rFonts w:ascii="Arial Narrow" w:hAnsi="Arial Narrow"/>
                <w:sz w:val="17"/>
                <w:szCs w:val="17"/>
                <w:shd w:val="clear" w:color="auto" w:fill="FFFFFF"/>
              </w:rPr>
              <w:t>This qualification provides a pathway to the primary trades in the construction industry with the exception of plumbing.</w:t>
            </w:r>
          </w:p>
        </w:tc>
        <w:tc>
          <w:tcPr>
            <w:tcW w:w="5665" w:type="dxa"/>
            <w:gridSpan w:val="3"/>
            <w:tcBorders>
              <w:left w:val="single" w:sz="4" w:space="0" w:color="auto"/>
              <w:bottom w:val="single" w:sz="4" w:space="0" w:color="auto"/>
            </w:tcBorders>
          </w:tcPr>
          <w:p w14:paraId="53609948" w14:textId="77777777" w:rsidR="0085498B" w:rsidRPr="005A2DB5" w:rsidRDefault="0085498B" w:rsidP="00AA1DAC">
            <w:pPr>
              <w:pStyle w:val="TableText"/>
              <w:rPr>
                <w:rFonts w:ascii="Arial Narrow" w:hAnsi="Arial Narrow" w:cs="Arial"/>
                <w:b/>
                <w:bCs/>
                <w:sz w:val="17"/>
                <w:szCs w:val="17"/>
              </w:rPr>
            </w:pPr>
            <w:r w:rsidRPr="005A2DB5">
              <w:rPr>
                <w:rFonts w:ascii="Arial Narrow" w:hAnsi="Arial Narrow"/>
                <w:sz w:val="17"/>
                <w:szCs w:val="17"/>
                <w:shd w:val="clear" w:color="auto" w:fill="FFFFFF"/>
              </w:rPr>
              <w:t>This allows for inclusion of skills suited for entry to off-site occupations, such as joinery as well as carpentry, bricklaying and other occupations in general construction.</w:t>
            </w:r>
          </w:p>
        </w:tc>
      </w:tr>
      <w:tr w:rsidR="0085498B" w:rsidRPr="001D1A23" w14:paraId="118CD165" w14:textId="77777777" w:rsidTr="00995944">
        <w:trPr>
          <w:trHeight w:val="327"/>
        </w:trPr>
        <w:tc>
          <w:tcPr>
            <w:tcW w:w="10881" w:type="dxa"/>
            <w:gridSpan w:val="6"/>
            <w:tcBorders>
              <w:top w:val="single" w:sz="4" w:space="0" w:color="auto"/>
              <w:left w:val="single" w:sz="4" w:space="0" w:color="auto"/>
              <w:bottom w:val="single" w:sz="4" w:space="0" w:color="auto"/>
            </w:tcBorders>
            <w:tcMar>
              <w:top w:w="57" w:type="dxa"/>
              <w:bottom w:w="57" w:type="dxa"/>
            </w:tcMar>
          </w:tcPr>
          <w:p w14:paraId="63D3DFCA" w14:textId="77777777" w:rsidR="0085498B" w:rsidRPr="004B4598" w:rsidRDefault="0085498B" w:rsidP="0085498B">
            <w:pPr>
              <w:pStyle w:val="Heading1"/>
              <w:jc w:val="left"/>
              <w:rPr>
                <w:rFonts w:ascii="Arial Narrow" w:hAnsi="Arial Narrow"/>
                <w:sz w:val="17"/>
                <w:szCs w:val="17"/>
                <w:shd w:val="clear" w:color="auto" w:fill="FFFFFF"/>
              </w:rPr>
            </w:pPr>
            <w:r w:rsidRPr="004B4598">
              <w:rPr>
                <w:rFonts w:ascii="Arial Narrow" w:hAnsi="Arial Narrow" w:cs="Arial"/>
                <w:sz w:val="17"/>
                <w:szCs w:val="17"/>
              </w:rPr>
              <w:t xml:space="preserve">Examples of occupations in the construction industry: </w:t>
            </w:r>
            <w:r w:rsidRPr="004B4598">
              <w:rPr>
                <w:rFonts w:ascii="Arial Narrow" w:hAnsi="Arial Narrow"/>
                <w:sz w:val="17"/>
                <w:szCs w:val="17"/>
                <w:shd w:val="clear" w:color="auto" w:fill="FFFFFF"/>
              </w:rPr>
              <w:t xml:space="preserve"> </w:t>
            </w:r>
          </w:p>
          <w:p w14:paraId="523D37A7" w14:textId="77777777" w:rsidR="0085498B" w:rsidRPr="005A2DB5" w:rsidRDefault="0085498B" w:rsidP="00AA1DAC">
            <w:pPr>
              <w:pStyle w:val="TableText"/>
              <w:rPr>
                <w:rFonts w:ascii="Arial Narrow" w:hAnsi="Arial Narrow"/>
                <w:sz w:val="17"/>
                <w:szCs w:val="17"/>
                <w:shd w:val="clear" w:color="auto" w:fill="FFFFFF"/>
              </w:rPr>
            </w:pPr>
            <w:r w:rsidRPr="004B4598">
              <w:rPr>
                <w:rFonts w:ascii="Arial Narrow" w:hAnsi="Arial Narrow"/>
                <w:sz w:val="17"/>
                <w:szCs w:val="17"/>
                <w:shd w:val="clear" w:color="auto" w:fill="FFFFFF"/>
              </w:rPr>
              <w:t>This qualification provides an occupational outcome and a range of support tasks applicable to the majority of construction work sites</w:t>
            </w:r>
            <w:r>
              <w:rPr>
                <w:rFonts w:ascii="Arial Narrow" w:hAnsi="Arial Narrow"/>
                <w:sz w:val="17"/>
                <w:szCs w:val="17"/>
                <w:shd w:val="clear" w:color="auto" w:fill="FFFFFF"/>
              </w:rPr>
              <w:t>: carpentry, joinery, bricklaying, labourer</w:t>
            </w:r>
          </w:p>
        </w:tc>
      </w:tr>
      <w:tr w:rsidR="0085498B" w:rsidRPr="001D1A23" w14:paraId="14655BFE" w14:textId="77777777" w:rsidTr="00995944">
        <w:trPr>
          <w:trHeight w:val="1327"/>
        </w:trPr>
        <w:tc>
          <w:tcPr>
            <w:tcW w:w="10881" w:type="dxa"/>
            <w:gridSpan w:val="6"/>
            <w:tcMar>
              <w:top w:w="57" w:type="dxa"/>
              <w:bottom w:w="57" w:type="dxa"/>
            </w:tcMar>
          </w:tcPr>
          <w:p w14:paraId="6249CD5B" w14:textId="77777777" w:rsidR="0085498B" w:rsidRPr="001A5D79" w:rsidRDefault="0085498B" w:rsidP="00AA1DAC">
            <w:pPr>
              <w:pStyle w:val="TableText"/>
              <w:rPr>
                <w:rFonts w:ascii="Arial Narrow" w:hAnsi="Arial Narrow" w:cs="Arial"/>
                <w:b/>
                <w:sz w:val="17"/>
                <w:szCs w:val="17"/>
              </w:rPr>
            </w:pPr>
            <w:r w:rsidRPr="001A5D79">
              <w:rPr>
                <w:rFonts w:ascii="Arial Narrow" w:hAnsi="Arial Narrow" w:cs="Arial"/>
                <w:b/>
                <w:sz w:val="17"/>
                <w:szCs w:val="17"/>
              </w:rPr>
              <w:t>Mandatory HSC Course Requirements</w:t>
            </w:r>
          </w:p>
          <w:p w14:paraId="445808B4" w14:textId="77777777" w:rsidR="0085498B" w:rsidRPr="001A5D79" w:rsidRDefault="0085498B" w:rsidP="00AA1DAC">
            <w:pPr>
              <w:pStyle w:val="TableText"/>
              <w:rPr>
                <w:rFonts w:ascii="Arial Narrow" w:hAnsi="Arial Narrow" w:cs="Arial"/>
                <w:sz w:val="17"/>
                <w:szCs w:val="17"/>
              </w:rPr>
            </w:pPr>
            <w:r w:rsidRPr="6592DEFF">
              <w:rPr>
                <w:rFonts w:ascii="Arial Narrow" w:hAnsi="Arial Narrow" w:cs="Arial"/>
                <w:sz w:val="17"/>
                <w:szCs w:val="17"/>
              </w:rPr>
              <w:t xml:space="preserve">Students must complete 240 indicative hours of course work and a minimum of 70 hours work placement. Students who do not meet these requirements will be `N` determined as required by NESA. You should be work ready before work placement. </w:t>
            </w:r>
          </w:p>
          <w:p w14:paraId="0052C9C5" w14:textId="77777777" w:rsidR="0085498B" w:rsidRPr="001A5D79" w:rsidRDefault="0085498B" w:rsidP="00AA1DAC">
            <w:pPr>
              <w:pStyle w:val="TableText"/>
              <w:rPr>
                <w:rFonts w:ascii="Arial Narrow" w:hAnsi="Arial Narrow" w:cs="Arial"/>
                <w:b/>
                <w:bCs/>
                <w:sz w:val="17"/>
                <w:szCs w:val="17"/>
              </w:rPr>
            </w:pPr>
            <w:r w:rsidRPr="1097E8CF">
              <w:rPr>
                <w:rFonts w:ascii="Arial Narrow" w:hAnsi="Arial Narrow" w:cs="Arial"/>
                <w:b/>
                <w:bCs/>
                <w:sz w:val="17"/>
                <w:szCs w:val="17"/>
              </w:rPr>
              <w:t xml:space="preserve">External Assessment </w:t>
            </w:r>
          </w:p>
          <w:p w14:paraId="03133F05" w14:textId="77777777" w:rsidR="0085498B" w:rsidRPr="005A2DB5" w:rsidRDefault="0085498B" w:rsidP="00AA1DAC">
            <w:pPr>
              <w:pStyle w:val="TableText"/>
              <w:rPr>
                <w:rFonts w:ascii="Arial Narrow" w:hAnsi="Arial Narrow" w:cs="Arial"/>
                <w:sz w:val="17"/>
                <w:szCs w:val="17"/>
              </w:rPr>
            </w:pPr>
            <w:r w:rsidRPr="001A5D79">
              <w:rPr>
                <w:rFonts w:ascii="Arial Narrow" w:hAnsi="Arial Narrow" w:cs="Arial"/>
                <w:sz w:val="17"/>
                <w:szCs w:val="17"/>
              </w:rPr>
              <w:t>The Higher School Certificate examination for Construction is only available after completion of 240 indicative hours and will involve a written examination consisting of multiple-choice, short answers and extended response items. The examination is independent of the competency-based assessment undertaken during the course and has no impact on the eligibility of a student to receive a vocational qualification.</w:t>
            </w:r>
          </w:p>
        </w:tc>
      </w:tr>
      <w:tr w:rsidR="0085498B" w:rsidRPr="001D1A23" w14:paraId="4E932118" w14:textId="77777777" w:rsidTr="00995944">
        <w:trPr>
          <w:trHeight w:val="738"/>
        </w:trPr>
        <w:tc>
          <w:tcPr>
            <w:tcW w:w="10881" w:type="dxa"/>
            <w:gridSpan w:val="6"/>
            <w:tcMar>
              <w:top w:w="57" w:type="dxa"/>
              <w:bottom w:w="57" w:type="dxa"/>
            </w:tcMar>
          </w:tcPr>
          <w:p w14:paraId="0F86D178" w14:textId="77777777" w:rsidR="0085498B" w:rsidRPr="005A2DB5" w:rsidRDefault="0085498B" w:rsidP="00AA1DAC">
            <w:pPr>
              <w:pStyle w:val="TableText"/>
              <w:rPr>
                <w:rFonts w:ascii="Arial Narrow" w:hAnsi="Arial Narrow" w:cs="Arial"/>
                <w:b/>
                <w:bCs/>
                <w:sz w:val="17"/>
                <w:szCs w:val="17"/>
              </w:rPr>
            </w:pPr>
            <w:r w:rsidRPr="6592DEFF">
              <w:rPr>
                <w:rFonts w:ascii="Arial Narrow" w:hAnsi="Arial Narrow" w:cs="Arial"/>
                <w:b/>
                <w:bCs/>
                <w:sz w:val="17"/>
                <w:szCs w:val="17"/>
              </w:rPr>
              <w:t>Competency-Based Assessment</w:t>
            </w:r>
          </w:p>
          <w:p w14:paraId="421E90A5" w14:textId="77777777" w:rsidR="0085498B" w:rsidRPr="005A2DB5" w:rsidRDefault="0085498B" w:rsidP="00AA1DAC">
            <w:pPr>
              <w:pStyle w:val="TableText"/>
            </w:pPr>
            <w:r w:rsidRPr="6592DEFF">
              <w:rPr>
                <w:rFonts w:ascii="Arial Narrow" w:hAnsi="Arial Narrow" w:cs="Arial"/>
                <w:sz w:val="17"/>
                <w:szCs w:val="17"/>
              </w:rPr>
              <w:t>In this course you will work to develop the competencies, skills and knowledge described by each unit of competency listed above. To be assessed as competent you must demonstrate to a qualified assessor the competency requirements for performance and knowledge of the unit of competency.</w:t>
            </w:r>
          </w:p>
          <w:p w14:paraId="299FD3EF" w14:textId="77777777" w:rsidR="0085498B" w:rsidRPr="005A2DB5" w:rsidRDefault="0085498B" w:rsidP="00AA1DAC">
            <w:pPr>
              <w:pStyle w:val="TableText"/>
              <w:rPr>
                <w:rFonts w:ascii="Arial Narrow" w:hAnsi="Arial Narrow" w:cs="Arial"/>
                <w:b/>
                <w:bCs/>
                <w:sz w:val="17"/>
                <w:szCs w:val="17"/>
              </w:rPr>
            </w:pPr>
            <w:r w:rsidRPr="6592DEFF">
              <w:rPr>
                <w:rFonts w:ascii="Arial Narrow" w:hAnsi="Arial Narrow" w:cs="Arial"/>
                <w:b/>
                <w:bCs/>
                <w:sz w:val="17"/>
                <w:szCs w:val="17"/>
              </w:rPr>
              <w:t xml:space="preserve">Appeals and Complaints  </w:t>
            </w:r>
          </w:p>
          <w:p w14:paraId="73924CA4" w14:textId="77777777" w:rsidR="0085498B" w:rsidRPr="005A2DB5" w:rsidRDefault="0085498B" w:rsidP="00AA1DAC">
            <w:pPr>
              <w:pStyle w:val="TableText"/>
            </w:pPr>
            <w:r w:rsidRPr="6592DEFF">
              <w:rPr>
                <w:rFonts w:ascii="Arial Narrow" w:hAnsi="Arial Narrow" w:cs="Arial"/>
                <w:sz w:val="17"/>
                <w:szCs w:val="17"/>
              </w:rPr>
              <w:t>You may lodge a complaint or an appeal about a decision (including assessment decisions) by following the Appeals and Complaints Guidelines.</w:t>
            </w:r>
          </w:p>
        </w:tc>
      </w:tr>
      <w:tr w:rsidR="0085498B" w:rsidRPr="001D1A23" w14:paraId="0BE4F49B" w14:textId="77777777" w:rsidTr="00995944">
        <w:trPr>
          <w:trHeight w:val="340"/>
        </w:trPr>
        <w:tc>
          <w:tcPr>
            <w:tcW w:w="8767" w:type="dxa"/>
            <w:gridSpan w:val="5"/>
            <w:shd w:val="clear" w:color="auto" w:fill="auto"/>
            <w:tcMar>
              <w:top w:w="57" w:type="dxa"/>
              <w:bottom w:w="57" w:type="dxa"/>
            </w:tcMar>
          </w:tcPr>
          <w:p w14:paraId="7D6976BF" w14:textId="44E44713" w:rsidR="0085498B" w:rsidRPr="005A2DB5" w:rsidRDefault="0085498B" w:rsidP="00AA1DAC">
            <w:pPr>
              <w:pStyle w:val="TableParagraph"/>
              <w:spacing w:before="58" w:line="198" w:lineRule="exact"/>
              <w:ind w:left="0"/>
              <w:rPr>
                <w:b/>
                <w:color w:val="FF0000"/>
                <w:sz w:val="17"/>
                <w:szCs w:val="17"/>
              </w:rPr>
            </w:pPr>
            <w:r w:rsidRPr="005A2DB5">
              <w:rPr>
                <w:b/>
                <w:sz w:val="17"/>
                <w:szCs w:val="17"/>
              </w:rPr>
              <w:t>Course Cost: Preliminary -</w:t>
            </w:r>
            <w:r>
              <w:rPr>
                <w:b/>
                <w:sz w:val="17"/>
                <w:szCs w:val="17"/>
              </w:rPr>
              <w:t xml:space="preserve"> $60</w:t>
            </w:r>
            <w:r w:rsidR="00BA64B0">
              <w:rPr>
                <w:b/>
                <w:sz w:val="17"/>
                <w:szCs w:val="17"/>
              </w:rPr>
              <w:t>.00</w:t>
            </w:r>
            <w:r w:rsidRPr="005A2DB5">
              <w:rPr>
                <w:b/>
                <w:color w:val="FF0000"/>
                <w:sz w:val="17"/>
                <w:szCs w:val="17"/>
              </w:rPr>
              <w:tab/>
            </w:r>
            <w:r w:rsidRPr="005A2DB5">
              <w:rPr>
                <w:b/>
                <w:sz w:val="17"/>
                <w:szCs w:val="17"/>
              </w:rPr>
              <w:t>HSC -</w:t>
            </w:r>
            <w:r>
              <w:rPr>
                <w:b/>
                <w:sz w:val="17"/>
                <w:szCs w:val="17"/>
              </w:rPr>
              <w:t xml:space="preserve"> $60</w:t>
            </w:r>
            <w:r w:rsidR="00BA64B0">
              <w:rPr>
                <w:b/>
                <w:sz w:val="17"/>
                <w:szCs w:val="17"/>
              </w:rPr>
              <w:t>.00</w:t>
            </w:r>
          </w:p>
          <w:p w14:paraId="51FD8634" w14:textId="77777777" w:rsidR="0085498B" w:rsidRPr="005A2DB5" w:rsidRDefault="0085498B" w:rsidP="00AA1DAC">
            <w:pPr>
              <w:pStyle w:val="TableParagraph"/>
              <w:spacing w:before="58" w:line="198" w:lineRule="exact"/>
              <w:ind w:left="0" w:right="215"/>
              <w:rPr>
                <w:b/>
                <w:color w:val="FF0000"/>
                <w:sz w:val="17"/>
                <w:szCs w:val="17"/>
              </w:rPr>
            </w:pPr>
            <w:r w:rsidRPr="0085498B">
              <w:rPr>
                <w:b/>
                <w:sz w:val="17"/>
                <w:szCs w:val="17"/>
              </w:rPr>
              <w:t>School Specific equipment and associated requirements for students</w:t>
            </w:r>
          </w:p>
        </w:tc>
        <w:tc>
          <w:tcPr>
            <w:tcW w:w="2114" w:type="dxa"/>
            <w:shd w:val="clear" w:color="auto" w:fill="auto"/>
          </w:tcPr>
          <w:p w14:paraId="06126CCF" w14:textId="77777777" w:rsidR="0085498B" w:rsidRPr="009B6150" w:rsidRDefault="0085498B" w:rsidP="00AA1DAC">
            <w:pPr>
              <w:pStyle w:val="TableParagraph"/>
              <w:tabs>
                <w:tab w:val="left" w:pos="5079"/>
              </w:tabs>
              <w:spacing w:line="221" w:lineRule="exact"/>
              <w:ind w:left="0"/>
              <w:rPr>
                <w:b/>
                <w:sz w:val="17"/>
                <w:szCs w:val="17"/>
              </w:rPr>
            </w:pPr>
            <w:r w:rsidRPr="005A2DB5">
              <w:rPr>
                <w:b/>
                <w:sz w:val="17"/>
                <w:szCs w:val="17"/>
              </w:rPr>
              <w:t>Refunds</w:t>
            </w:r>
            <w:r>
              <w:rPr>
                <w:b/>
                <w:sz w:val="17"/>
                <w:szCs w:val="17"/>
              </w:rPr>
              <w:t xml:space="preserve">- </w:t>
            </w:r>
            <w:r w:rsidRPr="005A2DB5">
              <w:rPr>
                <w:sz w:val="17"/>
                <w:szCs w:val="17"/>
              </w:rPr>
              <w:t>Refund arrangements are on a</w:t>
            </w:r>
            <w:r w:rsidRPr="005A2DB5">
              <w:rPr>
                <w:spacing w:val="-17"/>
                <w:sz w:val="17"/>
                <w:szCs w:val="17"/>
              </w:rPr>
              <w:t xml:space="preserve"> </w:t>
            </w:r>
            <w:r w:rsidRPr="005A2DB5">
              <w:rPr>
                <w:sz w:val="17"/>
                <w:szCs w:val="17"/>
              </w:rPr>
              <w:t>pro-rata</w:t>
            </w:r>
            <w:r w:rsidRPr="005A2DB5">
              <w:rPr>
                <w:spacing w:val="-8"/>
                <w:sz w:val="17"/>
                <w:szCs w:val="17"/>
              </w:rPr>
              <w:t xml:space="preserve"> </w:t>
            </w:r>
            <w:r w:rsidRPr="005A2DB5">
              <w:rPr>
                <w:sz w:val="17"/>
                <w:szCs w:val="17"/>
              </w:rPr>
              <w:t>basis.</w:t>
            </w:r>
            <w:r>
              <w:rPr>
                <w:sz w:val="17"/>
                <w:szCs w:val="17"/>
              </w:rPr>
              <w:t xml:space="preserve"> </w:t>
            </w:r>
            <w:r w:rsidRPr="005A2DB5">
              <w:rPr>
                <w:sz w:val="17"/>
                <w:szCs w:val="17"/>
              </w:rPr>
              <w:t>Please refer to your school refund policy</w:t>
            </w:r>
          </w:p>
        </w:tc>
      </w:tr>
      <w:tr w:rsidR="0085498B" w:rsidRPr="001D1A23" w14:paraId="3508F7D1" w14:textId="77777777" w:rsidTr="00995944">
        <w:trPr>
          <w:trHeight w:val="286"/>
        </w:trPr>
        <w:tc>
          <w:tcPr>
            <w:tcW w:w="10881" w:type="dxa"/>
            <w:gridSpan w:val="6"/>
            <w:shd w:val="clear" w:color="auto" w:fill="auto"/>
            <w:tcMar>
              <w:top w:w="57" w:type="dxa"/>
              <w:bottom w:w="57" w:type="dxa"/>
            </w:tcMar>
          </w:tcPr>
          <w:p w14:paraId="698882A6" w14:textId="77777777" w:rsidR="0085498B" w:rsidRPr="005A2DB5" w:rsidRDefault="0085498B" w:rsidP="00AA1DAC">
            <w:pPr>
              <w:rPr>
                <w:rFonts w:ascii="Arial Narrow" w:hAnsi="Arial Narrow" w:cs="Arial"/>
                <w:sz w:val="17"/>
                <w:szCs w:val="17"/>
                <w:highlight w:val="yellow"/>
              </w:rPr>
            </w:pPr>
            <w:r w:rsidRPr="009B6150">
              <w:rPr>
                <w:rFonts w:ascii="Arial Narrow" w:hAnsi="Arial Narrow" w:cs="Arial"/>
                <w:sz w:val="17"/>
                <w:szCs w:val="17"/>
              </w:rPr>
              <w:t>A school-based traineeship</w:t>
            </w:r>
            <w:r w:rsidRPr="009B6150">
              <w:rPr>
                <w:rFonts w:ascii="Arial Narrow" w:hAnsi="Arial Narrow" w:cs="Arial"/>
                <w:color w:val="FF0000"/>
                <w:sz w:val="17"/>
                <w:szCs w:val="17"/>
              </w:rPr>
              <w:t xml:space="preserve"> </w:t>
            </w:r>
            <w:r w:rsidRPr="009B6150">
              <w:rPr>
                <w:rFonts w:ascii="Arial Narrow" w:hAnsi="Arial Narrow" w:cs="Arial"/>
                <w:sz w:val="17"/>
                <w:szCs w:val="17"/>
              </w:rPr>
              <w:t>is available in this course. For more information:</w:t>
            </w:r>
            <w:r w:rsidRPr="009B6150">
              <w:rPr>
                <w:rFonts w:ascii="Arial Narrow" w:hAnsi="Arial Narrow"/>
                <w:sz w:val="17"/>
                <w:szCs w:val="17"/>
              </w:rPr>
              <w:t xml:space="preserve"> </w:t>
            </w:r>
            <w:hyperlink r:id="rId28" w:history="1">
              <w:r w:rsidRPr="009B6150">
                <w:rPr>
                  <w:rStyle w:val="Hyperlink"/>
                  <w:rFonts w:ascii="Arial Narrow" w:hAnsi="Arial Narrow"/>
                  <w:sz w:val="17"/>
                  <w:szCs w:val="17"/>
                </w:rPr>
                <w:t>https://education.nsw.gov.au/public-schools/career-and-study-pathways/school-based-apprenticeships-and-traineeships</w:t>
              </w:r>
            </w:hyperlink>
          </w:p>
        </w:tc>
      </w:tr>
      <w:tr w:rsidR="0085498B" w:rsidRPr="001D1A23" w14:paraId="1230D392" w14:textId="77777777" w:rsidTr="00995944">
        <w:trPr>
          <w:trHeight w:val="324"/>
        </w:trPr>
        <w:tc>
          <w:tcPr>
            <w:tcW w:w="10881" w:type="dxa"/>
            <w:gridSpan w:val="6"/>
            <w:tcMar>
              <w:top w:w="57" w:type="dxa"/>
              <w:bottom w:w="57" w:type="dxa"/>
            </w:tcMar>
          </w:tcPr>
          <w:p w14:paraId="3417DAC7" w14:textId="77777777" w:rsidR="0085498B" w:rsidRPr="005A2DB5" w:rsidRDefault="0085498B" w:rsidP="00AA1DAC">
            <w:pPr>
              <w:rPr>
                <w:rFonts w:ascii="Arial Narrow" w:hAnsi="Arial Narrow" w:cs="Arial"/>
                <w:sz w:val="17"/>
                <w:szCs w:val="17"/>
                <w:highlight w:val="yellow"/>
              </w:rPr>
            </w:pPr>
            <w:r w:rsidRPr="009B6150">
              <w:rPr>
                <w:rFonts w:ascii="Arial Narrow" w:hAnsi="Arial Narrow" w:cs="Arial"/>
                <w:b/>
                <w:bCs/>
                <w:sz w:val="17"/>
                <w:szCs w:val="17"/>
              </w:rPr>
              <w:t>Exclusions:</w:t>
            </w:r>
            <w:r w:rsidRPr="009B6150">
              <w:rPr>
                <w:rFonts w:ascii="Arial Narrow" w:hAnsi="Arial Narrow" w:cs="Arial"/>
                <w:sz w:val="17"/>
                <w:szCs w:val="17"/>
              </w:rPr>
              <w:t xml:space="preserve"> VET course exclusions can be checked on the NESA website at </w:t>
            </w:r>
            <w:hyperlink r:id="rId29" w:history="1">
              <w:r w:rsidRPr="00D90062">
                <w:rPr>
                  <w:rStyle w:val="Hyperlink"/>
                  <w:rFonts w:ascii="Arial Narrow" w:hAnsi="Arial Narrow" w:cs="Arial"/>
                  <w:sz w:val="17"/>
                  <w:szCs w:val="17"/>
                </w:rPr>
                <w:t>https://educationstandards.nsw.edu.au/wps/portal/nesa/11-12/stage-6-learning-areas/vet/course-exclusions</w:t>
              </w:r>
            </w:hyperlink>
          </w:p>
        </w:tc>
      </w:tr>
      <w:tr w:rsidR="0085498B" w:rsidRPr="001D1A23" w14:paraId="0242B76E" w14:textId="77777777" w:rsidTr="00995944">
        <w:trPr>
          <w:trHeight w:val="324"/>
        </w:trPr>
        <w:tc>
          <w:tcPr>
            <w:tcW w:w="10881" w:type="dxa"/>
            <w:gridSpan w:val="6"/>
            <w:tcMar>
              <w:top w:w="57" w:type="dxa"/>
              <w:bottom w:w="57" w:type="dxa"/>
            </w:tcMar>
          </w:tcPr>
          <w:p w14:paraId="76314241" w14:textId="77777777" w:rsidR="0085498B" w:rsidRDefault="00C837EB" w:rsidP="00AA1DAC">
            <w:pPr>
              <w:rPr>
                <w:rFonts w:cs="Arial"/>
                <w:b/>
                <w:bCs/>
                <w:sz w:val="17"/>
                <w:szCs w:val="17"/>
                <w:shd w:val="clear" w:color="auto" w:fill="FAF9F8"/>
              </w:rPr>
            </w:pPr>
            <w:sdt>
              <w:sdtPr>
                <w:rPr>
                  <w:rFonts w:ascii="Arial Narrow" w:hAnsi="Arial Narrow" w:cs="Arial"/>
                  <w:sz w:val="18"/>
                  <w:szCs w:val="18"/>
                </w:rPr>
                <w:alias w:val="Cohort Start Year"/>
                <w:tag w:val="CohortStartYear"/>
                <w:id w:val="-1561549638"/>
                <w:placeholder>
                  <w:docPart w:val="02DB88D553674EA48BD2DB5F9879DF41"/>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hortStartYear[1]" w:storeItemID="{3B048291-A60B-4052-905F-AC3E60E8B04D}"/>
                <w:text/>
              </w:sdtPr>
              <w:sdtEndPr/>
              <w:sdtContent>
                <w:r w:rsidR="0085498B" w:rsidRPr="00A23813">
                  <w:rPr>
                    <w:rFonts w:ascii="Arial Narrow" w:hAnsi="Arial Narrow" w:cs="Arial"/>
                    <w:sz w:val="18"/>
                    <w:szCs w:val="18"/>
                  </w:rPr>
                  <w:t>2024</w:t>
                </w:r>
              </w:sdtContent>
            </w:sdt>
            <w:r w:rsidR="0085498B" w:rsidRPr="00A23813">
              <w:rPr>
                <w:rFonts w:ascii="Arial Narrow" w:hAnsi="Arial Narrow" w:cs="Arial"/>
                <w:sz w:val="18"/>
                <w:szCs w:val="18"/>
              </w:rPr>
              <w:t xml:space="preserve"> </w:t>
            </w:r>
            <w:r w:rsidR="0085498B">
              <w:rPr>
                <w:rFonts w:ascii="Arial Narrow" w:hAnsi="Arial Narrow" w:cs="Arial"/>
                <w:sz w:val="18"/>
                <w:szCs w:val="18"/>
              </w:rPr>
              <w:t>Co</w:t>
            </w:r>
            <w:r w:rsidR="0085498B" w:rsidRPr="24C1506C">
              <w:rPr>
                <w:rFonts w:ascii="Arial Narrow" w:hAnsi="Arial Narrow" w:cs="Arial"/>
                <w:sz w:val="18"/>
                <w:szCs w:val="18"/>
              </w:rPr>
              <w:t xml:space="preserve">urse </w:t>
            </w:r>
            <w:r w:rsidR="0085498B" w:rsidRPr="00D32E96">
              <w:rPr>
                <w:rFonts w:ascii="Arial Narrow" w:hAnsi="Arial Narrow" w:cs="Arial"/>
                <w:sz w:val="17"/>
                <w:szCs w:val="17"/>
              </w:rPr>
              <w:t>Descriptor</w:t>
            </w:r>
            <w:r w:rsidR="0085498B" w:rsidRPr="00D32E96">
              <w:rPr>
                <w:rFonts w:ascii="Arial Narrow" w:hAnsi="Arial Narrow" w:cs="Arial"/>
                <w:sz w:val="17"/>
                <w:szCs w:val="17"/>
                <w:shd w:val="clear" w:color="auto" w:fill="FAF9F8"/>
              </w:rPr>
              <w:t xml:space="preserve"> CPC20220 Certificate II in Construction Pathways + Statement of Attainment towards CPC20120 Certificate II in Construction</w:t>
            </w:r>
            <w:r w:rsidR="0085498B">
              <w:rPr>
                <w:rFonts w:cs="Arial"/>
                <w:b/>
                <w:bCs/>
                <w:sz w:val="17"/>
                <w:szCs w:val="17"/>
                <w:shd w:val="clear" w:color="auto" w:fill="FAF9F8"/>
              </w:rPr>
              <w:t xml:space="preserve"> </w:t>
            </w:r>
          </w:p>
          <w:p w14:paraId="5AC7BCFC" w14:textId="77777777" w:rsidR="0085498B" w:rsidRDefault="0085498B" w:rsidP="00AA1DAC">
            <w:pPr>
              <w:tabs>
                <w:tab w:val="left" w:pos="5558"/>
                <w:tab w:val="left" w:pos="5704"/>
              </w:tabs>
              <w:rPr>
                <w:rFonts w:ascii="Arial Narrow" w:hAnsi="Arial Narrow" w:cs="Arial"/>
                <w:sz w:val="18"/>
                <w:szCs w:val="18"/>
              </w:rPr>
            </w:pPr>
            <w:r w:rsidRPr="00A23813">
              <w:rPr>
                <w:rFonts w:ascii="Arial Narrow" w:hAnsi="Arial Narrow" w:cs="Arial"/>
                <w:sz w:val="18"/>
                <w:szCs w:val="18"/>
              </w:rPr>
              <w:t xml:space="preserve">RTO - </w:t>
            </w:r>
            <w:sdt>
              <w:sdtPr>
                <w:rPr>
                  <w:rFonts w:ascii="Arial Narrow" w:hAnsi="Arial Narrow" w:cs="Arial"/>
                  <w:sz w:val="18"/>
                  <w:szCs w:val="18"/>
                </w:rPr>
                <w:alias w:val="RTO"/>
                <w:tag w:val="RTO"/>
                <w:id w:val="-484781064"/>
                <w:placeholder>
                  <w:docPart w:val="76196065552C4D65867F19218356A0BD"/>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RTO[1]" w:storeItemID="{3B048291-A60B-4052-905F-AC3E60E8B04D}"/>
                <w:text/>
              </w:sdtPr>
              <w:sdtEndPr/>
              <w:sdtContent>
                <w:r w:rsidRPr="00A23813">
                  <w:rPr>
                    <w:rFonts w:ascii="Arial Narrow" w:hAnsi="Arial Narrow" w:cs="Arial"/>
                    <w:sz w:val="18"/>
                    <w:szCs w:val="18"/>
                  </w:rPr>
                  <w:t>Department of Education - 90333, 90222, 90072, 90162</w:t>
                </w:r>
              </w:sdtContent>
            </w:sdt>
            <w:r w:rsidRPr="24C1506C">
              <w:rPr>
                <w:rFonts w:ascii="Arial Narrow" w:hAnsi="Arial Narrow"/>
                <w:sz w:val="18"/>
                <w:szCs w:val="18"/>
              </w:rPr>
              <w:t xml:space="preserve"> </w:t>
            </w:r>
            <w:r>
              <w:rPr>
                <w:rFonts w:ascii="Arial Narrow" w:hAnsi="Arial Narrow"/>
                <w:sz w:val="18"/>
                <w:szCs w:val="18"/>
              </w:rPr>
              <w:t xml:space="preserve">                                                                                                                                              </w:t>
            </w:r>
            <w:r w:rsidRPr="00A23813">
              <w:rPr>
                <w:rFonts w:ascii="Arial Narrow" w:hAnsi="Arial Narrow" w:cs="Arial"/>
                <w:sz w:val="18"/>
                <w:szCs w:val="18"/>
              </w:rPr>
              <w:t>V</w:t>
            </w:r>
            <w:r>
              <w:rPr>
                <w:rFonts w:ascii="Arial Narrow" w:hAnsi="Arial Narrow" w:cs="Arial"/>
                <w:sz w:val="18"/>
                <w:szCs w:val="18"/>
              </w:rPr>
              <w:t xml:space="preserve">ersion </w:t>
            </w:r>
            <w:sdt>
              <w:sdtPr>
                <w:rPr>
                  <w:rFonts w:ascii="Arial Narrow" w:hAnsi="Arial Narrow" w:cs="Arial"/>
                  <w:sz w:val="18"/>
                  <w:szCs w:val="18"/>
                </w:rPr>
                <w:alias w:val="Label"/>
                <w:tag w:val="DLCPolicyLabelValue"/>
                <w:id w:val="1214230699"/>
                <w:lock w:val="contentLocked"/>
                <w:placeholder>
                  <w:docPart w:val="15C3BBBB5C5247F888CB69A41CF81E54"/>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DLCPolicyLabelValue[1]" w:storeItemID="{3B048291-A60B-4052-905F-AC3E60E8B04D}"/>
                <w:text w:multiLine="1"/>
              </w:sdtPr>
              <w:sdtEndPr/>
              <w:sdtContent>
                <w:r>
                  <w:rPr>
                    <w:rFonts w:ascii="Arial Narrow" w:hAnsi="Arial Narrow" w:cs="Arial"/>
                    <w:sz w:val="18"/>
                    <w:szCs w:val="18"/>
                  </w:rPr>
                  <w:t>0.21</w:t>
                </w:r>
              </w:sdtContent>
            </w:sdt>
          </w:p>
          <w:p w14:paraId="3BA9F5AD" w14:textId="77777777" w:rsidR="0085498B" w:rsidRPr="009B6150" w:rsidRDefault="0085498B" w:rsidP="00AA1DAC">
            <w:pPr>
              <w:tabs>
                <w:tab w:val="left" w:pos="5558"/>
                <w:tab w:val="left" w:pos="5704"/>
              </w:tabs>
              <w:rPr>
                <w:rFonts w:ascii="Arial Narrow" w:hAnsi="Arial Narrow" w:cs="Arial"/>
                <w:b/>
                <w:bCs/>
                <w:sz w:val="17"/>
                <w:szCs w:val="17"/>
              </w:rPr>
            </w:pPr>
            <w:r w:rsidRPr="24C1506C">
              <w:rPr>
                <w:rFonts w:ascii="Arial Narrow" w:hAnsi="Arial Narrow"/>
                <w:i/>
                <w:iCs/>
                <w:sz w:val="18"/>
                <w:szCs w:val="18"/>
              </w:rPr>
              <w:t>Disclaimer:</w:t>
            </w:r>
            <w:r>
              <w:rPr>
                <w:rFonts w:ascii="Arial Narrow" w:hAnsi="Arial Narrow"/>
                <w:i/>
                <w:iCs/>
                <w:sz w:val="18"/>
                <w:szCs w:val="18"/>
              </w:rPr>
              <w:t xml:space="preserve"> </w:t>
            </w:r>
            <w:r w:rsidRPr="24C1506C">
              <w:rPr>
                <w:rFonts w:ascii="Arial Narrow" w:hAnsi="Arial Narrow"/>
                <w:i/>
                <w:iCs/>
                <w:sz w:val="18"/>
                <w:szCs w:val="18"/>
              </w:rPr>
              <w:t>If you require accessible documents, please contact your VET Coordinator for support</w:t>
            </w:r>
          </w:p>
        </w:tc>
      </w:tr>
    </w:tbl>
    <w:p w14:paraId="3D8D8138" w14:textId="77777777" w:rsidR="00B632A3" w:rsidRPr="008207DB" w:rsidRDefault="00B632A3" w:rsidP="00B632A3">
      <w:pPr>
        <w:rPr>
          <w:rFonts w:ascii="Calibri" w:hAnsi="Calibri" w:cs="Calibri"/>
          <w:b/>
          <w:sz w:val="2"/>
        </w:rPr>
      </w:pPr>
    </w:p>
    <w:p w14:paraId="78A31569" w14:textId="77777777" w:rsidR="00E64901" w:rsidRPr="008207DB" w:rsidRDefault="00E64901" w:rsidP="00E64901">
      <w:pPr>
        <w:numPr>
          <w:ilvl w:val="12"/>
          <w:numId w:val="0"/>
        </w:numPr>
        <w:rPr>
          <w:rFonts w:ascii="Calibri" w:hAnsi="Calibri" w:cs="Calibri"/>
          <w:b/>
          <w:sz w:val="2"/>
        </w:rPr>
      </w:pPr>
    </w:p>
    <w:tbl>
      <w:tblPr>
        <w:tblpPr w:leftFromText="180" w:rightFromText="180" w:vertAnchor="text" w:horzAnchor="margin" w:tblpXSpec="center" w:tblpY="-177"/>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508"/>
        <w:gridCol w:w="92"/>
        <w:gridCol w:w="1134"/>
        <w:gridCol w:w="1560"/>
        <w:gridCol w:w="2089"/>
        <w:gridCol w:w="6"/>
      </w:tblGrid>
      <w:tr w:rsidR="00907929" w:rsidRPr="001D1A23" w14:paraId="53C95044" w14:textId="77777777" w:rsidTr="00907929">
        <w:trPr>
          <w:trHeight w:val="784"/>
        </w:trPr>
        <w:tc>
          <w:tcPr>
            <w:tcW w:w="5745" w:type="dxa"/>
            <w:shd w:val="clear" w:color="auto" w:fill="FFFFFF" w:themeFill="background1"/>
            <w:tcMar>
              <w:top w:w="57" w:type="dxa"/>
              <w:bottom w:w="57" w:type="dxa"/>
            </w:tcMar>
            <w:vAlign w:val="center"/>
          </w:tcPr>
          <w:p w14:paraId="1C4B5897" w14:textId="4F061AA6" w:rsidR="00907929" w:rsidRPr="001D1A23" w:rsidRDefault="008A47C7" w:rsidP="00AA1DAC">
            <w:pPr>
              <w:pStyle w:val="Header"/>
              <w:rPr>
                <w:rFonts w:ascii="Arial Narrow" w:hAnsi="Arial Narrow" w:cs="Arial"/>
                <w:b/>
                <w:sz w:val="22"/>
                <w:szCs w:val="22"/>
              </w:rPr>
            </w:pPr>
            <w:r>
              <w:rPr>
                <w:noProof/>
              </w:rPr>
              <w:lastRenderedPageBreak/>
              <w:drawing>
                <wp:inline distT="0" distB="0" distL="0" distR="0" wp14:anchorId="38394206" wp14:editId="07A6B35B">
                  <wp:extent cx="1343025" cy="526732"/>
                  <wp:effectExtent l="0" t="0" r="0" b="6985"/>
                  <wp:docPr id="6" name="Picture 6"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logo, font, graphic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107" cy="540491"/>
                          </a:xfrm>
                          <a:prstGeom prst="rect">
                            <a:avLst/>
                          </a:prstGeom>
                          <a:noFill/>
                          <a:ln>
                            <a:noFill/>
                          </a:ln>
                        </pic:spPr>
                      </pic:pic>
                    </a:graphicData>
                  </a:graphic>
                </wp:inline>
              </w:drawing>
            </w:r>
            <w:r w:rsidR="00907929">
              <w:rPr>
                <w:noProof/>
              </w:rPr>
              <w:tab/>
            </w:r>
          </w:p>
        </w:tc>
        <w:tc>
          <w:tcPr>
            <w:tcW w:w="5389" w:type="dxa"/>
            <w:gridSpan w:val="6"/>
            <w:shd w:val="clear" w:color="auto" w:fill="B6DEEC"/>
          </w:tcPr>
          <w:p w14:paraId="119251E1" w14:textId="77777777" w:rsidR="00907929" w:rsidRPr="008A47C7" w:rsidRDefault="00C837EB" w:rsidP="00AA1DAC">
            <w:pPr>
              <w:pStyle w:val="Header"/>
              <w:ind w:right="238"/>
              <w:jc w:val="center"/>
              <w:rPr>
                <w:rFonts w:ascii="Arial Narrow" w:hAnsi="Arial Narrow" w:cs="Arial"/>
                <w:b/>
                <w:bCs/>
                <w:sz w:val="20"/>
              </w:rPr>
            </w:pPr>
            <w:sdt>
              <w:sdtPr>
                <w:rPr>
                  <w:rFonts w:ascii="Arial Narrow" w:hAnsi="Arial Narrow" w:cs="Arial"/>
                  <w:b/>
                  <w:bCs/>
                  <w:sz w:val="20"/>
                </w:rPr>
                <w:alias w:val="Cohort Start Year"/>
                <w:tag w:val="CohortStartYear"/>
                <w:id w:val="1184168136"/>
                <w:placeholder>
                  <w:docPart w:val="76B79C0B218A4B90A10567B52676887D"/>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hortStartYear[1]" w:storeItemID="{3B048291-A60B-4052-905F-AC3E60E8B04D}"/>
                <w:text/>
              </w:sdtPr>
              <w:sdtEndPr/>
              <w:sdtContent>
                <w:r w:rsidR="00907929" w:rsidRPr="008A47C7">
                  <w:rPr>
                    <w:rFonts w:ascii="Arial Narrow" w:hAnsi="Arial Narrow" w:cs="Arial"/>
                    <w:b/>
                    <w:bCs/>
                    <w:sz w:val="20"/>
                  </w:rPr>
                  <w:t>2024</w:t>
                </w:r>
              </w:sdtContent>
            </w:sdt>
            <w:r w:rsidR="00907929" w:rsidRPr="008A47C7">
              <w:rPr>
                <w:rFonts w:ascii="Arial Narrow" w:hAnsi="Arial Narrow" w:cs="Arial"/>
                <w:b/>
                <w:bCs/>
                <w:sz w:val="20"/>
              </w:rPr>
              <w:t xml:space="preserve"> </w:t>
            </w:r>
            <w:sdt>
              <w:sdtPr>
                <w:rPr>
                  <w:rFonts w:ascii="Arial Narrow" w:hAnsi="Arial Narrow" w:cs="Arial"/>
                  <w:b/>
                  <w:bCs/>
                  <w:sz w:val="20"/>
                </w:rPr>
                <w:alias w:val="Course"/>
                <w:tag w:val="Course"/>
                <w:id w:val="-1920171041"/>
                <w:placeholder>
                  <w:docPart w:val="BC0F835CCD794D30A7C1E42DE3E15F48"/>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urse[1]" w:storeItemID="{3B048291-A60B-4052-905F-AC3E60E8B04D}"/>
                <w:text/>
              </w:sdtPr>
              <w:sdtEndPr/>
              <w:sdtContent>
                <w:r w:rsidR="00907929" w:rsidRPr="008A47C7">
                  <w:rPr>
                    <w:rFonts w:ascii="Arial Narrow" w:hAnsi="Arial Narrow" w:cs="Arial"/>
                    <w:b/>
                    <w:bCs/>
                    <w:sz w:val="20"/>
                  </w:rPr>
                  <w:t>Hospitality</w:t>
                </w:r>
              </w:sdtContent>
            </w:sdt>
            <w:r w:rsidR="00907929" w:rsidRPr="008A47C7">
              <w:rPr>
                <w:rFonts w:ascii="Arial Narrow" w:hAnsi="Arial Narrow" w:cs="Arial"/>
                <w:b/>
                <w:bCs/>
                <w:sz w:val="20"/>
              </w:rPr>
              <w:t xml:space="preserve"> Course Descriptor</w:t>
            </w:r>
          </w:p>
          <w:p w14:paraId="355BE0FB" w14:textId="77777777" w:rsidR="00907929" w:rsidRPr="008A47C7" w:rsidRDefault="00C837EB" w:rsidP="00AA1DAC">
            <w:pPr>
              <w:pStyle w:val="Header"/>
              <w:ind w:right="238"/>
              <w:jc w:val="center"/>
              <w:rPr>
                <w:rFonts w:ascii="Arial Narrow" w:hAnsi="Arial Narrow" w:cs="Arial"/>
                <w:b/>
                <w:sz w:val="20"/>
              </w:rPr>
            </w:pPr>
            <w:sdt>
              <w:sdtPr>
                <w:rPr>
                  <w:rFonts w:ascii="Arial Narrow" w:hAnsi="Arial Narrow" w:cs="Arial"/>
                  <w:b/>
                  <w:sz w:val="20"/>
                </w:rPr>
                <w:alias w:val="Qualification"/>
                <w:tag w:val="Qualification"/>
                <w:id w:val="1471714539"/>
                <w:placeholder>
                  <w:docPart w:val="3415169C16844163A44AEBE47317EBB6"/>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Qualification[1]" w:storeItemID="{3B048291-A60B-4052-905F-AC3E60E8B04D}"/>
                <w:text/>
              </w:sdtPr>
              <w:sdtEndPr/>
              <w:sdtContent>
                <w:r w:rsidR="00907929" w:rsidRPr="008A47C7">
                  <w:rPr>
                    <w:rFonts w:ascii="Arial Narrow" w:hAnsi="Arial Narrow" w:cs="Arial"/>
                    <w:b/>
                    <w:sz w:val="20"/>
                  </w:rPr>
                  <w:t>SIT20322 Certificate II in Hospitality – Release 1</w:t>
                </w:r>
              </w:sdtContent>
            </w:sdt>
          </w:p>
          <w:p w14:paraId="20D2D886" w14:textId="77777777" w:rsidR="00907929" w:rsidRPr="00AE3C19" w:rsidRDefault="00907929" w:rsidP="00AA1DAC">
            <w:pPr>
              <w:pStyle w:val="TableParagraph"/>
              <w:tabs>
                <w:tab w:val="left" w:pos="6096"/>
                <w:tab w:val="left" w:pos="6495"/>
              </w:tabs>
              <w:spacing w:before="1"/>
              <w:ind w:left="0" w:right="147"/>
              <w:jc w:val="center"/>
              <w:rPr>
                <w:b/>
                <w:bCs/>
                <w:sz w:val="18"/>
                <w:szCs w:val="18"/>
              </w:rPr>
            </w:pPr>
            <w:r w:rsidRPr="008A47C7">
              <w:rPr>
                <w:rFonts w:eastAsia="Times New Roman" w:cs="Arial"/>
                <w:b/>
                <w:bCs/>
                <w:sz w:val="20"/>
                <w:szCs w:val="20"/>
                <w:lang w:val="en-US" w:eastAsia="en-US" w:bidi="ar-SA"/>
              </w:rPr>
              <w:t xml:space="preserve">RTO - </w:t>
            </w:r>
            <w:sdt>
              <w:sdtPr>
                <w:rPr>
                  <w:rFonts w:eastAsia="Times New Roman" w:cs="Arial"/>
                  <w:b/>
                  <w:bCs/>
                  <w:sz w:val="20"/>
                  <w:szCs w:val="20"/>
                  <w:lang w:val="en-US" w:eastAsia="en-US" w:bidi="ar-SA"/>
                </w:rPr>
                <w:alias w:val="RTO"/>
                <w:tag w:val="RTO"/>
                <w:id w:val="1630745949"/>
                <w:placeholder>
                  <w:docPart w:val="721EC26BDD1848249F0D584F28BEA105"/>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RTO[1]" w:storeItemID="{3B048291-A60B-4052-905F-AC3E60E8B04D}"/>
                <w:text/>
              </w:sdtPr>
              <w:sdtEndPr/>
              <w:sdtContent>
                <w:r w:rsidRPr="008A47C7">
                  <w:rPr>
                    <w:rFonts w:eastAsia="Times New Roman" w:cs="Arial"/>
                    <w:b/>
                    <w:bCs/>
                    <w:sz w:val="20"/>
                    <w:szCs w:val="20"/>
                    <w:lang w:val="en-US" w:eastAsia="en-US" w:bidi="ar-SA"/>
                  </w:rPr>
                  <w:t>Department of Education - 90333, 90222, 90072, 90162</w:t>
                </w:r>
              </w:sdtContent>
            </w:sdt>
          </w:p>
        </w:tc>
      </w:tr>
      <w:tr w:rsidR="00907929" w14:paraId="763062C5" w14:textId="77777777" w:rsidTr="00907929">
        <w:trPr>
          <w:trHeight w:val="264"/>
        </w:trPr>
        <w:tc>
          <w:tcPr>
            <w:tcW w:w="11134" w:type="dxa"/>
            <w:gridSpan w:val="7"/>
            <w:shd w:val="clear" w:color="auto" w:fill="B6DEEC"/>
            <w:tcMar>
              <w:top w:w="57" w:type="dxa"/>
              <w:bottom w:w="57" w:type="dxa"/>
            </w:tcMar>
            <w:vAlign w:val="center"/>
          </w:tcPr>
          <w:p w14:paraId="6D191465" w14:textId="77777777" w:rsidR="00907929" w:rsidRDefault="00907929" w:rsidP="00AA1DAC">
            <w:pPr>
              <w:rPr>
                <w:i/>
                <w:iCs/>
                <w:sz w:val="14"/>
                <w:szCs w:val="14"/>
              </w:rPr>
            </w:pPr>
            <w:r w:rsidRPr="465F4C3B">
              <w:rPr>
                <w:rFonts w:ascii="Arial Narrow" w:eastAsia="Arial Narrow" w:hAnsi="Arial Narrow" w:cs="Arial Narrow"/>
                <w:i/>
                <w:iCs/>
                <w:sz w:val="14"/>
                <w:szCs w:val="14"/>
                <w:lang w:eastAsia="en-AU" w:bidi="en-AU"/>
              </w:rPr>
              <w:t>This information may change due to Training Package and NSW Education Standards Authority (NESA) updates. Notification of variations will be made in due time with minimal disruption or disadvantage.</w:t>
            </w:r>
          </w:p>
        </w:tc>
      </w:tr>
      <w:tr w:rsidR="00907929" w:rsidRPr="001D1A23" w14:paraId="104BB37C" w14:textId="77777777" w:rsidTr="00907929">
        <w:trPr>
          <w:trHeight w:val="452"/>
        </w:trPr>
        <w:tc>
          <w:tcPr>
            <w:tcW w:w="6345" w:type="dxa"/>
            <w:gridSpan w:val="3"/>
            <w:tcMar>
              <w:top w:w="57" w:type="dxa"/>
              <w:bottom w:w="57" w:type="dxa"/>
            </w:tcMar>
          </w:tcPr>
          <w:p w14:paraId="394A17FA" w14:textId="77777777" w:rsidR="00907929" w:rsidRPr="00D40D3D" w:rsidRDefault="00907929" w:rsidP="00AA1DAC">
            <w:pPr>
              <w:pStyle w:val="TableText"/>
              <w:rPr>
                <w:rFonts w:ascii="Arial Narrow" w:hAnsi="Arial Narrow" w:cs="Arial"/>
              </w:rPr>
            </w:pPr>
            <w:r w:rsidRPr="00D40D3D">
              <w:rPr>
                <w:rFonts w:ascii="Arial Narrow" w:hAnsi="Arial Narrow" w:cs="Arial"/>
              </w:rPr>
              <w:t xml:space="preserve">Course: </w:t>
            </w:r>
            <w:sdt>
              <w:sdtPr>
                <w:rPr>
                  <w:rFonts w:ascii="Arial Narrow" w:hAnsi="Arial Narrow" w:cs="Arial"/>
                  <w:b/>
                </w:rPr>
                <w:alias w:val="Course"/>
                <w:tag w:val="Course"/>
                <w:id w:val="2001073834"/>
                <w:placeholder>
                  <w:docPart w:val="484896F2571844D5BED57BF1259A7752"/>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urse[1]" w:storeItemID="{3B048291-A60B-4052-905F-AC3E60E8B04D}"/>
                <w:text/>
              </w:sdtPr>
              <w:sdtEndPr/>
              <w:sdtContent>
                <w:r>
                  <w:rPr>
                    <w:rFonts w:ascii="Arial Narrow" w:hAnsi="Arial Narrow" w:cs="Arial"/>
                    <w:b/>
                  </w:rPr>
                  <w:t>Hospitality</w:t>
                </w:r>
              </w:sdtContent>
            </w:sdt>
          </w:p>
          <w:p w14:paraId="6A86A7C3" w14:textId="77777777" w:rsidR="00907929" w:rsidRPr="009F5FA9" w:rsidRDefault="00907929" w:rsidP="00AA1DAC">
            <w:pPr>
              <w:pStyle w:val="TableText"/>
              <w:rPr>
                <w:rFonts w:ascii="Arial Narrow" w:hAnsi="Arial Narrow" w:cs="Arial"/>
              </w:rPr>
            </w:pPr>
            <w:r w:rsidRPr="0E8EE44A">
              <w:rPr>
                <w:rFonts w:ascii="Arial Narrow" w:hAnsi="Arial Narrow" w:cs="Arial"/>
              </w:rPr>
              <w:t xml:space="preserve">Board </w:t>
            </w:r>
            <w:r>
              <w:rPr>
                <w:rFonts w:ascii="Arial Narrow" w:hAnsi="Arial Narrow" w:cs="Arial"/>
              </w:rPr>
              <w:t>Developed</w:t>
            </w:r>
            <w:r w:rsidRPr="0E8EE44A">
              <w:rPr>
                <w:rFonts w:ascii="Arial Narrow" w:hAnsi="Arial Narrow" w:cs="Arial"/>
              </w:rPr>
              <w:t xml:space="preserve"> Course </w:t>
            </w:r>
            <w:r w:rsidRPr="005927A8">
              <w:rPr>
                <w:rFonts w:ascii="Arial Narrow" w:hAnsi="Arial Narrow" w:cs="Arial"/>
              </w:rPr>
              <w:t>(</w:t>
            </w:r>
            <w:r>
              <w:rPr>
                <w:rFonts w:ascii="Arial Narrow" w:hAnsi="Arial Narrow" w:cs="Arial"/>
              </w:rPr>
              <w:t>240</w:t>
            </w:r>
            <w:r w:rsidRPr="005927A8">
              <w:rPr>
                <w:rFonts w:ascii="Arial Narrow" w:hAnsi="Arial Narrow" w:cs="Arial"/>
              </w:rPr>
              <w:t xml:space="preserve"> hour)</w:t>
            </w:r>
          </w:p>
        </w:tc>
        <w:tc>
          <w:tcPr>
            <w:tcW w:w="4789" w:type="dxa"/>
            <w:gridSpan w:val="4"/>
          </w:tcPr>
          <w:p w14:paraId="4ADECACA" w14:textId="77777777" w:rsidR="00907929" w:rsidRPr="00E15546" w:rsidRDefault="00907929" w:rsidP="00AA1DAC">
            <w:pPr>
              <w:pStyle w:val="TableParagraph"/>
              <w:tabs>
                <w:tab w:val="left" w:pos="5669"/>
                <w:tab w:val="left" w:pos="7093"/>
              </w:tabs>
              <w:ind w:left="0"/>
              <w:rPr>
                <w:b/>
                <w:bCs/>
                <w:sz w:val="20"/>
                <w:szCs w:val="20"/>
              </w:rPr>
            </w:pPr>
            <w:r w:rsidRPr="00E15546">
              <w:rPr>
                <w:b/>
                <w:bCs/>
                <w:sz w:val="20"/>
                <w:szCs w:val="20"/>
              </w:rPr>
              <w:t>2 or 4 Preliminary and/or HSC units in total</w:t>
            </w:r>
          </w:p>
          <w:p w14:paraId="60169740" w14:textId="77777777" w:rsidR="00907929" w:rsidRPr="00D40D3D" w:rsidRDefault="00907929" w:rsidP="00AA1DAC">
            <w:pPr>
              <w:pStyle w:val="TableText"/>
              <w:rPr>
                <w:rFonts w:ascii="Arial Narrow" w:hAnsi="Arial Narrow" w:cs="Arial"/>
                <w:b/>
                <w:bCs/>
              </w:rPr>
            </w:pPr>
            <w:r w:rsidRPr="465F4C3B">
              <w:rPr>
                <w:rFonts w:ascii="Arial Narrow" w:hAnsi="Arial Narrow" w:cs="Arial"/>
              </w:rPr>
              <w:t xml:space="preserve">Industry Curriculum Framework (ICF) </w:t>
            </w:r>
          </w:p>
          <w:p w14:paraId="5DB5535B" w14:textId="77777777" w:rsidR="00907929" w:rsidRPr="00D40D3D" w:rsidRDefault="00907929" w:rsidP="00AA1DAC">
            <w:pPr>
              <w:pStyle w:val="TableText"/>
              <w:rPr>
                <w:rFonts w:ascii="Arial Narrow" w:hAnsi="Arial Narrow" w:cs="Arial"/>
                <w:b/>
                <w:bCs/>
              </w:rPr>
            </w:pPr>
            <w:r w:rsidRPr="465F4C3B">
              <w:rPr>
                <w:rFonts w:ascii="Arial Narrow" w:hAnsi="Arial Narrow" w:cs="Arial"/>
              </w:rPr>
              <w:t xml:space="preserve">Australian Tertiary Admission Rank (ATAR) eligible course </w:t>
            </w:r>
          </w:p>
        </w:tc>
      </w:tr>
      <w:tr w:rsidR="00907929" w:rsidRPr="001D1A23" w14:paraId="590913B7" w14:textId="77777777" w:rsidTr="00907929">
        <w:trPr>
          <w:trHeight w:val="1327"/>
        </w:trPr>
        <w:tc>
          <w:tcPr>
            <w:tcW w:w="11134" w:type="dxa"/>
            <w:gridSpan w:val="7"/>
            <w:tcMar>
              <w:top w:w="57" w:type="dxa"/>
              <w:bottom w:w="57" w:type="dxa"/>
            </w:tcMar>
          </w:tcPr>
          <w:p w14:paraId="43316554" w14:textId="77777777" w:rsidR="00907929" w:rsidRPr="00D40D3D" w:rsidRDefault="00907929" w:rsidP="00907929">
            <w:pPr>
              <w:pStyle w:val="Header"/>
              <w:ind w:right="238"/>
              <w:rPr>
                <w:sz w:val="20"/>
              </w:rPr>
            </w:pPr>
            <w:r w:rsidRPr="51951F52">
              <w:rPr>
                <w:rStyle w:val="normaltextrun"/>
                <w:rFonts w:ascii="Arial Narrow" w:hAnsi="Arial Narrow"/>
                <w:color w:val="000000" w:themeColor="text1"/>
                <w:sz w:val="20"/>
              </w:rPr>
              <w:t xml:space="preserve">By enrolling </w:t>
            </w:r>
            <w:r w:rsidRPr="00E15546">
              <w:rPr>
                <w:rStyle w:val="normaltextrun"/>
                <w:rFonts w:ascii="Arial Narrow" w:hAnsi="Arial Narrow"/>
                <w:color w:val="000000" w:themeColor="text1"/>
                <w:sz w:val="20"/>
              </w:rPr>
              <w:t>in this</w:t>
            </w:r>
            <w:r w:rsidRPr="51951F52">
              <w:rPr>
                <w:rStyle w:val="normaltextrun"/>
                <w:rFonts w:ascii="Arial Narrow" w:hAnsi="Arial Narrow"/>
                <w:color w:val="000000" w:themeColor="text1"/>
                <w:sz w:val="20"/>
              </w:rPr>
              <w:t xml:space="preserve"> VET qualification </w:t>
            </w:r>
            <w:r w:rsidRPr="006812B0">
              <w:rPr>
                <w:rStyle w:val="normaltextrun"/>
                <w:rFonts w:ascii="Arial Narrow" w:hAnsi="Arial Narrow"/>
                <w:color w:val="000000" w:themeColor="text1"/>
                <w:sz w:val="20"/>
              </w:rPr>
              <w:t>with</w:t>
            </w:r>
            <w:r w:rsidRPr="006812B0">
              <w:rPr>
                <w:rStyle w:val="normaltextrun"/>
                <w:rFonts w:ascii="Arial Narrow" w:hAnsi="Arial Narrow"/>
                <w:sz w:val="20"/>
              </w:rPr>
              <w:t xml:space="preserve"> Public Schools NSW RTOs</w:t>
            </w:r>
            <w:r w:rsidRPr="006812B0">
              <w:rPr>
                <w:rStyle w:val="normaltextrun"/>
                <w:rFonts w:ascii="Arial Narrow" w:hAnsi="Arial Narrow"/>
                <w:color w:val="000000" w:themeColor="text1"/>
                <w:sz w:val="20"/>
              </w:rPr>
              <w:t>, you</w:t>
            </w:r>
            <w:r w:rsidRPr="51951F52">
              <w:rPr>
                <w:rStyle w:val="normaltextrun"/>
                <w:rFonts w:ascii="Arial Narrow" w:hAnsi="Arial Narrow"/>
                <w:color w:val="000000" w:themeColor="text1"/>
                <w:sz w:val="20"/>
              </w:rPr>
              <w:t xml:space="preserve"> are choosing to participate in a program of study </w:t>
            </w:r>
            <w:r>
              <w:rPr>
                <w:rStyle w:val="normaltextrun"/>
                <w:rFonts w:ascii="Arial Narrow" w:hAnsi="Arial Narrow"/>
                <w:color w:val="000000" w:themeColor="text1"/>
                <w:sz w:val="20"/>
              </w:rPr>
              <w:t xml:space="preserve">which </w:t>
            </w:r>
            <w:r w:rsidRPr="51951F52">
              <w:rPr>
                <w:rStyle w:val="normaltextrun"/>
                <w:rFonts w:ascii="Arial Narrow" w:hAnsi="Arial Narrow"/>
                <w:color w:val="000000" w:themeColor="text1"/>
                <w:sz w:val="20"/>
              </w:rPr>
              <w:t xml:space="preserve">will provide you </w:t>
            </w:r>
            <w:r>
              <w:rPr>
                <w:rStyle w:val="normaltextrun"/>
                <w:rFonts w:ascii="Arial Narrow" w:hAnsi="Arial Narrow"/>
                <w:color w:val="000000" w:themeColor="text1"/>
                <w:sz w:val="20"/>
              </w:rPr>
              <w:t xml:space="preserve">a pathway towards HSC accreditation and </w:t>
            </w:r>
            <w:r w:rsidRPr="51951F52">
              <w:rPr>
                <w:rStyle w:val="normaltextrun"/>
                <w:rFonts w:ascii="Arial Narrow" w:hAnsi="Arial Narrow"/>
                <w:color w:val="000000" w:themeColor="text1"/>
                <w:sz w:val="20"/>
              </w:rPr>
              <w:t>a nationally recognised qualification</w:t>
            </w:r>
            <w:r>
              <w:rPr>
                <w:rStyle w:val="normaltextrun"/>
                <w:rFonts w:ascii="Arial Narrow" w:hAnsi="Arial Narrow"/>
                <w:color w:val="000000" w:themeColor="text1"/>
                <w:sz w:val="20"/>
              </w:rPr>
              <w:t xml:space="preserve"> (</w:t>
            </w:r>
            <w:r w:rsidRPr="00E15546">
              <w:rPr>
                <w:rStyle w:val="normaltextrun"/>
                <w:rFonts w:ascii="Arial Narrow" w:hAnsi="Arial Narrow"/>
                <w:color w:val="000000" w:themeColor="text1"/>
                <w:sz w:val="20"/>
              </w:rPr>
              <w:t xml:space="preserve">dual </w:t>
            </w:r>
            <w:r w:rsidRPr="007D500D">
              <w:rPr>
                <w:rStyle w:val="normaltextrun"/>
                <w:rFonts w:ascii="Arial Narrow" w:hAnsi="Arial Narrow"/>
                <w:color w:val="000000" w:themeColor="text1"/>
                <w:sz w:val="20"/>
              </w:rPr>
              <w:t>accreditation). T</w:t>
            </w:r>
            <w:r w:rsidRPr="00F01C71">
              <w:rPr>
                <w:rStyle w:val="normaltextrun"/>
                <w:rFonts w:ascii="Arial Narrow" w:hAnsi="Arial Narrow"/>
                <w:color w:val="000000" w:themeColor="text1"/>
                <w:sz w:val="20"/>
              </w:rPr>
              <w:t xml:space="preserve">o </w:t>
            </w:r>
            <w:r w:rsidRPr="008D4AC7">
              <w:rPr>
                <w:rStyle w:val="normaltextrun"/>
                <w:rFonts w:ascii="Arial Narrow" w:hAnsi="Arial Narrow"/>
                <w:color w:val="000000" w:themeColor="text1"/>
                <w:sz w:val="20"/>
              </w:rPr>
              <w:t xml:space="preserve">receive this VET qualification, you must meet the assessment requirements of </w:t>
            </w:r>
            <w:sdt>
              <w:sdtPr>
                <w:rPr>
                  <w:rStyle w:val="normaltextrun"/>
                  <w:rFonts w:ascii="Arial Narrow" w:hAnsi="Arial Narrow"/>
                  <w:color w:val="000000" w:themeColor="text1"/>
                  <w:sz w:val="20"/>
                </w:rPr>
                <w:alias w:val="Qualification"/>
                <w:tag w:val="Qualification"/>
                <w:id w:val="1236122521"/>
                <w:placeholder>
                  <w:docPart w:val="2D4BC698F3B54AF7BCEDC8B66CEA930B"/>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Qualification[1]" w:storeItemID="{3B048291-A60B-4052-905F-AC3E60E8B04D}"/>
                <w:text/>
              </w:sdtPr>
              <w:sdtEndPr>
                <w:rPr>
                  <w:rStyle w:val="normaltextrun"/>
                </w:rPr>
              </w:sdtEndPr>
              <w:sdtContent>
                <w:r>
                  <w:rPr>
                    <w:rStyle w:val="normaltextrun"/>
                    <w:rFonts w:ascii="Arial Narrow" w:hAnsi="Arial Narrow"/>
                    <w:color w:val="000000" w:themeColor="text1"/>
                    <w:sz w:val="20"/>
                  </w:rPr>
                  <w:t>SIT20322 Certificate II in Hospitality – Release 1</w:t>
                </w:r>
              </w:sdtContent>
            </w:sdt>
            <w:r w:rsidRPr="008D4AC7">
              <w:rPr>
                <w:rFonts w:ascii="Arial Narrow" w:hAnsi="Arial Narrow" w:cs="Arial"/>
                <w:sz w:val="20"/>
              </w:rPr>
              <w:t xml:space="preserve"> </w:t>
            </w:r>
            <w:hyperlink r:id="rId30" w:history="1">
              <w:r w:rsidRPr="008D4AC7">
                <w:rPr>
                  <w:rStyle w:val="Hyperlink"/>
                  <w:rFonts w:ascii="Arial Narrow" w:hAnsi="Arial Narrow"/>
                  <w:sz w:val="20"/>
                </w:rPr>
                <w:t>https://training.gov.au/training/details/</w:t>
              </w:r>
            </w:hyperlink>
            <w:r w:rsidRPr="008D4AC7">
              <w:rPr>
                <w:rStyle w:val="Hyperlink"/>
                <w:rFonts w:ascii="Arial Narrow" w:hAnsi="Arial Narrow"/>
                <w:sz w:val="20"/>
              </w:rPr>
              <w:t>SIT20322</w:t>
            </w:r>
            <w:r w:rsidRPr="008D4AC7">
              <w:rPr>
                <w:rStyle w:val="normaltextrun"/>
                <w:rFonts w:ascii="Arial Narrow" w:hAnsi="Arial Narrow"/>
                <w:color w:val="000000" w:themeColor="text1"/>
                <w:sz w:val="20"/>
              </w:rPr>
              <w:t>. You will be expected to complete all requirements relevant to the HSC and adhere to the requirements of NESA.</w:t>
            </w:r>
            <w:r w:rsidRPr="008D4AC7">
              <w:rPr>
                <w:rStyle w:val="normaltextrun"/>
                <w:rFonts w:ascii="Arial Narrow" w:hAnsi="Arial Narrow"/>
              </w:rPr>
              <w:t> </w:t>
            </w:r>
            <w:r w:rsidRPr="008D4AC7">
              <w:rPr>
                <w:rStyle w:val="normaltextrun"/>
                <w:rFonts w:ascii="Arial Narrow" w:hAnsi="Arial Narrow"/>
                <w:color w:val="000000" w:themeColor="text1"/>
                <w:sz w:val="20"/>
              </w:rPr>
              <w:t>To gain this full qualification, you must achieve 12 units of competency. A statement of attainment towards the qualification is possible if at least one unit of competency is achieved.</w:t>
            </w:r>
          </w:p>
        </w:tc>
      </w:tr>
      <w:tr w:rsidR="00907929" w:rsidRPr="001D1A23" w14:paraId="1F29F57A" w14:textId="77777777" w:rsidTr="00907929">
        <w:trPr>
          <w:trHeight w:val="1250"/>
        </w:trPr>
        <w:tc>
          <w:tcPr>
            <w:tcW w:w="11134" w:type="dxa"/>
            <w:gridSpan w:val="7"/>
            <w:tcMar>
              <w:top w:w="57" w:type="dxa"/>
              <w:bottom w:w="57" w:type="dxa"/>
            </w:tcMar>
          </w:tcPr>
          <w:p w14:paraId="4C464944" w14:textId="77777777" w:rsidR="00907929" w:rsidRPr="00B65B3E" w:rsidRDefault="00907929" w:rsidP="00AA1DAC">
            <w:pPr>
              <w:pStyle w:val="Heading2"/>
              <w:spacing w:before="0"/>
              <w:rPr>
                <w:rFonts w:ascii="Arial Narrow" w:hAnsi="Arial Narrow"/>
                <w:sz w:val="20"/>
              </w:rPr>
            </w:pPr>
            <w:r w:rsidRPr="00B65B3E">
              <w:rPr>
                <w:rFonts w:ascii="Arial Narrow" w:hAnsi="Arial Narrow" w:cs="Arial"/>
                <w:bCs/>
                <w:sz w:val="20"/>
              </w:rPr>
              <w:t>Entry Requirements</w:t>
            </w:r>
            <w:r w:rsidRPr="00B65B3E">
              <w:rPr>
                <w:rFonts w:ascii="Arial Narrow" w:hAnsi="Arial Narrow"/>
                <w:sz w:val="20"/>
              </w:rPr>
              <w:t xml:space="preserve"> </w:t>
            </w:r>
          </w:p>
          <w:p w14:paraId="3F75A439" w14:textId="77777777" w:rsidR="00907929" w:rsidRPr="00E15546" w:rsidRDefault="00907929" w:rsidP="00AA1DAC">
            <w:pPr>
              <w:pStyle w:val="Heading2"/>
              <w:spacing w:before="0"/>
              <w:rPr>
                <w:rStyle w:val="normaltextrun"/>
                <w:rFonts w:ascii="Arial Narrow" w:hAnsi="Arial Narrow"/>
                <w:sz w:val="20"/>
              </w:rPr>
            </w:pPr>
            <w:r w:rsidRPr="598F9A8B">
              <w:rPr>
                <w:rStyle w:val="normaltextrun"/>
                <w:rFonts w:ascii="Arial Narrow" w:hAnsi="Arial Narrow"/>
                <w:color w:val="000000" w:themeColor="text1"/>
                <w:sz w:val="20"/>
              </w:rPr>
              <w:t>You must complete the VET enrolment process, supplying your USI and be assessed for learning support (</w:t>
            </w:r>
            <w:proofErr w:type="spellStart"/>
            <w:r w:rsidRPr="598F9A8B">
              <w:rPr>
                <w:rStyle w:val="normaltextrun"/>
                <w:rFonts w:ascii="Arial Narrow" w:hAnsi="Arial Narrow"/>
                <w:color w:val="000000" w:themeColor="text1"/>
                <w:sz w:val="20"/>
              </w:rPr>
              <w:t>eg</w:t>
            </w:r>
            <w:proofErr w:type="spellEnd"/>
            <w:r w:rsidRPr="598F9A8B">
              <w:rPr>
                <w:rStyle w:val="normaltextrun"/>
                <w:rFonts w:ascii="Arial Narrow" w:hAnsi="Arial Narrow"/>
                <w:color w:val="000000" w:themeColor="text1"/>
                <w:sz w:val="20"/>
              </w:rPr>
              <w:t xml:space="preserve"> LLN Robot) before the commencement of any training and assessment. HSC: All My Own Work must be completed before enrolling in this qualification. When selecting this course you should be interested in working in a hospitality environment and be able to use a personal digital device including a personal computer or laptop.</w:t>
            </w:r>
            <w:r w:rsidRPr="598F9A8B">
              <w:rPr>
                <w:rFonts w:ascii="Arial Narrow" w:hAnsi="Arial Narrow" w:cs="Arial"/>
                <w:sz w:val="20"/>
              </w:rPr>
              <w:t xml:space="preserve"> </w:t>
            </w:r>
          </w:p>
        </w:tc>
      </w:tr>
      <w:tr w:rsidR="00907929" w:rsidRPr="001D1A23" w14:paraId="4D751947" w14:textId="77777777" w:rsidTr="00907929">
        <w:trPr>
          <w:trHeight w:val="219"/>
        </w:trPr>
        <w:tc>
          <w:tcPr>
            <w:tcW w:w="11134" w:type="dxa"/>
            <w:gridSpan w:val="7"/>
            <w:shd w:val="clear" w:color="auto" w:fill="auto"/>
            <w:tcMar>
              <w:top w:w="57" w:type="dxa"/>
              <w:bottom w:w="57" w:type="dxa"/>
            </w:tcMar>
          </w:tcPr>
          <w:p w14:paraId="27BB09D6" w14:textId="77777777" w:rsidR="00907929" w:rsidRPr="00AB60FA" w:rsidRDefault="00907929" w:rsidP="00AA1DAC">
            <w:pPr>
              <w:pStyle w:val="TableText"/>
              <w:jc w:val="both"/>
              <w:rPr>
                <w:rStyle w:val="normaltextrun"/>
                <w:rFonts w:ascii="Arial Narrow" w:hAnsi="Arial Narrow"/>
                <w:b/>
                <w:bCs/>
                <w:color w:val="000000"/>
              </w:rPr>
            </w:pPr>
            <w:r w:rsidRPr="2C95C414">
              <w:rPr>
                <w:rFonts w:ascii="Arial Narrow" w:eastAsia="Arial Narrow" w:hAnsi="Arial Narrow" w:cs="Arial Narrow"/>
                <w:b/>
                <w:bCs/>
                <w:color w:val="000000" w:themeColor="text1"/>
                <w:sz w:val="19"/>
                <w:szCs w:val="19"/>
              </w:rPr>
              <w:t xml:space="preserve">Tourism, Travel and Hospitality Training Package (SIT </w:t>
            </w:r>
            <w:r>
              <w:rPr>
                <w:rFonts w:ascii="Arial Narrow" w:eastAsia="Arial Narrow" w:hAnsi="Arial Narrow" w:cs="Arial Narrow"/>
                <w:b/>
                <w:bCs/>
                <w:color w:val="000000" w:themeColor="text1"/>
                <w:sz w:val="19"/>
                <w:szCs w:val="19"/>
              </w:rPr>
              <w:t>2.1</w:t>
            </w:r>
            <w:r w:rsidRPr="2C95C414">
              <w:rPr>
                <w:rFonts w:ascii="Arial Narrow" w:eastAsia="Arial Narrow" w:hAnsi="Arial Narrow" w:cs="Arial Narrow"/>
                <w:b/>
                <w:bCs/>
                <w:color w:val="000000" w:themeColor="text1"/>
                <w:sz w:val="19"/>
                <w:szCs w:val="19"/>
              </w:rPr>
              <w:t xml:space="preserve">)    </w:t>
            </w:r>
            <w:r w:rsidRPr="2C95C414">
              <w:rPr>
                <w:rStyle w:val="normaltextrun"/>
                <w:rFonts w:ascii="Arial Narrow" w:hAnsi="Arial Narrow"/>
                <w:b/>
                <w:bCs/>
                <w:color w:val="000000" w:themeColor="text1"/>
                <w:sz w:val="19"/>
                <w:szCs w:val="19"/>
              </w:rPr>
              <w:t>Units of Competency</w:t>
            </w:r>
          </w:p>
        </w:tc>
      </w:tr>
      <w:tr w:rsidR="00907929" w:rsidRPr="001D1A23" w14:paraId="6C852773" w14:textId="77777777" w:rsidTr="00907929">
        <w:trPr>
          <w:trHeight w:val="1501"/>
        </w:trPr>
        <w:tc>
          <w:tcPr>
            <w:tcW w:w="6345" w:type="dxa"/>
            <w:gridSpan w:val="3"/>
            <w:tcMar>
              <w:top w:w="57" w:type="dxa"/>
              <w:bottom w:w="57" w:type="dxa"/>
            </w:tcMar>
          </w:tcPr>
          <w:p w14:paraId="20579E06" w14:textId="77777777" w:rsidR="00907929" w:rsidRPr="007B36B6" w:rsidRDefault="00907929" w:rsidP="00AA1DAC">
            <w:pPr>
              <w:pStyle w:val="TableText"/>
              <w:rPr>
                <w:rFonts w:ascii="Arial Narrow" w:hAnsi="Arial Narrow" w:cs="Arial"/>
                <w:b/>
                <w:bCs/>
                <w:u w:val="single"/>
              </w:rPr>
            </w:pPr>
            <w:r w:rsidRPr="00B65B3E">
              <w:rPr>
                <w:rFonts w:ascii="Arial Narrow" w:hAnsi="Arial Narrow" w:cs="Arial"/>
                <w:b/>
                <w:bCs/>
                <w:u w:val="single"/>
              </w:rPr>
              <w:t>Core</w:t>
            </w:r>
            <w:r>
              <w:rPr>
                <w:rFonts w:ascii="Arial Narrow" w:hAnsi="Arial Narrow" w:cs="Arial"/>
                <w:b/>
                <w:bCs/>
                <w:u w:val="single"/>
              </w:rPr>
              <w:br/>
            </w:r>
            <w:r w:rsidRPr="00F118EB">
              <w:rPr>
                <w:rStyle w:val="normaltextrun"/>
                <w:rFonts w:ascii="Arial Narrow" w:hAnsi="Arial Narrow" w:cs="Segoe UI"/>
                <w:sz w:val="18"/>
                <w:szCs w:val="18"/>
              </w:rPr>
              <w:t>BSBTWK201</w:t>
            </w:r>
            <w:r>
              <w:rPr>
                <w:rStyle w:val="normaltextrun"/>
                <w:rFonts w:ascii="Arial Narrow" w:hAnsi="Arial Narrow" w:cs="Segoe UI"/>
                <w:sz w:val="18"/>
                <w:szCs w:val="18"/>
              </w:rPr>
              <w:t xml:space="preserve"> </w:t>
            </w:r>
            <w:r w:rsidRPr="00F118EB">
              <w:rPr>
                <w:rStyle w:val="normaltextrun"/>
                <w:rFonts w:ascii="Arial Narrow" w:hAnsi="Arial Narrow" w:cs="Segoe UI"/>
                <w:sz w:val="18"/>
                <w:szCs w:val="18"/>
              </w:rPr>
              <w:t xml:space="preserve">Work effectively with others </w:t>
            </w:r>
            <w:r>
              <w:rPr>
                <w:rStyle w:val="normaltextrun"/>
                <w:rFonts w:ascii="Arial Narrow" w:hAnsi="Arial Narrow" w:cs="Segoe UI"/>
                <w:sz w:val="18"/>
                <w:szCs w:val="18"/>
              </w:rPr>
              <w:br/>
            </w:r>
            <w:r w:rsidRPr="00F118EB">
              <w:rPr>
                <w:rStyle w:val="normaltextrun"/>
                <w:rFonts w:ascii="Arial Narrow" w:hAnsi="Arial Narrow" w:cs="Segoe UI"/>
                <w:sz w:val="18"/>
                <w:szCs w:val="18"/>
              </w:rPr>
              <w:t>SITHIND007</w:t>
            </w:r>
            <w:r>
              <w:rPr>
                <w:rStyle w:val="normaltextrun"/>
                <w:rFonts w:ascii="Arial Narrow" w:hAnsi="Arial Narrow" w:cs="Segoe UI"/>
                <w:sz w:val="18"/>
                <w:szCs w:val="18"/>
              </w:rPr>
              <w:t xml:space="preserve"> </w:t>
            </w:r>
            <w:r w:rsidRPr="00F118EB">
              <w:rPr>
                <w:rStyle w:val="normaltextrun"/>
                <w:rFonts w:ascii="Arial Narrow" w:hAnsi="Arial Narrow" w:cs="Segoe UI"/>
                <w:sz w:val="18"/>
                <w:szCs w:val="18"/>
              </w:rPr>
              <w:t xml:space="preserve">Use hospitality skills effectively </w:t>
            </w:r>
            <w:r>
              <w:rPr>
                <w:rStyle w:val="normaltextrun"/>
                <w:rFonts w:ascii="Arial Narrow" w:hAnsi="Arial Narrow" w:cs="Segoe UI"/>
                <w:sz w:val="18"/>
                <w:szCs w:val="18"/>
              </w:rPr>
              <w:br/>
            </w:r>
            <w:r w:rsidRPr="00F118EB">
              <w:rPr>
                <w:rStyle w:val="normaltextrun"/>
                <w:rFonts w:ascii="Arial Narrow" w:hAnsi="Arial Narrow" w:cs="Segoe UI"/>
                <w:sz w:val="18"/>
                <w:szCs w:val="18"/>
              </w:rPr>
              <w:t>SITHIND006</w:t>
            </w:r>
            <w:r>
              <w:rPr>
                <w:rStyle w:val="normaltextrun"/>
                <w:rFonts w:ascii="Arial Narrow" w:hAnsi="Arial Narrow" w:cs="Segoe UI"/>
                <w:sz w:val="18"/>
                <w:szCs w:val="18"/>
              </w:rPr>
              <w:t xml:space="preserve"> </w:t>
            </w:r>
            <w:r w:rsidRPr="00F118EB">
              <w:rPr>
                <w:rStyle w:val="normaltextrun"/>
                <w:rFonts w:ascii="Arial Narrow" w:hAnsi="Arial Narrow" w:cs="Segoe UI"/>
                <w:sz w:val="18"/>
                <w:szCs w:val="18"/>
              </w:rPr>
              <w:t xml:space="preserve">Source and use information on the hospitality industry </w:t>
            </w:r>
            <w:r>
              <w:rPr>
                <w:rStyle w:val="normaltextrun"/>
                <w:rFonts w:ascii="Arial Narrow" w:hAnsi="Arial Narrow" w:cs="Segoe UI"/>
                <w:sz w:val="18"/>
                <w:szCs w:val="18"/>
              </w:rPr>
              <w:br/>
            </w:r>
            <w:r w:rsidRPr="00F118EB">
              <w:rPr>
                <w:rStyle w:val="normaltextrun"/>
                <w:rFonts w:ascii="Arial Narrow" w:hAnsi="Arial Narrow" w:cs="Segoe UI"/>
                <w:sz w:val="18"/>
                <w:szCs w:val="18"/>
              </w:rPr>
              <w:t>SITXCOM007</w:t>
            </w:r>
            <w:r>
              <w:rPr>
                <w:rStyle w:val="normaltextrun"/>
                <w:rFonts w:ascii="Arial Narrow" w:hAnsi="Arial Narrow" w:cs="Segoe UI"/>
                <w:sz w:val="18"/>
                <w:szCs w:val="18"/>
              </w:rPr>
              <w:t xml:space="preserve"> </w:t>
            </w:r>
            <w:r w:rsidRPr="00F118EB">
              <w:rPr>
                <w:rStyle w:val="normaltextrun"/>
                <w:rFonts w:ascii="Arial Narrow" w:hAnsi="Arial Narrow" w:cs="Segoe UI"/>
                <w:sz w:val="18"/>
                <w:szCs w:val="18"/>
              </w:rPr>
              <w:t xml:space="preserve">Show social and cultural sensitivity </w:t>
            </w:r>
            <w:r>
              <w:rPr>
                <w:rStyle w:val="normaltextrun"/>
                <w:rFonts w:ascii="Arial Narrow" w:hAnsi="Arial Narrow" w:cs="Segoe UI"/>
                <w:sz w:val="18"/>
                <w:szCs w:val="18"/>
              </w:rPr>
              <w:br/>
            </w:r>
            <w:r w:rsidRPr="00F118EB">
              <w:rPr>
                <w:rStyle w:val="normaltextrun"/>
                <w:rFonts w:ascii="Arial Narrow" w:hAnsi="Arial Narrow" w:cs="Segoe UI"/>
                <w:sz w:val="18"/>
                <w:szCs w:val="18"/>
              </w:rPr>
              <w:t>SITXWHS005</w:t>
            </w:r>
            <w:r>
              <w:rPr>
                <w:rStyle w:val="normaltextrun"/>
                <w:rFonts w:ascii="Arial Narrow" w:hAnsi="Arial Narrow" w:cs="Segoe UI"/>
                <w:sz w:val="18"/>
                <w:szCs w:val="18"/>
              </w:rPr>
              <w:t xml:space="preserve"> </w:t>
            </w:r>
            <w:r w:rsidRPr="00F118EB">
              <w:rPr>
                <w:rStyle w:val="normaltextrun"/>
                <w:rFonts w:ascii="Arial Narrow" w:hAnsi="Arial Narrow" w:cs="Segoe UI"/>
                <w:sz w:val="18"/>
                <w:szCs w:val="18"/>
              </w:rPr>
              <w:t xml:space="preserve">Participate in safe work practices </w:t>
            </w:r>
            <w:r>
              <w:rPr>
                <w:rStyle w:val="normaltextrun"/>
                <w:rFonts w:ascii="Arial Narrow" w:hAnsi="Arial Narrow" w:cs="Segoe UI"/>
                <w:sz w:val="18"/>
                <w:szCs w:val="18"/>
              </w:rPr>
              <w:br/>
            </w:r>
            <w:r w:rsidRPr="00F118EB">
              <w:rPr>
                <w:rStyle w:val="normaltextrun"/>
                <w:rFonts w:ascii="Arial Narrow" w:hAnsi="Arial Narrow" w:cs="Segoe UI"/>
                <w:sz w:val="18"/>
                <w:szCs w:val="18"/>
              </w:rPr>
              <w:t>SITXCCS011</w:t>
            </w:r>
            <w:r>
              <w:rPr>
                <w:rStyle w:val="normaltextrun"/>
                <w:rFonts w:ascii="Arial Narrow" w:hAnsi="Arial Narrow" w:cs="Segoe UI"/>
                <w:sz w:val="18"/>
                <w:szCs w:val="18"/>
              </w:rPr>
              <w:t xml:space="preserve"> </w:t>
            </w:r>
            <w:r w:rsidRPr="00F118EB">
              <w:rPr>
                <w:rStyle w:val="normaltextrun"/>
                <w:rFonts w:ascii="Arial Narrow" w:hAnsi="Arial Narrow" w:cs="Segoe UI"/>
                <w:sz w:val="18"/>
                <w:szCs w:val="18"/>
              </w:rPr>
              <w:t>Interact with customers</w:t>
            </w:r>
          </w:p>
        </w:tc>
        <w:tc>
          <w:tcPr>
            <w:tcW w:w="4789" w:type="dxa"/>
            <w:gridSpan w:val="4"/>
          </w:tcPr>
          <w:p w14:paraId="5C560EDD" w14:textId="77777777" w:rsidR="00907929" w:rsidRPr="007B36B6" w:rsidRDefault="00907929" w:rsidP="00AA1DAC">
            <w:pPr>
              <w:pStyle w:val="TableText"/>
              <w:rPr>
                <w:rFonts w:ascii="Arial Narrow" w:hAnsi="Arial Narrow" w:cs="Arial"/>
                <w:b/>
                <w:bCs/>
                <w:u w:val="single"/>
              </w:rPr>
            </w:pPr>
            <w:r w:rsidRPr="2FFFCAAD">
              <w:rPr>
                <w:rFonts w:ascii="Arial Narrow" w:hAnsi="Arial Narrow" w:cs="Arial"/>
                <w:b/>
                <w:bCs/>
                <w:u w:val="single"/>
              </w:rPr>
              <w:t>Elective</w:t>
            </w:r>
            <w:r>
              <w:br/>
            </w:r>
            <w:r w:rsidRPr="2FFFCAAD">
              <w:rPr>
                <w:rStyle w:val="normaltextrun"/>
                <w:rFonts w:ascii="Arial Narrow" w:hAnsi="Arial Narrow" w:cs="Segoe UI"/>
                <w:sz w:val="18"/>
                <w:szCs w:val="18"/>
              </w:rPr>
              <w:t xml:space="preserve">SITXFSA005 Use hygienic practices for food safety </w:t>
            </w:r>
            <w:r>
              <w:br/>
            </w:r>
            <w:r w:rsidRPr="2FFFCAAD">
              <w:rPr>
                <w:rStyle w:val="normaltextrun"/>
                <w:rFonts w:ascii="Arial Narrow" w:hAnsi="Arial Narrow" w:cs="Segoe UI"/>
                <w:sz w:val="18"/>
                <w:szCs w:val="18"/>
              </w:rPr>
              <w:t>SITHCCC025 Prepare and present sandwiches</w:t>
            </w:r>
            <w:r>
              <w:br/>
            </w:r>
            <w:r w:rsidRPr="2FFFCAAD">
              <w:rPr>
                <w:rStyle w:val="normaltextrun"/>
                <w:rFonts w:ascii="Arial Narrow" w:hAnsi="Arial Narrow" w:cs="Segoe UI"/>
                <w:sz w:val="18"/>
                <w:szCs w:val="18"/>
              </w:rPr>
              <w:t xml:space="preserve">SITXFSA006 Participate in safe food handling practices </w:t>
            </w:r>
            <w:r>
              <w:br/>
            </w:r>
            <w:r w:rsidRPr="2FFFCAAD">
              <w:rPr>
                <w:rStyle w:val="normaltextrun"/>
                <w:rFonts w:ascii="Arial Narrow" w:hAnsi="Arial Narrow" w:cs="Segoe UI"/>
                <w:sz w:val="18"/>
                <w:szCs w:val="18"/>
              </w:rPr>
              <w:t>SITHFAB024 Prepare and serve non-alcoholic beverages</w:t>
            </w:r>
            <w:r>
              <w:br/>
            </w:r>
            <w:r w:rsidRPr="2FFFCAAD">
              <w:rPr>
                <w:rStyle w:val="normaltextrun"/>
                <w:rFonts w:ascii="Arial Narrow" w:hAnsi="Arial Narrow" w:cs="Segoe UI"/>
                <w:sz w:val="18"/>
                <w:szCs w:val="18"/>
              </w:rPr>
              <w:t>SITHFAB025 Prepare and serve espresso coffee</w:t>
            </w:r>
            <w:r>
              <w:br/>
            </w:r>
            <w:r w:rsidRPr="2FFFCAAD">
              <w:rPr>
                <w:rStyle w:val="normaltextrun"/>
                <w:rFonts w:ascii="Arial Narrow" w:hAnsi="Arial Narrow" w:cs="Segoe UI"/>
                <w:sz w:val="18"/>
                <w:szCs w:val="18"/>
              </w:rPr>
              <w:t>SITHFAB027 Serve food and beverages</w:t>
            </w:r>
          </w:p>
        </w:tc>
      </w:tr>
      <w:tr w:rsidR="00907929" w:rsidRPr="001D1A23" w14:paraId="0892130C" w14:textId="77777777" w:rsidTr="00907929">
        <w:trPr>
          <w:trHeight w:val="219"/>
        </w:trPr>
        <w:tc>
          <w:tcPr>
            <w:tcW w:w="11134" w:type="dxa"/>
            <w:gridSpan w:val="7"/>
            <w:tcMar>
              <w:top w:w="57" w:type="dxa"/>
              <w:bottom w:w="57" w:type="dxa"/>
            </w:tcMar>
          </w:tcPr>
          <w:p w14:paraId="4B474796" w14:textId="77777777" w:rsidR="00907929" w:rsidRPr="00A9390E" w:rsidRDefault="00907929" w:rsidP="00AA1DAC">
            <w:pPr>
              <w:pStyle w:val="TableText"/>
              <w:rPr>
                <w:rFonts w:ascii="Arial Narrow" w:hAnsi="Arial Narrow" w:cs="Arial"/>
                <w:b/>
              </w:rPr>
            </w:pPr>
            <w:r w:rsidRPr="00A9390E">
              <w:rPr>
                <w:rFonts w:ascii="Arial Narrow" w:hAnsi="Arial Narrow"/>
                <w:b/>
                <w:bCs/>
                <w:sz w:val="19"/>
                <w:szCs w:val="19"/>
              </w:rPr>
              <w:t>Students may apply for Recognition of Prior Learning (RPL) and /or credit transfer before delivery, provided suitable evidence is submitted.</w:t>
            </w:r>
          </w:p>
        </w:tc>
      </w:tr>
      <w:tr w:rsidR="00907929" w:rsidRPr="001D1A23" w14:paraId="5600118B" w14:textId="77777777" w:rsidTr="00907929">
        <w:trPr>
          <w:trHeight w:val="232"/>
        </w:trPr>
        <w:tc>
          <w:tcPr>
            <w:tcW w:w="11134" w:type="dxa"/>
            <w:gridSpan w:val="7"/>
            <w:shd w:val="clear" w:color="auto" w:fill="B6DEEC"/>
            <w:tcMar>
              <w:top w:w="57" w:type="dxa"/>
              <w:bottom w:w="57" w:type="dxa"/>
            </w:tcMar>
          </w:tcPr>
          <w:p w14:paraId="66F166C2" w14:textId="77777777" w:rsidR="00907929" w:rsidRPr="00054BCE" w:rsidRDefault="00907929" w:rsidP="00AA1DAC">
            <w:pPr>
              <w:pStyle w:val="TableText"/>
              <w:rPr>
                <w:rFonts w:ascii="Arial Narrow" w:hAnsi="Arial Narrow"/>
              </w:rPr>
            </w:pPr>
            <w:r w:rsidRPr="00054BCE">
              <w:rPr>
                <w:rFonts w:ascii="Arial Narrow" w:hAnsi="Arial Narrow"/>
                <w:b/>
                <w:bCs/>
              </w:rPr>
              <w:t>Pathways to Industry - Skills gained in this course transfer to other occupations</w:t>
            </w:r>
          </w:p>
        </w:tc>
      </w:tr>
      <w:tr w:rsidR="00907929" w:rsidRPr="001D1A23" w14:paraId="6CAA1B36" w14:textId="77777777" w:rsidTr="00907929">
        <w:trPr>
          <w:trHeight w:val="735"/>
        </w:trPr>
        <w:tc>
          <w:tcPr>
            <w:tcW w:w="6345" w:type="dxa"/>
            <w:gridSpan w:val="3"/>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BADDF01" w14:textId="77777777" w:rsidR="00907929" w:rsidRPr="00173582" w:rsidRDefault="00907929" w:rsidP="00907929">
            <w:pPr>
              <w:pStyle w:val="paragraph"/>
              <w:numPr>
                <w:ilvl w:val="0"/>
                <w:numId w:val="70"/>
              </w:numPr>
              <w:spacing w:before="0" w:beforeAutospacing="0" w:after="0" w:afterAutospacing="0"/>
              <w:textAlignment w:val="baseline"/>
              <w:rPr>
                <w:rFonts w:ascii="Arial Narrow" w:hAnsi="Arial Narrow" w:cs="Segoe UI"/>
                <w:sz w:val="18"/>
                <w:szCs w:val="18"/>
              </w:rPr>
            </w:pPr>
            <w:r w:rsidRPr="00173582">
              <w:rPr>
                <w:rStyle w:val="normaltextrun"/>
                <w:rFonts w:ascii="Arial Narrow" w:hAnsi="Arial Narrow" w:cs="Segoe UI"/>
                <w:sz w:val="19"/>
                <w:szCs w:val="19"/>
              </w:rPr>
              <w:t>Working within the hospitality industry involves</w:t>
            </w:r>
            <w:r w:rsidRPr="00173582">
              <w:rPr>
                <w:rStyle w:val="eop"/>
                <w:rFonts w:ascii="Arial Narrow" w:hAnsi="Arial Narrow" w:cs="Segoe UI"/>
                <w:sz w:val="19"/>
                <w:szCs w:val="19"/>
              </w:rPr>
              <w:t> </w:t>
            </w:r>
          </w:p>
          <w:p w14:paraId="38511D94" w14:textId="77777777" w:rsidR="00907929" w:rsidRPr="00173582" w:rsidRDefault="00907929" w:rsidP="00907929">
            <w:pPr>
              <w:pStyle w:val="paragraph"/>
              <w:numPr>
                <w:ilvl w:val="0"/>
                <w:numId w:val="70"/>
              </w:numPr>
              <w:spacing w:before="0" w:beforeAutospacing="0" w:after="0" w:afterAutospacing="0"/>
              <w:textAlignment w:val="baseline"/>
              <w:rPr>
                <w:rFonts w:ascii="Arial Narrow" w:hAnsi="Arial Narrow" w:cs="Segoe UI"/>
                <w:sz w:val="19"/>
                <w:szCs w:val="19"/>
              </w:rPr>
            </w:pPr>
            <w:r w:rsidRPr="00173582">
              <w:rPr>
                <w:rStyle w:val="normaltextrun"/>
                <w:rFonts w:ascii="Arial Narrow" w:hAnsi="Arial Narrow" w:cs="Segoe UI"/>
                <w:sz w:val="19"/>
                <w:szCs w:val="19"/>
              </w:rPr>
              <w:t>organising information and records in both paper and electronic forms</w:t>
            </w:r>
            <w:r w:rsidRPr="00173582">
              <w:rPr>
                <w:rStyle w:val="eop"/>
                <w:rFonts w:ascii="Arial Narrow" w:hAnsi="Arial Narrow" w:cs="Segoe UI"/>
                <w:sz w:val="19"/>
                <w:szCs w:val="19"/>
              </w:rPr>
              <w:t> </w:t>
            </w:r>
          </w:p>
          <w:p w14:paraId="1AE8860B" w14:textId="77777777" w:rsidR="00907929" w:rsidRPr="00173582" w:rsidRDefault="00907929" w:rsidP="00907929">
            <w:pPr>
              <w:pStyle w:val="TableText"/>
              <w:numPr>
                <w:ilvl w:val="0"/>
                <w:numId w:val="70"/>
              </w:numPr>
              <w:rPr>
                <w:rFonts w:ascii="Arial Narrow" w:hAnsi="Arial Narrow" w:cs="Arial"/>
              </w:rPr>
            </w:pPr>
            <w:r w:rsidRPr="00173582">
              <w:rPr>
                <w:rStyle w:val="normaltextrun"/>
                <w:rFonts w:ascii="Arial Narrow" w:hAnsi="Arial Narrow" w:cs="Segoe UI"/>
                <w:sz w:val="19"/>
                <w:szCs w:val="19"/>
              </w:rPr>
              <w:t>customer (client) service</w:t>
            </w:r>
            <w:r w:rsidRPr="00173582">
              <w:rPr>
                <w:rStyle w:val="normaltextrun"/>
                <w:rFonts w:cs="Arial"/>
                <w:sz w:val="19"/>
                <w:szCs w:val="19"/>
              </w:rPr>
              <w:t> </w:t>
            </w:r>
            <w:r w:rsidRPr="00173582">
              <w:rPr>
                <w:rStyle w:val="eop"/>
                <w:rFonts w:ascii="Arial Narrow" w:hAnsi="Arial Narrow" w:cs="Segoe UI"/>
                <w:sz w:val="19"/>
                <w:szCs w:val="19"/>
              </w:rPr>
              <w:t> </w:t>
            </w:r>
          </w:p>
        </w:tc>
        <w:tc>
          <w:tcPr>
            <w:tcW w:w="4789" w:type="dxa"/>
            <w:gridSpan w:val="4"/>
            <w:tcBorders>
              <w:top w:val="single" w:sz="6" w:space="0" w:color="auto"/>
              <w:left w:val="single" w:sz="6" w:space="0" w:color="auto"/>
              <w:bottom w:val="single" w:sz="6" w:space="0" w:color="auto"/>
              <w:right w:val="single" w:sz="6" w:space="0" w:color="auto"/>
            </w:tcBorders>
            <w:shd w:val="clear" w:color="auto" w:fill="auto"/>
          </w:tcPr>
          <w:p w14:paraId="656B0E37" w14:textId="77777777" w:rsidR="00907929" w:rsidRPr="00173582" w:rsidRDefault="00907929" w:rsidP="00907929">
            <w:pPr>
              <w:pStyle w:val="paragraph"/>
              <w:numPr>
                <w:ilvl w:val="0"/>
                <w:numId w:val="70"/>
              </w:numPr>
              <w:spacing w:before="0" w:beforeAutospacing="0" w:after="0" w:afterAutospacing="0"/>
              <w:textAlignment w:val="baseline"/>
              <w:rPr>
                <w:rFonts w:ascii="Arial Narrow" w:hAnsi="Arial Narrow" w:cs="Segoe UI"/>
                <w:sz w:val="19"/>
                <w:szCs w:val="19"/>
              </w:rPr>
            </w:pPr>
            <w:r w:rsidRPr="00173582">
              <w:rPr>
                <w:rStyle w:val="normaltextrun"/>
                <w:rFonts w:ascii="Arial Narrow" w:hAnsi="Arial Narrow" w:cs="Segoe UI"/>
                <w:sz w:val="19"/>
                <w:szCs w:val="19"/>
              </w:rPr>
              <w:t>teamwork</w:t>
            </w:r>
            <w:r w:rsidRPr="00173582">
              <w:rPr>
                <w:rStyle w:val="normaltextrun"/>
                <w:rFonts w:ascii="Arial" w:hAnsi="Arial" w:cs="Arial"/>
                <w:sz w:val="19"/>
                <w:szCs w:val="19"/>
              </w:rPr>
              <w:t> </w:t>
            </w:r>
            <w:r w:rsidRPr="00173582">
              <w:rPr>
                <w:rStyle w:val="normaltextrun"/>
                <w:rFonts w:ascii="Arial" w:hAnsi="Arial" w:cs="Arial"/>
                <w:b/>
                <w:bCs/>
                <w:sz w:val="19"/>
                <w:szCs w:val="19"/>
              </w:rPr>
              <w:t> </w:t>
            </w:r>
            <w:r w:rsidRPr="00173582">
              <w:rPr>
                <w:rStyle w:val="eop"/>
                <w:rFonts w:ascii="Arial Narrow" w:hAnsi="Arial Narrow" w:cs="Segoe UI"/>
                <w:sz w:val="19"/>
                <w:szCs w:val="19"/>
              </w:rPr>
              <w:t> </w:t>
            </w:r>
          </w:p>
          <w:p w14:paraId="570D32FD" w14:textId="77777777" w:rsidR="00907929" w:rsidRPr="00173582" w:rsidRDefault="00907929" w:rsidP="00907929">
            <w:pPr>
              <w:pStyle w:val="paragraph"/>
              <w:numPr>
                <w:ilvl w:val="0"/>
                <w:numId w:val="70"/>
              </w:numPr>
              <w:spacing w:before="0" w:beforeAutospacing="0" w:after="0" w:afterAutospacing="0"/>
              <w:textAlignment w:val="baseline"/>
              <w:rPr>
                <w:rFonts w:ascii="Arial Narrow" w:hAnsi="Arial Narrow" w:cs="Segoe UI"/>
                <w:sz w:val="19"/>
                <w:szCs w:val="19"/>
              </w:rPr>
            </w:pPr>
            <w:r w:rsidRPr="00173582">
              <w:rPr>
                <w:rStyle w:val="normaltextrun"/>
                <w:rFonts w:ascii="Arial Narrow" w:hAnsi="Arial Narrow" w:cs="Segoe UI"/>
                <w:sz w:val="19"/>
                <w:szCs w:val="19"/>
              </w:rPr>
              <w:t>using technologies</w:t>
            </w:r>
            <w:r w:rsidRPr="00173582">
              <w:rPr>
                <w:rStyle w:val="eop"/>
                <w:rFonts w:ascii="Arial Narrow" w:hAnsi="Arial Narrow" w:cs="Segoe UI"/>
                <w:sz w:val="19"/>
                <w:szCs w:val="19"/>
              </w:rPr>
              <w:t> </w:t>
            </w:r>
          </w:p>
          <w:p w14:paraId="3069FA0A" w14:textId="77777777" w:rsidR="00907929" w:rsidRPr="00173582" w:rsidRDefault="00907929" w:rsidP="00907929">
            <w:pPr>
              <w:pStyle w:val="TableText"/>
              <w:numPr>
                <w:ilvl w:val="0"/>
                <w:numId w:val="70"/>
              </w:numPr>
              <w:rPr>
                <w:rFonts w:ascii="Arial Narrow" w:hAnsi="Arial Narrow" w:cs="Arial"/>
                <w:b/>
                <w:bCs/>
              </w:rPr>
            </w:pPr>
            <w:r w:rsidRPr="00173582">
              <w:rPr>
                <w:rStyle w:val="normaltextrun"/>
                <w:rFonts w:ascii="Arial Narrow" w:hAnsi="Arial Narrow" w:cs="Segoe UI"/>
                <w:sz w:val="19"/>
                <w:szCs w:val="19"/>
              </w:rPr>
              <w:t>creating documents</w:t>
            </w:r>
            <w:r w:rsidRPr="00173582">
              <w:rPr>
                <w:rStyle w:val="normaltextrun"/>
                <w:rFonts w:cs="Arial"/>
                <w:b/>
                <w:bCs/>
                <w:sz w:val="19"/>
                <w:szCs w:val="19"/>
              </w:rPr>
              <w:t> </w:t>
            </w:r>
            <w:r w:rsidRPr="00173582">
              <w:rPr>
                <w:rStyle w:val="eop"/>
                <w:rFonts w:ascii="Arial Narrow" w:hAnsi="Arial Narrow" w:cs="Segoe UI"/>
                <w:sz w:val="19"/>
                <w:szCs w:val="19"/>
              </w:rPr>
              <w:t> </w:t>
            </w:r>
          </w:p>
        </w:tc>
      </w:tr>
      <w:tr w:rsidR="00907929" w:rsidRPr="001D1A23" w14:paraId="7225298B" w14:textId="77777777" w:rsidTr="00907929">
        <w:trPr>
          <w:gridAfter w:val="1"/>
          <w:wAfter w:w="6" w:type="dxa"/>
          <w:trHeight w:hRule="exact" w:val="758"/>
        </w:trPr>
        <w:tc>
          <w:tcPr>
            <w:tcW w:w="6253" w:type="dxa"/>
            <w:gridSpan w:val="2"/>
            <w:tcBorders>
              <w:top w:val="nil"/>
              <w:right w:val="nil"/>
            </w:tcBorders>
            <w:tcMar>
              <w:top w:w="57" w:type="dxa"/>
              <w:bottom w:w="57" w:type="dxa"/>
            </w:tcMar>
          </w:tcPr>
          <w:p w14:paraId="54E2CEB1" w14:textId="77777777" w:rsidR="00907929" w:rsidRDefault="00907929" w:rsidP="00907929">
            <w:pPr>
              <w:tabs>
                <w:tab w:val="num" w:pos="873"/>
              </w:tabs>
              <w:overflowPunct/>
              <w:autoSpaceDE/>
              <w:autoSpaceDN/>
              <w:adjustRightInd/>
              <w:ind w:left="448"/>
              <w:textAlignment w:val="auto"/>
              <w:rPr>
                <w:rFonts w:ascii="Arial Narrow" w:hAnsi="Arial Narrow" w:cs="Arial"/>
                <w:sz w:val="20"/>
              </w:rPr>
            </w:pPr>
            <w:r>
              <w:rPr>
                <w:rFonts w:ascii="Arial Narrow" w:hAnsi="Arial Narrow" w:cs="Arial"/>
                <w:sz w:val="20"/>
              </w:rPr>
              <w:t>Examples of occupations in the hospitality industry:</w:t>
            </w:r>
          </w:p>
          <w:p w14:paraId="1C2041AE" w14:textId="77777777" w:rsidR="00907929" w:rsidRDefault="00907929" w:rsidP="00907929">
            <w:pPr>
              <w:numPr>
                <w:ilvl w:val="0"/>
                <w:numId w:val="69"/>
              </w:numPr>
              <w:tabs>
                <w:tab w:val="clear" w:pos="360"/>
                <w:tab w:val="num" w:pos="589"/>
                <w:tab w:val="num" w:pos="873"/>
              </w:tabs>
              <w:overflowPunct/>
              <w:autoSpaceDE/>
              <w:autoSpaceDN/>
              <w:adjustRightInd/>
              <w:ind w:left="448" w:hanging="448"/>
              <w:textAlignment w:val="auto"/>
              <w:rPr>
                <w:rFonts w:ascii="Arial Narrow" w:hAnsi="Arial Narrow" w:cs="Arial"/>
                <w:sz w:val="20"/>
              </w:rPr>
            </w:pPr>
            <w:r w:rsidRPr="00173582">
              <w:rPr>
                <w:rFonts w:ascii="Arial Narrow" w:hAnsi="Arial Narrow" w:cs="Arial"/>
                <w:sz w:val="20"/>
              </w:rPr>
              <w:t>Café Attendant</w:t>
            </w:r>
          </w:p>
          <w:p w14:paraId="1C8480D6" w14:textId="77777777" w:rsidR="00907929" w:rsidRPr="00173582" w:rsidRDefault="00907929" w:rsidP="00907929">
            <w:pPr>
              <w:numPr>
                <w:ilvl w:val="0"/>
                <w:numId w:val="69"/>
              </w:numPr>
              <w:tabs>
                <w:tab w:val="clear" w:pos="360"/>
                <w:tab w:val="num" w:pos="589"/>
                <w:tab w:val="num" w:pos="873"/>
              </w:tabs>
              <w:overflowPunct/>
              <w:autoSpaceDE/>
              <w:autoSpaceDN/>
              <w:adjustRightInd/>
              <w:ind w:left="447" w:hanging="447"/>
              <w:textAlignment w:val="auto"/>
              <w:rPr>
                <w:rFonts w:ascii="Arial Narrow" w:hAnsi="Arial Narrow" w:cs="Arial"/>
                <w:sz w:val="20"/>
              </w:rPr>
            </w:pPr>
            <w:r>
              <w:rPr>
                <w:rFonts w:ascii="Arial Narrow" w:hAnsi="Arial Narrow" w:cs="Arial"/>
                <w:sz w:val="20"/>
              </w:rPr>
              <w:t>Waiter/Waitress</w:t>
            </w:r>
          </w:p>
        </w:tc>
        <w:tc>
          <w:tcPr>
            <w:tcW w:w="2786" w:type="dxa"/>
            <w:gridSpan w:val="3"/>
            <w:tcBorders>
              <w:top w:val="nil"/>
              <w:left w:val="nil"/>
              <w:right w:val="nil"/>
            </w:tcBorders>
          </w:tcPr>
          <w:p w14:paraId="224F564E" w14:textId="77777777" w:rsidR="00907929" w:rsidRPr="00445D4C" w:rsidRDefault="00907929" w:rsidP="00907929">
            <w:pPr>
              <w:numPr>
                <w:ilvl w:val="0"/>
                <w:numId w:val="69"/>
              </w:numPr>
              <w:tabs>
                <w:tab w:val="left" w:pos="450"/>
              </w:tabs>
              <w:overflowPunct/>
              <w:autoSpaceDE/>
              <w:autoSpaceDN/>
              <w:adjustRightInd/>
              <w:ind w:left="882" w:hanging="758"/>
              <w:textAlignment w:val="auto"/>
              <w:rPr>
                <w:rStyle w:val="normaltextrun"/>
                <w:rFonts w:ascii="Arial Narrow" w:hAnsi="Arial Narrow" w:cs="Arial"/>
                <w:sz w:val="20"/>
              </w:rPr>
            </w:pPr>
            <w:r w:rsidRPr="00173582">
              <w:rPr>
                <w:rStyle w:val="normaltextrun"/>
                <w:rFonts w:ascii="Arial Narrow" w:hAnsi="Arial Narrow" w:cs="Segoe UI"/>
                <w:sz w:val="19"/>
                <w:szCs w:val="19"/>
              </w:rPr>
              <w:t>Catering Assistant</w:t>
            </w:r>
          </w:p>
          <w:p w14:paraId="58AEA987" w14:textId="77777777" w:rsidR="00907929" w:rsidRPr="00907929" w:rsidRDefault="00907929" w:rsidP="00907929">
            <w:pPr>
              <w:numPr>
                <w:ilvl w:val="0"/>
                <w:numId w:val="69"/>
              </w:numPr>
              <w:tabs>
                <w:tab w:val="left" w:pos="450"/>
              </w:tabs>
              <w:overflowPunct/>
              <w:autoSpaceDE/>
              <w:autoSpaceDN/>
              <w:adjustRightInd/>
              <w:ind w:left="882" w:hanging="758"/>
              <w:textAlignment w:val="auto"/>
              <w:rPr>
                <w:rStyle w:val="normaltextrun"/>
                <w:rFonts w:ascii="Arial Narrow" w:hAnsi="Arial Narrow" w:cs="Arial"/>
                <w:sz w:val="20"/>
              </w:rPr>
            </w:pPr>
            <w:r>
              <w:rPr>
                <w:rStyle w:val="normaltextrun"/>
                <w:rFonts w:ascii="Arial Narrow" w:hAnsi="Arial Narrow" w:cs="Segoe UI"/>
                <w:sz w:val="19"/>
                <w:szCs w:val="19"/>
              </w:rPr>
              <w:t>Barista</w:t>
            </w:r>
          </w:p>
          <w:p w14:paraId="3FAA8CEA" w14:textId="77777777" w:rsidR="00907929" w:rsidRPr="00173582" w:rsidRDefault="00907929" w:rsidP="00907929">
            <w:pPr>
              <w:numPr>
                <w:ilvl w:val="0"/>
                <w:numId w:val="69"/>
              </w:numPr>
              <w:tabs>
                <w:tab w:val="left" w:pos="450"/>
              </w:tabs>
              <w:overflowPunct/>
              <w:autoSpaceDE/>
              <w:autoSpaceDN/>
              <w:adjustRightInd/>
              <w:ind w:left="882" w:hanging="758"/>
              <w:textAlignment w:val="auto"/>
              <w:rPr>
                <w:rFonts w:ascii="Arial Narrow" w:hAnsi="Arial Narrow" w:cs="Arial"/>
                <w:sz w:val="20"/>
              </w:rPr>
            </w:pPr>
            <w:r>
              <w:rPr>
                <w:rStyle w:val="normaltextrun"/>
                <w:rFonts w:ascii="Arial Narrow" w:hAnsi="Arial Narrow" w:cs="Segoe UI"/>
                <w:sz w:val="19"/>
                <w:szCs w:val="19"/>
              </w:rPr>
              <w:t>Food and Beverage Attendant</w:t>
            </w:r>
          </w:p>
        </w:tc>
        <w:tc>
          <w:tcPr>
            <w:tcW w:w="2089" w:type="dxa"/>
            <w:tcBorders>
              <w:top w:val="nil"/>
              <w:left w:val="nil"/>
            </w:tcBorders>
          </w:tcPr>
          <w:p w14:paraId="0CECC3EE" w14:textId="77777777" w:rsidR="00907929" w:rsidRPr="00173582" w:rsidRDefault="00907929" w:rsidP="00907929">
            <w:pPr>
              <w:numPr>
                <w:ilvl w:val="0"/>
                <w:numId w:val="69"/>
              </w:numPr>
              <w:tabs>
                <w:tab w:val="num" w:pos="252"/>
              </w:tabs>
              <w:overflowPunct/>
              <w:autoSpaceDE/>
              <w:autoSpaceDN/>
              <w:adjustRightInd/>
              <w:ind w:left="240" w:hanging="249"/>
              <w:textAlignment w:val="auto"/>
              <w:rPr>
                <w:rFonts w:ascii="Arial Narrow" w:hAnsi="Arial Narrow" w:cs="Arial"/>
                <w:sz w:val="20"/>
              </w:rPr>
            </w:pPr>
            <w:r>
              <w:rPr>
                <w:rStyle w:val="normaltextrun"/>
                <w:rFonts w:ascii="Arial Narrow" w:hAnsi="Arial Narrow" w:cs="Segoe UI"/>
                <w:sz w:val="19"/>
                <w:szCs w:val="19"/>
              </w:rPr>
              <w:t>Bartender</w:t>
            </w:r>
          </w:p>
        </w:tc>
      </w:tr>
      <w:tr w:rsidR="00907929" w:rsidRPr="001D1A23" w14:paraId="51AF1DD1" w14:textId="77777777" w:rsidTr="00907929">
        <w:trPr>
          <w:trHeight w:val="1481"/>
        </w:trPr>
        <w:tc>
          <w:tcPr>
            <w:tcW w:w="11134" w:type="dxa"/>
            <w:gridSpan w:val="7"/>
            <w:tcMar>
              <w:top w:w="57" w:type="dxa"/>
              <w:bottom w:w="57" w:type="dxa"/>
            </w:tcMar>
          </w:tcPr>
          <w:p w14:paraId="16B7C085" w14:textId="77777777" w:rsidR="00907929" w:rsidRPr="00173582" w:rsidRDefault="00907929" w:rsidP="00AA1DAC">
            <w:pPr>
              <w:pStyle w:val="TableText"/>
              <w:rPr>
                <w:rFonts w:ascii="Arial Narrow" w:hAnsi="Arial Narrow" w:cs="Arial"/>
                <w:b/>
              </w:rPr>
            </w:pPr>
            <w:r w:rsidRPr="00173582">
              <w:rPr>
                <w:rFonts w:ascii="Arial Narrow" w:hAnsi="Arial Narrow" w:cs="Arial"/>
                <w:b/>
              </w:rPr>
              <w:t>Mandatory HSC Course Requirements</w:t>
            </w:r>
          </w:p>
          <w:p w14:paraId="22616E15" w14:textId="77777777" w:rsidR="00907929" w:rsidRPr="00173582" w:rsidRDefault="00907929" w:rsidP="00AA1DAC">
            <w:pPr>
              <w:pStyle w:val="TableText"/>
              <w:rPr>
                <w:rFonts w:ascii="Arial Narrow" w:hAnsi="Arial Narrow" w:cs="Arial"/>
              </w:rPr>
            </w:pPr>
            <w:r w:rsidRPr="00173582">
              <w:rPr>
                <w:rFonts w:ascii="Arial Narrow" w:hAnsi="Arial Narrow" w:cs="Arial"/>
              </w:rPr>
              <w:t xml:space="preserve">Students must complete </w:t>
            </w:r>
            <w:r>
              <w:rPr>
                <w:rFonts w:ascii="Arial Narrow" w:hAnsi="Arial Narrow" w:cs="Arial"/>
              </w:rPr>
              <w:t>240</w:t>
            </w:r>
            <w:r w:rsidRPr="00173582">
              <w:rPr>
                <w:rFonts w:ascii="Arial Narrow" w:hAnsi="Arial Narrow" w:cs="Arial"/>
              </w:rPr>
              <w:t xml:space="preserve"> indicative hours of course work and a minimum of </w:t>
            </w:r>
            <w:r>
              <w:rPr>
                <w:rFonts w:ascii="Arial Narrow" w:hAnsi="Arial Narrow" w:cs="Arial"/>
              </w:rPr>
              <w:t>70</w:t>
            </w:r>
            <w:r w:rsidRPr="00173582">
              <w:rPr>
                <w:rFonts w:ascii="Arial Narrow" w:hAnsi="Arial Narrow" w:cs="Arial"/>
              </w:rPr>
              <w:t xml:space="preserve"> hours work placement. Students who do not meet these requirements will be `N` determined as required by NESA. </w:t>
            </w:r>
            <w:r w:rsidRPr="00173582">
              <w:rPr>
                <w:rStyle w:val="normaltextrun"/>
                <w:rFonts w:ascii="Arial Narrow" w:hAnsi="Arial Narrow"/>
                <w:color w:val="000000" w:themeColor="text1"/>
              </w:rPr>
              <w:t>You should be work ready before work placement.</w:t>
            </w:r>
          </w:p>
          <w:p w14:paraId="0EC8E536" w14:textId="77777777" w:rsidR="00907929" w:rsidRPr="00173582" w:rsidRDefault="00907929" w:rsidP="00AA1DAC">
            <w:pPr>
              <w:pStyle w:val="TableText"/>
              <w:rPr>
                <w:rFonts w:ascii="Arial Narrow" w:hAnsi="Arial Narrow" w:cs="Arial"/>
                <w:b/>
              </w:rPr>
            </w:pPr>
            <w:r w:rsidRPr="00173582">
              <w:rPr>
                <w:rFonts w:ascii="Arial Narrow" w:hAnsi="Arial Narrow" w:cs="Arial"/>
                <w:b/>
              </w:rPr>
              <w:t>External Assessment (optional HSC examination for ATAR purposes)</w:t>
            </w:r>
          </w:p>
          <w:p w14:paraId="4C0E0A54" w14:textId="77777777" w:rsidR="00907929" w:rsidRPr="00173582" w:rsidRDefault="00907929" w:rsidP="00AA1DAC">
            <w:pPr>
              <w:pStyle w:val="TableText"/>
              <w:rPr>
                <w:rFonts w:ascii="Arial Narrow" w:hAnsi="Arial Narrow" w:cs="Arial"/>
              </w:rPr>
            </w:pPr>
            <w:r w:rsidRPr="00173582">
              <w:rPr>
                <w:rFonts w:ascii="Arial Narrow" w:hAnsi="Arial Narrow" w:cs="Arial"/>
              </w:rPr>
              <w:t xml:space="preserve">The Higher School Certificate examination for </w:t>
            </w:r>
            <w:sdt>
              <w:sdtPr>
                <w:rPr>
                  <w:rFonts w:ascii="Arial Narrow" w:hAnsi="Arial Narrow" w:cs="Arial"/>
                </w:rPr>
                <w:alias w:val="Course"/>
                <w:tag w:val="Course"/>
                <w:id w:val="1293936130"/>
                <w:placeholder>
                  <w:docPart w:val="EC74B3D5E6D146B0BA897D43DAB019E6"/>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urse[1]" w:storeItemID="{3B048291-A60B-4052-905F-AC3E60E8B04D}"/>
                <w:text/>
              </w:sdtPr>
              <w:sdtEndPr/>
              <w:sdtContent>
                <w:r>
                  <w:rPr>
                    <w:rFonts w:ascii="Arial Narrow" w:hAnsi="Arial Narrow" w:cs="Arial"/>
                  </w:rPr>
                  <w:t>Hospitality</w:t>
                </w:r>
              </w:sdtContent>
            </w:sdt>
            <w:r w:rsidRPr="00173582">
              <w:rPr>
                <w:rFonts w:ascii="Arial Narrow" w:hAnsi="Arial Narrow" w:cs="Arial"/>
              </w:rPr>
              <w:t xml:space="preserve"> is only available after completion of 240 indicative hours and will involve a written examination consisting of multiple-choice, short answers and extended response items. The examination is independent of the competency-based assessment undertaken during the course and has no impact on the eligibility of a student to receive a vocational qualification.</w:t>
            </w:r>
          </w:p>
        </w:tc>
      </w:tr>
      <w:tr w:rsidR="00907929" w:rsidRPr="001D1A23" w14:paraId="67E2C3EF" w14:textId="77777777" w:rsidTr="00907929">
        <w:trPr>
          <w:trHeight w:val="1346"/>
        </w:trPr>
        <w:tc>
          <w:tcPr>
            <w:tcW w:w="11134" w:type="dxa"/>
            <w:gridSpan w:val="7"/>
            <w:tcMar>
              <w:top w:w="57" w:type="dxa"/>
              <w:bottom w:w="57" w:type="dxa"/>
            </w:tcMar>
          </w:tcPr>
          <w:p w14:paraId="4617CAF2" w14:textId="77777777" w:rsidR="00907929" w:rsidRPr="00D40D3D" w:rsidRDefault="00907929" w:rsidP="00AA1DAC">
            <w:pPr>
              <w:pStyle w:val="TableText"/>
              <w:rPr>
                <w:rFonts w:ascii="Arial Narrow" w:hAnsi="Arial Narrow" w:cs="Arial"/>
                <w:b/>
              </w:rPr>
            </w:pPr>
            <w:r w:rsidRPr="00D40D3D">
              <w:rPr>
                <w:rFonts w:ascii="Arial Narrow" w:hAnsi="Arial Narrow" w:cs="Arial"/>
                <w:b/>
              </w:rPr>
              <w:t>Competency-Based Assessment</w:t>
            </w:r>
          </w:p>
          <w:p w14:paraId="19D16E99" w14:textId="77777777" w:rsidR="00907929" w:rsidRPr="00D40D3D" w:rsidRDefault="00907929" w:rsidP="00AA1DAC">
            <w:pPr>
              <w:pStyle w:val="TableText"/>
              <w:rPr>
                <w:rFonts w:ascii="Arial Narrow" w:hAnsi="Arial Narrow" w:cs="Arial"/>
              </w:rPr>
            </w:pPr>
            <w:r w:rsidRPr="002F4226">
              <w:rPr>
                <w:rFonts w:ascii="Arial Narrow" w:hAnsi="Arial Narrow" w:cs="Arial"/>
              </w:rPr>
              <w:t>In this course you will work</w:t>
            </w:r>
            <w:r w:rsidRPr="00D40D3D">
              <w:rPr>
                <w:rFonts w:ascii="Arial Narrow" w:hAnsi="Arial Narrow" w:cs="Arial"/>
              </w:rPr>
              <w:t xml:space="preserve"> to develop the competencies, skills and knowledge described by each unit of competency listed above. To be assessed as competent </w:t>
            </w:r>
            <w:r>
              <w:rPr>
                <w:rFonts w:ascii="Arial Narrow" w:hAnsi="Arial Narrow" w:cs="Arial"/>
              </w:rPr>
              <w:t>you</w:t>
            </w:r>
            <w:r w:rsidRPr="00D40D3D">
              <w:rPr>
                <w:rFonts w:ascii="Arial Narrow" w:hAnsi="Arial Narrow" w:cs="Arial"/>
              </w:rPr>
              <w:t xml:space="preserve"> must demonstrate to a qualified assessor the competency requirements for performance and knowledge of the unit</w:t>
            </w:r>
            <w:r>
              <w:rPr>
                <w:rFonts w:ascii="Arial Narrow" w:hAnsi="Arial Narrow" w:cs="Arial"/>
              </w:rPr>
              <w:t xml:space="preserve"> </w:t>
            </w:r>
            <w:r w:rsidRPr="00D40D3D">
              <w:rPr>
                <w:rFonts w:ascii="Arial Narrow" w:hAnsi="Arial Narrow" w:cs="Arial"/>
              </w:rPr>
              <w:t>of competency.</w:t>
            </w:r>
          </w:p>
          <w:p w14:paraId="128C9E67" w14:textId="77777777" w:rsidR="00907929" w:rsidRPr="00D40D3D" w:rsidRDefault="00907929" w:rsidP="00AA1DAC">
            <w:pPr>
              <w:pStyle w:val="TableText"/>
              <w:rPr>
                <w:rFonts w:ascii="Arial Narrow" w:hAnsi="Arial Narrow" w:cs="Arial"/>
              </w:rPr>
            </w:pPr>
            <w:r w:rsidRPr="00D40D3D">
              <w:rPr>
                <w:rFonts w:ascii="Arial Narrow" w:hAnsi="Arial Narrow" w:cs="Arial"/>
                <w:b/>
              </w:rPr>
              <w:t>Appeals and Complaints</w:t>
            </w:r>
            <w:r w:rsidRPr="00D40D3D">
              <w:rPr>
                <w:rFonts w:ascii="Arial Narrow" w:hAnsi="Arial Narrow" w:cs="Arial"/>
              </w:rPr>
              <w:t xml:space="preserve">  </w:t>
            </w:r>
          </w:p>
          <w:p w14:paraId="37A59F73" w14:textId="77777777" w:rsidR="00907929" w:rsidRPr="00D40D3D" w:rsidRDefault="00907929" w:rsidP="00AA1DAC">
            <w:pPr>
              <w:pStyle w:val="TableText"/>
              <w:rPr>
                <w:rFonts w:ascii="Arial Narrow" w:hAnsi="Arial Narrow" w:cs="Arial"/>
              </w:rPr>
            </w:pPr>
            <w:r w:rsidRPr="002F4226">
              <w:rPr>
                <w:rFonts w:ascii="Arial Narrow" w:hAnsi="Arial Narrow" w:cs="Arial"/>
              </w:rPr>
              <w:t>You</w:t>
            </w:r>
            <w:r w:rsidRPr="24C1506C">
              <w:rPr>
                <w:rFonts w:ascii="Arial Narrow" w:hAnsi="Arial Narrow" w:cs="Arial"/>
              </w:rPr>
              <w:t xml:space="preserve"> may lodge a complaint or an appeal about a decision (including assessment decisions) by following the Appeals and Complaints Guidelines.</w:t>
            </w:r>
            <w:r w:rsidRPr="24C1506C">
              <w:rPr>
                <w:rFonts w:ascii="Arial Narrow" w:hAnsi="Arial Narrow" w:cs="Arial"/>
                <w:b/>
                <w:bCs/>
              </w:rPr>
              <w:t xml:space="preserve"> </w:t>
            </w:r>
          </w:p>
        </w:tc>
      </w:tr>
      <w:tr w:rsidR="00907929" w:rsidRPr="001D1A23" w14:paraId="7029FBB3" w14:textId="77777777" w:rsidTr="00907929">
        <w:trPr>
          <w:trHeight w:val="608"/>
        </w:trPr>
        <w:tc>
          <w:tcPr>
            <w:tcW w:w="7479" w:type="dxa"/>
            <w:gridSpan w:val="4"/>
            <w:shd w:val="clear" w:color="auto" w:fill="auto"/>
            <w:tcMar>
              <w:top w:w="57" w:type="dxa"/>
              <w:bottom w:w="57" w:type="dxa"/>
            </w:tcMar>
          </w:tcPr>
          <w:p w14:paraId="01839AC5" w14:textId="77777777" w:rsidR="00907929" w:rsidRDefault="00907929" w:rsidP="00AA1DAC">
            <w:pPr>
              <w:pStyle w:val="TableParagraph"/>
              <w:spacing w:before="58" w:line="198" w:lineRule="exact"/>
              <w:ind w:left="0"/>
              <w:rPr>
                <w:b/>
                <w:sz w:val="20"/>
                <w:szCs w:val="20"/>
              </w:rPr>
            </w:pPr>
            <w:r w:rsidRPr="002B772F">
              <w:rPr>
                <w:b/>
                <w:sz w:val="20"/>
                <w:szCs w:val="20"/>
              </w:rPr>
              <w:t xml:space="preserve">Course Cost: Preliminary - </w:t>
            </w:r>
            <w:r>
              <w:rPr>
                <w:b/>
                <w:sz w:val="20"/>
                <w:szCs w:val="20"/>
              </w:rPr>
              <w:t>$140.00</w:t>
            </w:r>
            <w:r w:rsidRPr="00D40D3D">
              <w:rPr>
                <w:b/>
                <w:color w:val="FF0000"/>
                <w:sz w:val="20"/>
                <w:szCs w:val="20"/>
              </w:rPr>
              <w:tab/>
            </w:r>
            <w:r w:rsidRPr="002B772F">
              <w:rPr>
                <w:b/>
                <w:sz w:val="20"/>
                <w:szCs w:val="20"/>
              </w:rPr>
              <w:t>HSC -</w:t>
            </w:r>
            <w:r w:rsidRPr="00D40D3D">
              <w:rPr>
                <w:b/>
                <w:color w:val="FF0000"/>
                <w:sz w:val="20"/>
                <w:szCs w:val="20"/>
              </w:rPr>
              <w:t xml:space="preserve"> </w:t>
            </w:r>
            <w:r w:rsidRPr="00C4184C">
              <w:rPr>
                <w:b/>
                <w:sz w:val="20"/>
                <w:szCs w:val="20"/>
              </w:rPr>
              <w:t>$140</w:t>
            </w:r>
            <w:r>
              <w:rPr>
                <w:b/>
                <w:sz w:val="20"/>
                <w:szCs w:val="20"/>
              </w:rPr>
              <w:t>.00</w:t>
            </w:r>
          </w:p>
          <w:p w14:paraId="30D51D1B" w14:textId="77777777" w:rsidR="00907929" w:rsidRPr="00C4184C" w:rsidRDefault="00907929" w:rsidP="00AA1DAC">
            <w:pPr>
              <w:pStyle w:val="TableParagraph"/>
              <w:spacing w:before="58" w:line="198" w:lineRule="exact"/>
              <w:ind w:left="0"/>
              <w:rPr>
                <w:b/>
                <w:sz w:val="20"/>
                <w:szCs w:val="20"/>
              </w:rPr>
            </w:pPr>
            <w:r>
              <w:rPr>
                <w:b/>
                <w:sz w:val="20"/>
                <w:szCs w:val="20"/>
              </w:rPr>
              <w:t>Other: $30:00 – Black ¾ length apron, and chef’s hat</w:t>
            </w:r>
          </w:p>
          <w:p w14:paraId="7ACA6EB8" w14:textId="77777777" w:rsidR="00907929" w:rsidRPr="00C4184C" w:rsidRDefault="00907929" w:rsidP="00AA1DAC">
            <w:pPr>
              <w:pStyle w:val="TableParagraph"/>
              <w:spacing w:before="58" w:line="198" w:lineRule="exact"/>
              <w:ind w:left="0" w:right="215"/>
              <w:rPr>
                <w:bCs/>
                <w:color w:val="FF0000"/>
                <w:sz w:val="20"/>
                <w:szCs w:val="20"/>
              </w:rPr>
            </w:pPr>
            <w:r w:rsidRPr="00C4184C">
              <w:rPr>
                <w:bCs/>
                <w:sz w:val="20"/>
                <w:szCs w:val="20"/>
              </w:rPr>
              <w:t>School Specific equipment and associated requirements for students</w:t>
            </w:r>
          </w:p>
        </w:tc>
        <w:tc>
          <w:tcPr>
            <w:tcW w:w="3655" w:type="dxa"/>
            <w:gridSpan w:val="3"/>
            <w:shd w:val="clear" w:color="auto" w:fill="auto"/>
          </w:tcPr>
          <w:p w14:paraId="43069359" w14:textId="77777777" w:rsidR="00907929" w:rsidRPr="00D40D3D" w:rsidRDefault="00907929" w:rsidP="00AA1DAC">
            <w:pPr>
              <w:pStyle w:val="TableParagraph"/>
              <w:tabs>
                <w:tab w:val="left" w:pos="5079"/>
              </w:tabs>
              <w:spacing w:line="221" w:lineRule="exact"/>
              <w:ind w:left="0"/>
              <w:rPr>
                <w:b/>
                <w:sz w:val="20"/>
                <w:szCs w:val="20"/>
              </w:rPr>
            </w:pPr>
            <w:r w:rsidRPr="00D40D3D">
              <w:rPr>
                <w:b/>
                <w:sz w:val="20"/>
                <w:szCs w:val="20"/>
              </w:rPr>
              <w:t>Refunds</w:t>
            </w:r>
          </w:p>
          <w:p w14:paraId="6E4FA15C" w14:textId="77777777" w:rsidR="00907929" w:rsidRPr="00D40D3D" w:rsidRDefault="00907929" w:rsidP="00AA1DAC">
            <w:pPr>
              <w:pStyle w:val="TableParagraph"/>
              <w:tabs>
                <w:tab w:val="left" w:pos="5079"/>
              </w:tabs>
              <w:spacing w:line="221" w:lineRule="exact"/>
              <w:ind w:left="0"/>
              <w:rPr>
                <w:sz w:val="20"/>
                <w:szCs w:val="20"/>
              </w:rPr>
            </w:pPr>
            <w:r w:rsidRPr="00D40D3D">
              <w:rPr>
                <w:sz w:val="20"/>
                <w:szCs w:val="20"/>
              </w:rPr>
              <w:t>Refund arrangements are on a</w:t>
            </w:r>
            <w:r w:rsidRPr="00D40D3D">
              <w:rPr>
                <w:spacing w:val="-17"/>
                <w:sz w:val="20"/>
                <w:szCs w:val="20"/>
              </w:rPr>
              <w:t xml:space="preserve"> </w:t>
            </w:r>
            <w:r w:rsidRPr="00D40D3D">
              <w:rPr>
                <w:sz w:val="20"/>
                <w:szCs w:val="20"/>
              </w:rPr>
              <w:t>pro-rata</w:t>
            </w:r>
            <w:r w:rsidRPr="00D40D3D">
              <w:rPr>
                <w:spacing w:val="-8"/>
                <w:sz w:val="20"/>
                <w:szCs w:val="20"/>
              </w:rPr>
              <w:t xml:space="preserve"> </w:t>
            </w:r>
            <w:r w:rsidRPr="00D40D3D">
              <w:rPr>
                <w:sz w:val="20"/>
                <w:szCs w:val="20"/>
              </w:rPr>
              <w:t>basis.</w:t>
            </w:r>
          </w:p>
          <w:p w14:paraId="7FEE3310" w14:textId="77777777" w:rsidR="00907929" w:rsidRPr="00D40D3D" w:rsidRDefault="00907929" w:rsidP="00AA1DAC">
            <w:pPr>
              <w:pStyle w:val="TableText"/>
              <w:tabs>
                <w:tab w:val="left" w:pos="6240"/>
              </w:tabs>
              <w:rPr>
                <w:rFonts w:ascii="Arial Narrow" w:hAnsi="Arial Narrow" w:cs="Arial"/>
                <w:b/>
              </w:rPr>
            </w:pPr>
            <w:r w:rsidRPr="00D40D3D">
              <w:rPr>
                <w:rFonts w:ascii="Arial Narrow" w:hAnsi="Arial Narrow"/>
              </w:rPr>
              <w:t>Please refer to your school refund policy</w:t>
            </w:r>
          </w:p>
        </w:tc>
      </w:tr>
      <w:tr w:rsidR="00907929" w:rsidRPr="001D1A23" w14:paraId="32A38B88" w14:textId="77777777" w:rsidTr="00907929">
        <w:trPr>
          <w:trHeight w:val="286"/>
        </w:trPr>
        <w:tc>
          <w:tcPr>
            <w:tcW w:w="11134" w:type="dxa"/>
            <w:gridSpan w:val="7"/>
            <w:tcMar>
              <w:top w:w="57" w:type="dxa"/>
              <w:bottom w:w="57" w:type="dxa"/>
            </w:tcMar>
          </w:tcPr>
          <w:p w14:paraId="15A9EADB" w14:textId="77777777" w:rsidR="00907929" w:rsidRPr="00445856" w:rsidRDefault="00907929" w:rsidP="00AA1DAC">
            <w:pPr>
              <w:rPr>
                <w:rFonts w:ascii="Arial Narrow" w:hAnsi="Arial Narrow" w:cs="Arial"/>
                <w:sz w:val="20"/>
                <w:highlight w:val="yellow"/>
              </w:rPr>
            </w:pPr>
            <w:r w:rsidRPr="00F52F4F">
              <w:rPr>
                <w:rFonts w:ascii="Arial Narrow" w:hAnsi="Arial Narrow" w:cs="Arial"/>
                <w:sz w:val="20"/>
              </w:rPr>
              <w:t>A school-based traineeship</w:t>
            </w:r>
            <w:r w:rsidRPr="00F52F4F">
              <w:rPr>
                <w:rFonts w:ascii="Arial Narrow" w:hAnsi="Arial Narrow" w:cs="Arial"/>
                <w:color w:val="FF0000"/>
                <w:sz w:val="20"/>
              </w:rPr>
              <w:t xml:space="preserve"> </w:t>
            </w:r>
            <w:r w:rsidRPr="00F52F4F">
              <w:rPr>
                <w:rFonts w:ascii="Arial Narrow" w:hAnsi="Arial Narrow" w:cs="Arial"/>
                <w:sz w:val="20"/>
              </w:rPr>
              <w:t>is available in this course. For more information:</w:t>
            </w:r>
            <w:r w:rsidRPr="00F52F4F">
              <w:rPr>
                <w:rFonts w:ascii="Arial Narrow" w:hAnsi="Arial Narrow"/>
              </w:rPr>
              <w:t xml:space="preserve"> </w:t>
            </w:r>
            <w:hyperlink r:id="rId31">
              <w:r w:rsidRPr="00F52F4F">
                <w:rPr>
                  <w:rStyle w:val="Hyperlink"/>
                  <w:rFonts w:ascii="Arial Narrow" w:hAnsi="Arial Narrow"/>
                  <w:sz w:val="19"/>
                  <w:szCs w:val="19"/>
                </w:rPr>
                <w:t>https://education.nsw.</w:t>
              </w:r>
            </w:hyperlink>
            <w:r w:rsidRPr="00F52F4F">
              <w:rPr>
                <w:rStyle w:val="Hyperlink"/>
                <w:rFonts w:ascii="Arial Narrow" w:hAnsi="Arial Narrow"/>
                <w:sz w:val="19"/>
                <w:szCs w:val="19"/>
              </w:rPr>
              <w:t>gov.au/public-schools/career-and-study-pathways/school-based-apprenticeships-and-traineeships</w:t>
            </w:r>
          </w:p>
        </w:tc>
      </w:tr>
      <w:tr w:rsidR="00907929" w:rsidRPr="001D1A23" w14:paraId="18230962" w14:textId="77777777" w:rsidTr="00907929">
        <w:trPr>
          <w:trHeight w:val="324"/>
        </w:trPr>
        <w:tc>
          <w:tcPr>
            <w:tcW w:w="11134" w:type="dxa"/>
            <w:gridSpan w:val="7"/>
            <w:tcMar>
              <w:top w:w="57" w:type="dxa"/>
              <w:bottom w:w="57" w:type="dxa"/>
            </w:tcMar>
          </w:tcPr>
          <w:p w14:paraId="472CAE2F" w14:textId="77777777" w:rsidR="00907929" w:rsidRPr="001D1A23" w:rsidRDefault="00907929" w:rsidP="00AA1DAC">
            <w:pPr>
              <w:rPr>
                <w:rFonts w:ascii="Arial Narrow" w:hAnsi="Arial Narrow" w:cs="Arial"/>
                <w:sz w:val="20"/>
                <w:highlight w:val="yellow"/>
              </w:rPr>
            </w:pPr>
            <w:r w:rsidRPr="00900441">
              <w:rPr>
                <w:rFonts w:ascii="Arial Narrow" w:hAnsi="Arial Narrow" w:cs="Arial"/>
                <w:b/>
                <w:bCs/>
                <w:sz w:val="20"/>
              </w:rPr>
              <w:t>Exclusions:</w:t>
            </w:r>
            <w:r w:rsidRPr="00900441">
              <w:rPr>
                <w:rFonts w:ascii="Arial Narrow" w:hAnsi="Arial Narrow" w:cs="Arial"/>
                <w:sz w:val="20"/>
              </w:rPr>
              <w:t xml:space="preserve"> VET course exclusions can be checked on the NESA website at </w:t>
            </w:r>
            <w:hyperlink r:id="rId32">
              <w:r w:rsidRPr="00900441">
                <w:rPr>
                  <w:rStyle w:val="Hyperlink"/>
                  <w:rFonts w:ascii="Arial Narrow" w:hAnsi="Arial Narrow" w:cs="Arial"/>
                  <w:sz w:val="20"/>
                </w:rPr>
                <w:t>http</w:t>
              </w:r>
            </w:hyperlink>
            <w:r w:rsidRPr="00900441">
              <w:rPr>
                <w:rStyle w:val="Hyperlink"/>
                <w:rFonts w:ascii="Arial Narrow" w:hAnsi="Arial Narrow" w:cs="Arial"/>
                <w:sz w:val="20"/>
              </w:rPr>
              <w:t>://educationstandards.nsw.edu.au/wps/portal/nesa/11-12/stage-6-learning-areas/vet/course-exclusions</w:t>
            </w:r>
          </w:p>
        </w:tc>
      </w:tr>
      <w:tr w:rsidR="00907929" w:rsidRPr="001D1A23" w14:paraId="5F0042B9" w14:textId="77777777" w:rsidTr="00907929">
        <w:trPr>
          <w:trHeight w:val="212"/>
        </w:trPr>
        <w:tc>
          <w:tcPr>
            <w:tcW w:w="11134" w:type="dxa"/>
            <w:gridSpan w:val="7"/>
            <w:tcMar>
              <w:top w:w="57" w:type="dxa"/>
              <w:bottom w:w="57" w:type="dxa"/>
            </w:tcMar>
          </w:tcPr>
          <w:p w14:paraId="132BB2F2" w14:textId="77777777" w:rsidR="00907929" w:rsidRDefault="00C837EB" w:rsidP="00AA1DAC">
            <w:pPr>
              <w:pStyle w:val="Header"/>
              <w:ind w:right="238"/>
              <w:rPr>
                <w:rFonts w:ascii="Arial Narrow" w:hAnsi="Arial Narrow" w:cs="Arial"/>
                <w:sz w:val="18"/>
                <w:szCs w:val="18"/>
              </w:rPr>
            </w:pPr>
            <w:sdt>
              <w:sdtPr>
                <w:rPr>
                  <w:rFonts w:ascii="Arial Narrow" w:hAnsi="Arial Narrow" w:cs="Arial"/>
                  <w:sz w:val="18"/>
                  <w:szCs w:val="18"/>
                </w:rPr>
                <w:alias w:val="Cohort Start Year"/>
                <w:tag w:val="CohortStartYear"/>
                <w:id w:val="1665431565"/>
                <w:placeholder>
                  <w:docPart w:val="5DF3A7C14D694F38907DA905178ABF64"/>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CohortStartYear[1]" w:storeItemID="{3B048291-A60B-4052-905F-AC3E60E8B04D}"/>
                <w:text/>
              </w:sdtPr>
              <w:sdtEndPr/>
              <w:sdtContent>
                <w:r w:rsidR="00907929" w:rsidRPr="00A23813">
                  <w:rPr>
                    <w:rFonts w:ascii="Arial Narrow" w:hAnsi="Arial Narrow" w:cs="Arial"/>
                    <w:sz w:val="18"/>
                    <w:szCs w:val="18"/>
                  </w:rPr>
                  <w:t>2024</w:t>
                </w:r>
              </w:sdtContent>
            </w:sdt>
            <w:r w:rsidR="00907929" w:rsidRPr="00A23813">
              <w:rPr>
                <w:rFonts w:ascii="Arial Narrow" w:hAnsi="Arial Narrow" w:cs="Arial"/>
                <w:sz w:val="18"/>
                <w:szCs w:val="18"/>
              </w:rPr>
              <w:t xml:space="preserve"> C</w:t>
            </w:r>
            <w:r w:rsidR="00907929" w:rsidRPr="24C1506C">
              <w:rPr>
                <w:rFonts w:ascii="Arial Narrow" w:hAnsi="Arial Narrow" w:cs="Arial"/>
                <w:sz w:val="18"/>
                <w:szCs w:val="18"/>
              </w:rPr>
              <w:t xml:space="preserve">ourse Descriptor </w:t>
            </w:r>
            <w:r w:rsidR="00907929" w:rsidRPr="00C51A8C">
              <w:rPr>
                <w:rFonts w:ascii="Arial Narrow" w:hAnsi="Arial Narrow" w:cs="Arial"/>
                <w:b/>
              </w:rPr>
              <w:t xml:space="preserve"> </w:t>
            </w:r>
            <w:sdt>
              <w:sdtPr>
                <w:rPr>
                  <w:rFonts w:ascii="Arial Narrow" w:hAnsi="Arial Narrow" w:cs="Arial"/>
                  <w:bCs/>
                  <w:sz w:val="18"/>
                  <w:szCs w:val="18"/>
                </w:rPr>
                <w:alias w:val="Qualification"/>
                <w:tag w:val="Qualification"/>
                <w:id w:val="2146462580"/>
                <w:placeholder>
                  <w:docPart w:val="5CDD36A7E65741178ED7A69AF3DF16E0"/>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Qualification[1]" w:storeItemID="{3B048291-A60B-4052-905F-AC3E60E8B04D}"/>
                <w:text/>
              </w:sdtPr>
              <w:sdtEndPr/>
              <w:sdtContent>
                <w:r w:rsidR="00907929">
                  <w:rPr>
                    <w:rFonts w:ascii="Arial Narrow" w:hAnsi="Arial Narrow" w:cs="Arial"/>
                    <w:bCs/>
                    <w:sz w:val="18"/>
                    <w:szCs w:val="18"/>
                  </w:rPr>
                  <w:t>SIT20322 Certificate II in Hospitality – Release 1</w:t>
                </w:r>
              </w:sdtContent>
            </w:sdt>
            <w:r w:rsidR="00907929" w:rsidRPr="00C51A8C">
              <w:rPr>
                <w:rFonts w:ascii="Arial Narrow" w:hAnsi="Arial Narrow" w:cs="Arial"/>
                <w:sz w:val="18"/>
                <w:szCs w:val="18"/>
              </w:rPr>
              <w:t xml:space="preserve"> </w:t>
            </w:r>
            <w:r w:rsidR="00907929" w:rsidRPr="00A23813">
              <w:rPr>
                <w:rFonts w:ascii="Arial Narrow" w:hAnsi="Arial Narrow" w:cs="Arial"/>
                <w:sz w:val="18"/>
                <w:szCs w:val="18"/>
              </w:rPr>
              <w:t xml:space="preserve">RTO - </w:t>
            </w:r>
            <w:sdt>
              <w:sdtPr>
                <w:rPr>
                  <w:rFonts w:ascii="Arial Narrow" w:hAnsi="Arial Narrow" w:cs="Arial"/>
                  <w:sz w:val="18"/>
                  <w:szCs w:val="18"/>
                </w:rPr>
                <w:alias w:val="RTO"/>
                <w:tag w:val="RTO"/>
                <w:id w:val="-1749035646"/>
                <w:placeholder>
                  <w:docPart w:val="4C3CC8F1384148B8B27E21E027A45181"/>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RTO[1]" w:storeItemID="{3B048291-A60B-4052-905F-AC3E60E8B04D}"/>
                <w:text/>
              </w:sdtPr>
              <w:sdtEndPr/>
              <w:sdtContent>
                <w:r w:rsidR="00907929" w:rsidRPr="00A23813">
                  <w:rPr>
                    <w:rFonts w:ascii="Arial Narrow" w:hAnsi="Arial Narrow" w:cs="Arial"/>
                    <w:sz w:val="18"/>
                    <w:szCs w:val="18"/>
                  </w:rPr>
                  <w:t>Department of Education - 90333, 90222, 90072, 90162</w:t>
                </w:r>
              </w:sdtContent>
            </w:sdt>
            <w:r w:rsidR="00907929" w:rsidRPr="24C1506C">
              <w:rPr>
                <w:rFonts w:ascii="Arial Narrow" w:hAnsi="Arial Narrow"/>
                <w:sz w:val="18"/>
                <w:szCs w:val="18"/>
              </w:rPr>
              <w:t xml:space="preserve">       </w:t>
            </w:r>
            <w:r w:rsidR="00907929" w:rsidRPr="00A23813">
              <w:rPr>
                <w:rFonts w:ascii="Arial Narrow" w:hAnsi="Arial Narrow" w:cs="Arial"/>
                <w:sz w:val="18"/>
                <w:szCs w:val="18"/>
              </w:rPr>
              <w:t>V</w:t>
            </w:r>
            <w:r w:rsidR="00907929">
              <w:rPr>
                <w:rFonts w:ascii="Arial Narrow" w:hAnsi="Arial Narrow" w:cs="Arial"/>
                <w:sz w:val="18"/>
                <w:szCs w:val="18"/>
              </w:rPr>
              <w:t xml:space="preserve">ersion </w:t>
            </w:r>
            <w:sdt>
              <w:sdtPr>
                <w:rPr>
                  <w:rFonts w:ascii="Arial Narrow" w:hAnsi="Arial Narrow" w:cs="Arial"/>
                  <w:sz w:val="18"/>
                  <w:szCs w:val="18"/>
                </w:rPr>
                <w:alias w:val="Label"/>
                <w:tag w:val="DLCPolicyLabelValue"/>
                <w:id w:val="180321659"/>
                <w:lock w:val="contentLocked"/>
                <w:placeholder>
                  <w:docPart w:val="29C843265CF541B0A1B7EE6DA4061CF1"/>
                </w:placeholder>
                <w:dataBinding w:prefixMappings="xmlns:ns0='http://schemas.microsoft.com/office/2006/metadata/properties' xmlns:ns1='http://www.w3.org/2001/XMLSchema-instance' xmlns:ns2='http://schemas.microsoft.com/office/infopath/2007/PartnerControls' xmlns:ns3='c8db29e5-cdb3-4545-b361-fadf9f25db7c' xmlns:ns4='2d7a8bbf-693f-43b0-8275-6b167627f7a7' " w:xpath="/ns0:properties[1]/documentManagement[1]/ns4:DLCPolicyLabelValue[1]" w:storeItemID="{3B048291-A60B-4052-905F-AC3E60E8B04D}"/>
                <w:text w:multiLine="1"/>
              </w:sdtPr>
              <w:sdtEndPr/>
              <w:sdtContent>
                <w:r w:rsidR="00907929">
                  <w:rPr>
                    <w:rFonts w:ascii="Arial Narrow" w:hAnsi="Arial Narrow" w:cs="Arial"/>
                    <w:sz w:val="18"/>
                    <w:szCs w:val="18"/>
                  </w:rPr>
                  <w:t>0.3</w:t>
                </w:r>
              </w:sdtContent>
            </w:sdt>
          </w:p>
          <w:p w14:paraId="0E7CA630" w14:textId="77777777" w:rsidR="00907929" w:rsidRPr="00692F28" w:rsidRDefault="00907929" w:rsidP="00AA1DAC">
            <w:pPr>
              <w:pStyle w:val="Header"/>
              <w:ind w:right="238"/>
              <w:rPr>
                <w:rFonts w:ascii="Arial Narrow" w:hAnsi="Arial Narrow" w:cs="Arial"/>
                <w:b/>
                <w:bCs/>
                <w:sz w:val="18"/>
                <w:szCs w:val="18"/>
              </w:rPr>
            </w:pPr>
            <w:r w:rsidRPr="24C1506C">
              <w:rPr>
                <w:rFonts w:ascii="Arial Narrow" w:hAnsi="Arial Narrow"/>
                <w:i/>
                <w:iCs/>
                <w:sz w:val="18"/>
                <w:szCs w:val="18"/>
              </w:rPr>
              <w:t>Disclaimer: If you require accessible documents, please contact your VET Coordinator for support</w:t>
            </w:r>
          </w:p>
        </w:tc>
      </w:tr>
    </w:tbl>
    <w:p w14:paraId="414A01B7" w14:textId="77777777" w:rsidR="001C0687" w:rsidRDefault="001C0687" w:rsidP="001C0687">
      <w:pPr>
        <w:pStyle w:val="Footer"/>
        <w:jc w:val="center"/>
        <w:rPr>
          <w:rFonts w:ascii="Arial Narrow" w:hAnsi="Arial Narrow"/>
          <w:sz w:val="16"/>
          <w:szCs w:val="16"/>
        </w:rPr>
      </w:pPr>
    </w:p>
    <w:p w14:paraId="5ACFA9AB" w14:textId="614BB2DC" w:rsidR="00DE3112" w:rsidRDefault="00DE3112">
      <w:pPr>
        <w:numPr>
          <w:ilvl w:val="12"/>
          <w:numId w:val="0"/>
        </w:numPr>
        <w:rPr>
          <w:rFonts w:ascii="Calibri" w:hAnsi="Calibri" w:cs="Calibri"/>
          <w:b/>
          <w:sz w:val="22"/>
        </w:rPr>
      </w:pPr>
    </w:p>
    <w:p w14:paraId="301986C7" w14:textId="5E545D81" w:rsidR="0053131B" w:rsidRDefault="0053131B">
      <w:pPr>
        <w:numPr>
          <w:ilvl w:val="12"/>
          <w:numId w:val="0"/>
        </w:numPr>
        <w:rPr>
          <w:rFonts w:ascii="Calibri" w:hAnsi="Calibri" w:cs="Calibri"/>
          <w:b/>
          <w:sz w:val="22"/>
        </w:rPr>
      </w:pPr>
    </w:p>
    <w:p w14:paraId="6593F634" w14:textId="785908A5" w:rsidR="0053131B" w:rsidRDefault="0053131B">
      <w:pPr>
        <w:numPr>
          <w:ilvl w:val="12"/>
          <w:numId w:val="0"/>
        </w:numPr>
        <w:rPr>
          <w:rFonts w:ascii="Calibri" w:hAnsi="Calibri" w:cs="Calibri"/>
          <w:b/>
          <w:sz w:val="22"/>
        </w:rPr>
      </w:pPr>
    </w:p>
    <w:p w14:paraId="0AADA764" w14:textId="42FB6E23" w:rsidR="0053131B" w:rsidRDefault="0053131B">
      <w:pPr>
        <w:numPr>
          <w:ilvl w:val="12"/>
          <w:numId w:val="0"/>
        </w:numPr>
        <w:rPr>
          <w:rFonts w:ascii="Calibri" w:hAnsi="Calibri" w:cs="Calibri"/>
          <w:b/>
          <w:sz w:val="22"/>
        </w:rPr>
      </w:pPr>
    </w:p>
    <w:p w14:paraId="42BD0124" w14:textId="67E1A668" w:rsidR="0053131B" w:rsidRDefault="0053131B">
      <w:pPr>
        <w:numPr>
          <w:ilvl w:val="12"/>
          <w:numId w:val="0"/>
        </w:numPr>
        <w:rPr>
          <w:rFonts w:ascii="Calibri" w:hAnsi="Calibri" w:cs="Calibri"/>
          <w:b/>
          <w:sz w:val="22"/>
        </w:rPr>
      </w:pPr>
    </w:p>
    <w:p w14:paraId="56B9C5F0" w14:textId="2FEB6014" w:rsidR="0053131B" w:rsidRDefault="0053131B">
      <w:pPr>
        <w:numPr>
          <w:ilvl w:val="12"/>
          <w:numId w:val="0"/>
        </w:numPr>
        <w:rPr>
          <w:rFonts w:ascii="Calibri" w:hAnsi="Calibri" w:cs="Calibri"/>
          <w:b/>
          <w:sz w:val="22"/>
        </w:rPr>
      </w:pPr>
    </w:p>
    <w:p w14:paraId="73D1BB93" w14:textId="5015EE36" w:rsidR="0053131B" w:rsidRDefault="0053131B">
      <w:pPr>
        <w:numPr>
          <w:ilvl w:val="12"/>
          <w:numId w:val="0"/>
        </w:numPr>
        <w:rPr>
          <w:rFonts w:ascii="Calibri" w:hAnsi="Calibri" w:cs="Calibri"/>
          <w:b/>
          <w:sz w:val="22"/>
        </w:rPr>
      </w:pPr>
    </w:p>
    <w:p w14:paraId="74607889" w14:textId="77777777" w:rsidR="0053131B" w:rsidRPr="008207DB" w:rsidRDefault="0053131B">
      <w:pPr>
        <w:numPr>
          <w:ilvl w:val="12"/>
          <w:numId w:val="0"/>
        </w:numPr>
        <w:rPr>
          <w:rFonts w:ascii="Calibri" w:hAnsi="Calibri" w:cs="Calibri"/>
          <w:b/>
          <w:sz w:val="22"/>
        </w:rPr>
      </w:pPr>
    </w:p>
    <w:p w14:paraId="6BACFDE7" w14:textId="77777777" w:rsidR="00DE3112" w:rsidRDefault="00DE3112">
      <w:pPr>
        <w:numPr>
          <w:ilvl w:val="12"/>
          <w:numId w:val="0"/>
        </w:numPr>
        <w:rPr>
          <w:rFonts w:ascii="Calibri" w:hAnsi="Calibri" w:cs="Calibri"/>
          <w:b/>
          <w:sz w:val="22"/>
        </w:rPr>
      </w:pPr>
    </w:p>
    <w:p w14:paraId="66957FA0" w14:textId="77777777" w:rsidR="00522C6B" w:rsidRDefault="00522C6B">
      <w:pPr>
        <w:numPr>
          <w:ilvl w:val="12"/>
          <w:numId w:val="0"/>
        </w:numPr>
        <w:rPr>
          <w:rFonts w:ascii="Calibri" w:hAnsi="Calibri" w:cs="Calibri"/>
          <w:b/>
          <w:sz w:val="22"/>
        </w:rPr>
      </w:pPr>
    </w:p>
    <w:p w14:paraId="104E0EF2" w14:textId="77777777" w:rsidR="00522C6B" w:rsidRDefault="00522C6B">
      <w:pPr>
        <w:numPr>
          <w:ilvl w:val="12"/>
          <w:numId w:val="0"/>
        </w:numPr>
        <w:rPr>
          <w:rFonts w:ascii="Calibri" w:hAnsi="Calibri" w:cs="Calibri"/>
          <w:b/>
          <w:sz w:val="22"/>
        </w:rPr>
      </w:pPr>
    </w:p>
    <w:p w14:paraId="1DA00A05" w14:textId="77777777" w:rsidR="00522C6B" w:rsidRDefault="00522C6B">
      <w:pPr>
        <w:numPr>
          <w:ilvl w:val="12"/>
          <w:numId w:val="0"/>
        </w:numPr>
        <w:rPr>
          <w:rFonts w:ascii="Calibri" w:hAnsi="Calibri" w:cs="Calibri"/>
          <w:b/>
          <w:sz w:val="22"/>
        </w:rPr>
      </w:pPr>
    </w:p>
    <w:p w14:paraId="1FAD2CD2" w14:textId="77777777" w:rsidR="00522C6B" w:rsidRDefault="00522C6B">
      <w:pPr>
        <w:numPr>
          <w:ilvl w:val="12"/>
          <w:numId w:val="0"/>
        </w:numPr>
        <w:rPr>
          <w:rFonts w:ascii="Calibri" w:hAnsi="Calibri" w:cs="Calibri"/>
          <w:b/>
          <w:sz w:val="22"/>
        </w:rPr>
      </w:pPr>
    </w:p>
    <w:p w14:paraId="519D474F" w14:textId="77777777" w:rsidR="00522C6B" w:rsidRPr="008207DB" w:rsidRDefault="00522C6B">
      <w:pPr>
        <w:numPr>
          <w:ilvl w:val="12"/>
          <w:numId w:val="0"/>
        </w:numPr>
        <w:rPr>
          <w:rFonts w:ascii="Calibri" w:hAnsi="Calibri" w:cs="Calibri"/>
          <w:b/>
          <w:sz w:val="22"/>
        </w:rPr>
      </w:pPr>
    </w:p>
    <w:p w14:paraId="19C5856E" w14:textId="77777777" w:rsidR="00DE3112" w:rsidRPr="008207DB" w:rsidRDefault="00DE3112">
      <w:pPr>
        <w:numPr>
          <w:ilvl w:val="12"/>
          <w:numId w:val="0"/>
        </w:numPr>
        <w:rPr>
          <w:rFonts w:ascii="Calibri" w:hAnsi="Calibri" w:cs="Calibri"/>
          <w:b/>
          <w:sz w:val="22"/>
        </w:rPr>
      </w:pPr>
    </w:p>
    <w:p w14:paraId="499C9DBC" w14:textId="77777777" w:rsidR="00DE3112" w:rsidRPr="008207DB" w:rsidRDefault="00DE3112">
      <w:pPr>
        <w:numPr>
          <w:ilvl w:val="12"/>
          <w:numId w:val="0"/>
        </w:numPr>
        <w:rPr>
          <w:rFonts w:ascii="Calibri" w:hAnsi="Calibri" w:cs="Calibri"/>
          <w:b/>
          <w:sz w:val="22"/>
        </w:rPr>
      </w:pPr>
    </w:p>
    <w:p w14:paraId="185C07CC" w14:textId="77777777" w:rsidR="00DE3112" w:rsidRPr="008207DB" w:rsidRDefault="00DE3112">
      <w:pPr>
        <w:numPr>
          <w:ilvl w:val="12"/>
          <w:numId w:val="0"/>
        </w:numPr>
        <w:rPr>
          <w:rFonts w:ascii="Calibri" w:hAnsi="Calibri" w:cs="Calibri"/>
          <w:b/>
          <w:sz w:val="22"/>
        </w:rPr>
      </w:pPr>
    </w:p>
    <w:p w14:paraId="1DA3D010" w14:textId="77777777" w:rsidR="00DE3112" w:rsidRPr="008207DB" w:rsidRDefault="00DE3112">
      <w:pPr>
        <w:numPr>
          <w:ilvl w:val="12"/>
          <w:numId w:val="0"/>
        </w:numPr>
        <w:rPr>
          <w:rFonts w:ascii="Calibri" w:hAnsi="Calibri" w:cs="Calibri"/>
          <w:b/>
          <w:sz w:val="22"/>
        </w:rPr>
      </w:pPr>
    </w:p>
    <w:p w14:paraId="3071BD12" w14:textId="77777777" w:rsidR="00DE3112" w:rsidRPr="008207DB" w:rsidRDefault="00DE3112">
      <w:pPr>
        <w:numPr>
          <w:ilvl w:val="12"/>
          <w:numId w:val="0"/>
        </w:numPr>
        <w:rPr>
          <w:rFonts w:ascii="Calibri" w:hAnsi="Calibri" w:cs="Calibri"/>
          <w:b/>
          <w:sz w:val="22"/>
        </w:rPr>
      </w:pPr>
    </w:p>
    <w:p w14:paraId="166F2B6A" w14:textId="77777777" w:rsidR="00DE3112" w:rsidRPr="008207DB" w:rsidRDefault="00DE3112">
      <w:pPr>
        <w:numPr>
          <w:ilvl w:val="12"/>
          <w:numId w:val="0"/>
        </w:numPr>
        <w:rPr>
          <w:rFonts w:ascii="Calibri" w:hAnsi="Calibri" w:cs="Calibri"/>
          <w:b/>
          <w:sz w:val="22"/>
        </w:rPr>
      </w:pPr>
    </w:p>
    <w:p w14:paraId="41E14D1C" w14:textId="77777777" w:rsidR="00DE3112" w:rsidRPr="008207DB" w:rsidRDefault="00DE3112">
      <w:pPr>
        <w:numPr>
          <w:ilvl w:val="12"/>
          <w:numId w:val="0"/>
        </w:numPr>
        <w:rPr>
          <w:rFonts w:ascii="Calibri" w:hAnsi="Calibri" w:cs="Calibri"/>
          <w:b/>
          <w:sz w:val="22"/>
        </w:rPr>
      </w:pPr>
    </w:p>
    <w:p w14:paraId="7B580F93" w14:textId="77777777" w:rsidR="00DE3112" w:rsidRPr="008207DB" w:rsidRDefault="00DE3112">
      <w:pPr>
        <w:pStyle w:val="BodyText3"/>
        <w:rPr>
          <w:rFonts w:ascii="Calibri" w:hAnsi="Calibri" w:cs="Calibri"/>
        </w:rPr>
      </w:pPr>
      <w:r w:rsidRPr="008207DB">
        <w:rPr>
          <w:rFonts w:ascii="Calibri" w:hAnsi="Calibri" w:cs="Calibri"/>
        </w:rPr>
        <w:t>CONTENT ENDORSED COURSES</w:t>
      </w:r>
    </w:p>
    <w:p w14:paraId="7C5A6386" w14:textId="77777777" w:rsidR="00DE3112" w:rsidRPr="008207DB" w:rsidRDefault="00DE3112">
      <w:pPr>
        <w:pStyle w:val="BodyText3"/>
        <w:rPr>
          <w:rFonts w:ascii="Calibri" w:hAnsi="Calibri" w:cs="Calibri"/>
        </w:rPr>
      </w:pPr>
    </w:p>
    <w:p w14:paraId="32A905E4" w14:textId="77777777" w:rsidR="00DE3112" w:rsidRPr="008207DB" w:rsidRDefault="00DE3112">
      <w:pPr>
        <w:pStyle w:val="BodyText3"/>
        <w:rPr>
          <w:rFonts w:ascii="Calibri" w:hAnsi="Calibri" w:cs="Calibri"/>
          <w:sz w:val="56"/>
          <w:szCs w:val="56"/>
        </w:rPr>
      </w:pPr>
      <w:r w:rsidRPr="008207DB">
        <w:rPr>
          <w:rFonts w:ascii="Calibri" w:hAnsi="Calibri" w:cs="Calibri"/>
          <w:sz w:val="56"/>
          <w:szCs w:val="56"/>
        </w:rPr>
        <w:t>Delivered at School</w:t>
      </w:r>
    </w:p>
    <w:p w14:paraId="1953B932" w14:textId="77777777" w:rsidR="00DE3112" w:rsidRPr="008207DB" w:rsidRDefault="00DE3112">
      <w:pPr>
        <w:numPr>
          <w:ilvl w:val="12"/>
          <w:numId w:val="0"/>
        </w:numPr>
        <w:rPr>
          <w:rFonts w:ascii="Calibri" w:hAnsi="Calibri" w:cs="Calibri"/>
          <w:lang w:val="en-US"/>
        </w:rPr>
      </w:pPr>
    </w:p>
    <w:p w14:paraId="3BF483F0" w14:textId="77777777" w:rsidR="00846915" w:rsidRDefault="00DE3112">
      <w:pPr>
        <w:overflowPunct/>
        <w:autoSpaceDE/>
        <w:autoSpaceDN/>
        <w:adjustRightInd/>
        <w:textAlignment w:val="auto"/>
        <w:rPr>
          <w:rFonts w:ascii="Calibri" w:hAnsi="Calibri" w:cs="Calibri"/>
          <w:b/>
        </w:rPr>
      </w:pPr>
      <w:r w:rsidRPr="008207DB">
        <w:rPr>
          <w:rFonts w:ascii="Calibri" w:hAnsi="Calibri" w:cs="Calibri"/>
          <w:b/>
        </w:rPr>
        <w:br w:type="page"/>
      </w:r>
    </w:p>
    <w:tbl>
      <w:tblPr>
        <w:tblStyle w:val="TableGrid"/>
        <w:tblW w:w="10682" w:type="dxa"/>
        <w:tblInd w:w="-514" w:type="dxa"/>
        <w:tblLook w:val="04A0" w:firstRow="1" w:lastRow="0" w:firstColumn="1" w:lastColumn="0" w:noHBand="0" w:noVBand="1"/>
      </w:tblPr>
      <w:tblGrid>
        <w:gridCol w:w="10682"/>
      </w:tblGrid>
      <w:tr w:rsidR="00846915" w14:paraId="0E67F2E4" w14:textId="77777777" w:rsidTr="00846915">
        <w:tc>
          <w:tcPr>
            <w:tcW w:w="10682" w:type="dxa"/>
          </w:tcPr>
          <w:p w14:paraId="2E7660AF" w14:textId="61B891D4" w:rsidR="00846915" w:rsidRPr="00180D41" w:rsidRDefault="00846915" w:rsidP="0051689F">
            <w:pPr>
              <w:spacing w:before="40" w:after="40"/>
              <w:rPr>
                <w:rFonts w:ascii="Calibri" w:hAnsi="Calibri"/>
                <w:sz w:val="21"/>
                <w:szCs w:val="21"/>
              </w:rPr>
            </w:pPr>
            <w:r w:rsidRPr="00846915">
              <w:rPr>
                <w:rFonts w:ascii="Calibri" w:hAnsi="Calibri"/>
                <w:b/>
                <w:sz w:val="21"/>
                <w:szCs w:val="21"/>
              </w:rPr>
              <w:lastRenderedPageBreak/>
              <w:t>Course</w:t>
            </w:r>
            <w:r w:rsidRPr="00180D41">
              <w:rPr>
                <w:rFonts w:ascii="Calibri" w:hAnsi="Calibri"/>
                <w:sz w:val="21"/>
                <w:szCs w:val="21"/>
              </w:rPr>
              <w:t>:  Exploring Early Childhood</w:t>
            </w:r>
            <w:r w:rsidR="0053131B" w:rsidRPr="007666F0">
              <w:rPr>
                <w:rFonts w:asciiTheme="minorHAnsi" w:hAnsiTheme="minorHAnsi" w:cstheme="minorHAnsi"/>
                <w:b/>
                <w:bCs/>
                <w:sz w:val="21"/>
                <w:szCs w:val="21"/>
              </w:rPr>
              <w:t xml:space="preserve"> </w:t>
            </w:r>
            <w:r w:rsidR="0053131B">
              <w:rPr>
                <w:rFonts w:asciiTheme="minorHAnsi" w:hAnsiTheme="minorHAnsi" w:cstheme="minorHAnsi"/>
                <w:b/>
                <w:bCs/>
                <w:sz w:val="21"/>
                <w:szCs w:val="21"/>
              </w:rPr>
              <w:tab/>
            </w:r>
            <w:r w:rsidR="0053131B">
              <w:rPr>
                <w:rFonts w:asciiTheme="minorHAnsi" w:hAnsiTheme="minorHAnsi" w:cstheme="minorHAnsi"/>
                <w:b/>
                <w:bCs/>
                <w:sz w:val="21"/>
                <w:szCs w:val="21"/>
              </w:rPr>
              <w:tab/>
            </w:r>
            <w:r w:rsidR="0053131B">
              <w:rPr>
                <w:rFonts w:asciiTheme="minorHAnsi" w:hAnsiTheme="minorHAnsi" w:cstheme="minorHAnsi"/>
                <w:b/>
                <w:bCs/>
                <w:sz w:val="21"/>
                <w:szCs w:val="21"/>
              </w:rPr>
              <w:tab/>
            </w:r>
            <w:r w:rsidR="0053131B">
              <w:rPr>
                <w:rFonts w:asciiTheme="minorHAnsi" w:hAnsiTheme="minorHAnsi" w:cstheme="minorHAnsi"/>
                <w:b/>
                <w:bCs/>
                <w:sz w:val="21"/>
                <w:szCs w:val="21"/>
              </w:rPr>
              <w:tab/>
            </w:r>
            <w:r w:rsidR="0053131B">
              <w:rPr>
                <w:rFonts w:asciiTheme="minorHAnsi" w:hAnsiTheme="minorHAnsi" w:cstheme="minorHAnsi"/>
                <w:b/>
                <w:bCs/>
                <w:sz w:val="21"/>
                <w:szCs w:val="21"/>
              </w:rPr>
              <w:tab/>
            </w:r>
            <w:r w:rsidR="0053131B">
              <w:rPr>
                <w:rFonts w:asciiTheme="minorHAnsi" w:hAnsiTheme="minorHAnsi" w:cstheme="minorHAnsi"/>
                <w:b/>
                <w:bCs/>
                <w:sz w:val="21"/>
                <w:szCs w:val="21"/>
              </w:rPr>
              <w:tab/>
            </w:r>
            <w:r w:rsidR="0053131B" w:rsidRPr="007666F0">
              <w:rPr>
                <w:rFonts w:asciiTheme="minorHAnsi" w:hAnsiTheme="minorHAnsi" w:cstheme="minorHAnsi"/>
                <w:b/>
                <w:bCs/>
                <w:sz w:val="21"/>
                <w:szCs w:val="21"/>
              </w:rPr>
              <w:t>Fee</w:t>
            </w:r>
            <w:r w:rsidR="0053131B" w:rsidRPr="007666F0">
              <w:rPr>
                <w:rFonts w:asciiTheme="minorHAnsi" w:hAnsiTheme="minorHAnsi" w:cstheme="minorHAnsi"/>
                <w:sz w:val="21"/>
                <w:szCs w:val="21"/>
              </w:rPr>
              <w:t>:</w:t>
            </w:r>
            <w:r w:rsidR="0053131B">
              <w:rPr>
                <w:rFonts w:asciiTheme="minorHAnsi" w:hAnsiTheme="minorHAnsi" w:cstheme="minorHAnsi"/>
                <w:sz w:val="21"/>
                <w:szCs w:val="21"/>
              </w:rPr>
              <w:t xml:space="preserve">  </w:t>
            </w:r>
            <w:r w:rsidR="0053131B" w:rsidRPr="007666F0">
              <w:rPr>
                <w:rFonts w:asciiTheme="minorHAnsi" w:hAnsiTheme="minorHAnsi" w:cstheme="minorHAnsi"/>
                <w:sz w:val="21"/>
                <w:szCs w:val="21"/>
              </w:rPr>
              <w:t xml:space="preserve"> $</w:t>
            </w:r>
            <w:r w:rsidR="00DA0B75">
              <w:rPr>
                <w:rFonts w:asciiTheme="minorHAnsi" w:hAnsiTheme="minorHAnsi" w:cstheme="minorHAnsi"/>
                <w:sz w:val="21"/>
                <w:szCs w:val="21"/>
              </w:rPr>
              <w:t>30</w:t>
            </w:r>
          </w:p>
        </w:tc>
      </w:tr>
      <w:tr w:rsidR="00846915" w14:paraId="55A79B40" w14:textId="77777777" w:rsidTr="00846915">
        <w:tc>
          <w:tcPr>
            <w:tcW w:w="10682" w:type="dxa"/>
          </w:tcPr>
          <w:p w14:paraId="44DDDC16" w14:textId="77777777" w:rsidR="00846915" w:rsidRPr="00180D41" w:rsidRDefault="00846915" w:rsidP="0051689F">
            <w:pPr>
              <w:rPr>
                <w:rFonts w:ascii="Calibri" w:hAnsi="Calibri"/>
                <w:sz w:val="21"/>
                <w:szCs w:val="21"/>
              </w:rPr>
            </w:pPr>
            <w:r w:rsidRPr="00180D41">
              <w:rPr>
                <w:rFonts w:ascii="Calibri" w:hAnsi="Calibri"/>
                <w:sz w:val="21"/>
                <w:szCs w:val="21"/>
              </w:rPr>
              <w:t>2 units for each of Preliminary and HSC</w:t>
            </w:r>
          </w:p>
          <w:p w14:paraId="0E5107DE" w14:textId="77777777" w:rsidR="00846915" w:rsidRPr="00180D41" w:rsidRDefault="00846915" w:rsidP="0051689F">
            <w:pPr>
              <w:rPr>
                <w:rFonts w:ascii="Calibri" w:hAnsi="Calibri"/>
                <w:sz w:val="21"/>
                <w:szCs w:val="21"/>
              </w:rPr>
            </w:pPr>
            <w:r w:rsidRPr="00180D41">
              <w:rPr>
                <w:rFonts w:ascii="Calibri" w:hAnsi="Calibri"/>
                <w:sz w:val="21"/>
                <w:szCs w:val="21"/>
              </w:rPr>
              <w:t>Content Endorsed Course</w:t>
            </w:r>
          </w:p>
        </w:tc>
      </w:tr>
      <w:tr w:rsidR="00846915" w14:paraId="3237708E" w14:textId="77777777" w:rsidTr="00846915">
        <w:tc>
          <w:tcPr>
            <w:tcW w:w="10682" w:type="dxa"/>
          </w:tcPr>
          <w:p w14:paraId="19FBCAA8" w14:textId="77777777" w:rsidR="00846915" w:rsidRPr="00180D41" w:rsidRDefault="00846915" w:rsidP="0051689F">
            <w:pPr>
              <w:rPr>
                <w:rFonts w:ascii="Calibri" w:hAnsi="Calibri"/>
                <w:b/>
                <w:sz w:val="21"/>
                <w:szCs w:val="21"/>
              </w:rPr>
            </w:pPr>
            <w:r w:rsidRPr="00180D41">
              <w:rPr>
                <w:rFonts w:ascii="Calibri" w:hAnsi="Calibri"/>
                <w:b/>
                <w:sz w:val="21"/>
                <w:szCs w:val="21"/>
              </w:rPr>
              <w:t xml:space="preserve">Course Description: </w:t>
            </w:r>
          </w:p>
          <w:p w14:paraId="6B9A51CA" w14:textId="77777777" w:rsidR="00846915" w:rsidRPr="00180D41" w:rsidRDefault="00846915" w:rsidP="0051689F">
            <w:pPr>
              <w:rPr>
                <w:rFonts w:ascii="Calibri" w:hAnsi="Calibri"/>
                <w:sz w:val="21"/>
                <w:szCs w:val="21"/>
              </w:rPr>
            </w:pPr>
          </w:p>
          <w:p w14:paraId="1A40AC85" w14:textId="77777777" w:rsidR="00E74BD4" w:rsidRDefault="00E74BD4" w:rsidP="0051689F">
            <w:pPr>
              <w:rPr>
                <w:rFonts w:ascii="Calibri" w:hAnsi="Calibri"/>
                <w:sz w:val="21"/>
                <w:szCs w:val="21"/>
              </w:rPr>
            </w:pPr>
            <w:r>
              <w:rPr>
                <w:rFonts w:ascii="Calibri" w:hAnsi="Calibri"/>
                <w:sz w:val="21"/>
                <w:szCs w:val="21"/>
              </w:rPr>
              <w:t>Our society is increasingly recognising children’s experiences in the early childhood years as the foundation for future growth, development and learning.</w:t>
            </w:r>
          </w:p>
          <w:p w14:paraId="3E2720CA" w14:textId="77777777" w:rsidR="00E74BD4" w:rsidRDefault="00E74BD4" w:rsidP="0051689F">
            <w:pPr>
              <w:rPr>
                <w:rFonts w:ascii="Calibri" w:hAnsi="Calibri"/>
                <w:sz w:val="21"/>
                <w:szCs w:val="21"/>
              </w:rPr>
            </w:pPr>
          </w:p>
          <w:p w14:paraId="7E21C13E" w14:textId="77777777" w:rsidR="00E74BD4" w:rsidRDefault="00E74BD4" w:rsidP="0051689F">
            <w:pPr>
              <w:rPr>
                <w:rFonts w:ascii="Calibri" w:hAnsi="Calibri"/>
                <w:sz w:val="21"/>
                <w:szCs w:val="21"/>
              </w:rPr>
            </w:pPr>
            <w:r>
              <w:rPr>
                <w:rFonts w:ascii="Calibri" w:hAnsi="Calibri"/>
                <w:sz w:val="21"/>
                <w:szCs w:val="21"/>
              </w:rPr>
              <w:t>This course explores issues within an early childhood context and considers these in relation to the students themselves, their family and the community.</w:t>
            </w:r>
          </w:p>
          <w:p w14:paraId="6FFF5BE2" w14:textId="77777777" w:rsidR="00E74BD4" w:rsidRDefault="00E74BD4" w:rsidP="0051689F">
            <w:pPr>
              <w:rPr>
                <w:rFonts w:ascii="Calibri" w:hAnsi="Calibri"/>
                <w:sz w:val="21"/>
                <w:szCs w:val="21"/>
              </w:rPr>
            </w:pPr>
          </w:p>
          <w:p w14:paraId="3274F0C0" w14:textId="77777777" w:rsidR="00846915" w:rsidRPr="00180D41" w:rsidRDefault="00846915" w:rsidP="0051689F">
            <w:pPr>
              <w:rPr>
                <w:rFonts w:ascii="Calibri" w:hAnsi="Calibri"/>
                <w:sz w:val="21"/>
                <w:szCs w:val="21"/>
              </w:rPr>
            </w:pPr>
            <w:r w:rsidRPr="00180D41">
              <w:rPr>
                <w:rFonts w:ascii="Calibri" w:hAnsi="Calibri"/>
                <w:sz w:val="21"/>
                <w:szCs w:val="21"/>
              </w:rPr>
              <w:t xml:space="preserve">The Exploring Early Childhood course aims to develop understanding, skills and strategies to enable students to support and foster positive growth and development in the young children with whom they interact; be it as a friend, carer, parent or educator. Students will also study a range of related issues within an early childhood context. Course activities will be hands on and practical wherever possible. </w:t>
            </w:r>
          </w:p>
          <w:p w14:paraId="4B44D522" w14:textId="77777777" w:rsidR="00846915" w:rsidRPr="00180D41" w:rsidRDefault="00846915" w:rsidP="0051689F">
            <w:pPr>
              <w:rPr>
                <w:rFonts w:ascii="Calibri" w:hAnsi="Calibri"/>
                <w:sz w:val="21"/>
                <w:szCs w:val="21"/>
              </w:rPr>
            </w:pPr>
          </w:p>
          <w:p w14:paraId="2AB15BF5" w14:textId="77777777" w:rsidR="00846915" w:rsidRPr="00180D41" w:rsidRDefault="00846915" w:rsidP="0051689F">
            <w:pPr>
              <w:rPr>
                <w:rFonts w:ascii="Calibri" w:hAnsi="Calibri"/>
                <w:sz w:val="21"/>
                <w:szCs w:val="21"/>
              </w:rPr>
            </w:pPr>
            <w:r w:rsidRPr="00180D41">
              <w:rPr>
                <w:rFonts w:ascii="Calibri" w:hAnsi="Calibri"/>
                <w:sz w:val="21"/>
                <w:szCs w:val="21"/>
              </w:rPr>
              <w:t>The course offers initial learning experiences that can lead to further post study at university or TAFE or vocational training in the child care industry. Learning may also continue through ongoing life experiences as an area of personal interest.</w:t>
            </w:r>
          </w:p>
          <w:p w14:paraId="7121A157" w14:textId="77777777" w:rsidR="00846915" w:rsidRPr="00180D41" w:rsidRDefault="00846915" w:rsidP="0051689F">
            <w:pPr>
              <w:rPr>
                <w:rFonts w:ascii="Calibri" w:hAnsi="Calibri"/>
                <w:sz w:val="21"/>
                <w:szCs w:val="21"/>
              </w:rPr>
            </w:pPr>
          </w:p>
        </w:tc>
      </w:tr>
      <w:tr w:rsidR="00846915" w14:paraId="016AC6CF" w14:textId="77777777" w:rsidTr="00846915">
        <w:tc>
          <w:tcPr>
            <w:tcW w:w="10682" w:type="dxa"/>
          </w:tcPr>
          <w:p w14:paraId="13E5CB6F" w14:textId="77777777" w:rsidR="00846915" w:rsidRPr="00180D41" w:rsidRDefault="00846915" w:rsidP="0051689F">
            <w:pPr>
              <w:rPr>
                <w:rFonts w:ascii="Calibri" w:hAnsi="Calibri"/>
                <w:b/>
                <w:sz w:val="21"/>
                <w:szCs w:val="21"/>
              </w:rPr>
            </w:pPr>
            <w:r w:rsidRPr="00180D41">
              <w:rPr>
                <w:rFonts w:ascii="Calibri" w:hAnsi="Calibri"/>
                <w:b/>
                <w:sz w:val="21"/>
                <w:szCs w:val="21"/>
              </w:rPr>
              <w:t>Course structure:</w:t>
            </w:r>
          </w:p>
          <w:p w14:paraId="71BA1E9D" w14:textId="77777777" w:rsidR="00846915" w:rsidRPr="00180D41" w:rsidRDefault="00846915" w:rsidP="0051689F">
            <w:pPr>
              <w:rPr>
                <w:rFonts w:ascii="Calibri" w:hAnsi="Calibri"/>
                <w:b/>
                <w:sz w:val="21"/>
                <w:szCs w:val="21"/>
              </w:rPr>
            </w:pPr>
          </w:p>
          <w:p w14:paraId="0C355D35" w14:textId="77777777" w:rsidR="00846915" w:rsidRPr="00180D41" w:rsidRDefault="00846915" w:rsidP="0051689F">
            <w:pPr>
              <w:rPr>
                <w:rFonts w:ascii="Calibri" w:hAnsi="Calibri"/>
                <w:b/>
                <w:sz w:val="21"/>
                <w:szCs w:val="21"/>
              </w:rPr>
            </w:pPr>
            <w:r w:rsidRPr="00180D41">
              <w:rPr>
                <w:rFonts w:ascii="Calibri" w:hAnsi="Calibri"/>
                <w:b/>
                <w:sz w:val="21"/>
                <w:szCs w:val="21"/>
              </w:rPr>
              <w:t>The course has three core modules which are compulsory</w:t>
            </w:r>
          </w:p>
          <w:p w14:paraId="76456A94" w14:textId="77777777" w:rsidR="00846915" w:rsidRPr="00180D41" w:rsidRDefault="00846915" w:rsidP="0051689F">
            <w:pPr>
              <w:rPr>
                <w:rFonts w:ascii="Calibri" w:hAnsi="Calibri"/>
                <w:b/>
                <w:sz w:val="21"/>
                <w:szCs w:val="21"/>
              </w:rPr>
            </w:pPr>
          </w:p>
          <w:p w14:paraId="6016B609" w14:textId="77777777" w:rsidR="00E74BD4" w:rsidRDefault="00E74BD4" w:rsidP="00E74BD4">
            <w:pPr>
              <w:tabs>
                <w:tab w:val="left" w:pos="1189"/>
              </w:tabs>
              <w:overflowPunct/>
              <w:autoSpaceDE/>
              <w:autoSpaceDN/>
              <w:adjustRightInd/>
              <w:ind w:left="360"/>
              <w:textAlignment w:val="auto"/>
              <w:rPr>
                <w:rFonts w:ascii="Calibri" w:hAnsi="Calibri"/>
                <w:sz w:val="21"/>
                <w:szCs w:val="21"/>
              </w:rPr>
            </w:pPr>
            <w:r>
              <w:rPr>
                <w:rFonts w:ascii="Calibri" w:hAnsi="Calibri"/>
                <w:sz w:val="21"/>
                <w:szCs w:val="21"/>
              </w:rPr>
              <w:t xml:space="preserve">Part A.     </w:t>
            </w:r>
            <w:r w:rsidR="00846915" w:rsidRPr="00E74BD4">
              <w:rPr>
                <w:rFonts w:ascii="Calibri" w:hAnsi="Calibri"/>
                <w:sz w:val="21"/>
                <w:szCs w:val="21"/>
              </w:rPr>
              <w:t>Pregnancy and Childbirth</w:t>
            </w:r>
            <w:r>
              <w:rPr>
                <w:rFonts w:ascii="Calibri" w:hAnsi="Calibri"/>
                <w:sz w:val="21"/>
                <w:szCs w:val="21"/>
              </w:rPr>
              <w:t xml:space="preserve"> (15 hours)</w:t>
            </w:r>
          </w:p>
          <w:p w14:paraId="6252644A" w14:textId="77777777" w:rsidR="00846915" w:rsidRDefault="00E74BD4" w:rsidP="00E74BD4">
            <w:pPr>
              <w:tabs>
                <w:tab w:val="left" w:pos="1189"/>
              </w:tabs>
              <w:overflowPunct/>
              <w:autoSpaceDE/>
              <w:autoSpaceDN/>
              <w:adjustRightInd/>
              <w:ind w:left="360"/>
              <w:textAlignment w:val="auto"/>
              <w:rPr>
                <w:rFonts w:ascii="Calibri" w:hAnsi="Calibri"/>
                <w:sz w:val="21"/>
                <w:szCs w:val="21"/>
              </w:rPr>
            </w:pPr>
            <w:r>
              <w:rPr>
                <w:rFonts w:ascii="Calibri" w:hAnsi="Calibri"/>
                <w:sz w:val="21"/>
                <w:szCs w:val="21"/>
              </w:rPr>
              <w:t xml:space="preserve">Part B.     </w:t>
            </w:r>
            <w:r w:rsidR="00846915" w:rsidRPr="00E74BD4">
              <w:rPr>
                <w:rFonts w:ascii="Calibri" w:hAnsi="Calibri"/>
                <w:sz w:val="21"/>
                <w:szCs w:val="21"/>
              </w:rPr>
              <w:t>Child Growth and Development</w:t>
            </w:r>
            <w:r>
              <w:rPr>
                <w:rFonts w:ascii="Calibri" w:hAnsi="Calibri"/>
                <w:sz w:val="21"/>
                <w:szCs w:val="21"/>
              </w:rPr>
              <w:t xml:space="preserve"> (20 hours)</w:t>
            </w:r>
          </w:p>
          <w:p w14:paraId="0DDE4FBD" w14:textId="77777777" w:rsidR="00846915" w:rsidRPr="00E74BD4" w:rsidRDefault="00E74BD4" w:rsidP="00E74BD4">
            <w:pPr>
              <w:tabs>
                <w:tab w:val="left" w:pos="1189"/>
              </w:tabs>
              <w:overflowPunct/>
              <w:autoSpaceDE/>
              <w:autoSpaceDN/>
              <w:adjustRightInd/>
              <w:ind w:left="360"/>
              <w:textAlignment w:val="auto"/>
              <w:rPr>
                <w:rFonts w:ascii="Calibri" w:hAnsi="Calibri"/>
                <w:sz w:val="21"/>
                <w:szCs w:val="21"/>
              </w:rPr>
            </w:pPr>
            <w:r>
              <w:rPr>
                <w:rFonts w:ascii="Calibri" w:hAnsi="Calibri"/>
                <w:sz w:val="21"/>
                <w:szCs w:val="21"/>
              </w:rPr>
              <w:t xml:space="preserve">Part C.     </w:t>
            </w:r>
            <w:r w:rsidR="00846915" w:rsidRPr="00E74BD4">
              <w:rPr>
                <w:rFonts w:ascii="Calibri" w:hAnsi="Calibri"/>
                <w:sz w:val="21"/>
                <w:szCs w:val="21"/>
              </w:rPr>
              <w:t>Promoting Positive Behaviour</w:t>
            </w:r>
            <w:r>
              <w:rPr>
                <w:rFonts w:ascii="Calibri" w:hAnsi="Calibri"/>
                <w:sz w:val="21"/>
                <w:szCs w:val="21"/>
              </w:rPr>
              <w:t xml:space="preserve"> (10 hours)</w:t>
            </w:r>
          </w:p>
          <w:p w14:paraId="24A5CBDF" w14:textId="77777777" w:rsidR="00846915" w:rsidRPr="00180D41" w:rsidRDefault="00846915" w:rsidP="0051689F">
            <w:pPr>
              <w:pStyle w:val="ListParagraph"/>
              <w:overflowPunct/>
              <w:autoSpaceDE/>
              <w:autoSpaceDN/>
              <w:adjustRightInd/>
              <w:textAlignment w:val="auto"/>
              <w:rPr>
                <w:rFonts w:ascii="Calibri" w:hAnsi="Calibri"/>
                <w:sz w:val="21"/>
                <w:szCs w:val="21"/>
              </w:rPr>
            </w:pPr>
          </w:p>
          <w:p w14:paraId="078AE50F" w14:textId="77777777" w:rsidR="00846915" w:rsidRPr="00180D41" w:rsidRDefault="00846915" w:rsidP="0051689F">
            <w:pPr>
              <w:rPr>
                <w:rFonts w:ascii="Calibri" w:hAnsi="Calibri"/>
                <w:b/>
                <w:sz w:val="21"/>
                <w:szCs w:val="21"/>
              </w:rPr>
            </w:pPr>
            <w:r w:rsidRPr="00180D41">
              <w:rPr>
                <w:rFonts w:ascii="Calibri" w:hAnsi="Calibri"/>
                <w:b/>
                <w:sz w:val="21"/>
                <w:szCs w:val="21"/>
              </w:rPr>
              <w:t>Fourteen optional modules are also offered</w:t>
            </w:r>
          </w:p>
          <w:p w14:paraId="76822904" w14:textId="77777777" w:rsidR="00846915" w:rsidRPr="00180D41" w:rsidRDefault="00846915" w:rsidP="0051689F">
            <w:pPr>
              <w:rPr>
                <w:rFonts w:ascii="Calibri" w:hAnsi="Calibri"/>
                <w:b/>
                <w:sz w:val="21"/>
                <w:szCs w:val="21"/>
              </w:rPr>
            </w:pPr>
          </w:p>
          <w:p w14:paraId="7A6C83F9" w14:textId="77777777" w:rsidR="00E56733"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Learning experiences for Young Children</w:t>
            </w:r>
          </w:p>
          <w:p w14:paraId="300FDBAC" w14:textId="77777777" w:rsidR="00846915" w:rsidRPr="00E56733" w:rsidRDefault="00846915" w:rsidP="00907929">
            <w:pPr>
              <w:pStyle w:val="ListParagraph"/>
              <w:numPr>
                <w:ilvl w:val="0"/>
                <w:numId w:val="19"/>
              </w:numPr>
              <w:overflowPunct/>
              <w:autoSpaceDE/>
              <w:autoSpaceDN/>
              <w:adjustRightInd/>
              <w:textAlignment w:val="auto"/>
              <w:rPr>
                <w:rFonts w:ascii="Calibri" w:hAnsi="Calibri"/>
                <w:sz w:val="21"/>
                <w:szCs w:val="21"/>
              </w:rPr>
            </w:pPr>
            <w:r w:rsidRPr="00E56733">
              <w:rPr>
                <w:rFonts w:ascii="Calibri" w:hAnsi="Calibri"/>
                <w:sz w:val="21"/>
                <w:szCs w:val="21"/>
              </w:rPr>
              <w:t>Starting school</w:t>
            </w:r>
          </w:p>
          <w:p w14:paraId="6B6B24D5"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Gender and Young Children</w:t>
            </w:r>
          </w:p>
          <w:p w14:paraId="0870E6EF"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Children and Change</w:t>
            </w:r>
          </w:p>
          <w:p w14:paraId="6E58137F"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Children of Aboriginal and Torres Strait Islander Communities</w:t>
            </w:r>
          </w:p>
          <w:p w14:paraId="43F0E393"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Historical and cultural contexts of Childhood</w:t>
            </w:r>
          </w:p>
          <w:p w14:paraId="0B5762BC"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The Children’s Services Industry</w:t>
            </w:r>
          </w:p>
          <w:p w14:paraId="32738217"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Young Children and the Media</w:t>
            </w:r>
          </w:p>
          <w:p w14:paraId="14528440"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Young Children and the Law</w:t>
            </w:r>
          </w:p>
          <w:p w14:paraId="3CA84133"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Children’s Literature</w:t>
            </w:r>
          </w:p>
          <w:p w14:paraId="1DDA12FA"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Food and Nutrition</w:t>
            </w:r>
          </w:p>
          <w:p w14:paraId="5216C54E"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Child Health and Safety</w:t>
            </w:r>
          </w:p>
          <w:p w14:paraId="4E9C1BEC"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Young Children and Special Needs</w:t>
            </w:r>
          </w:p>
          <w:p w14:paraId="55E81DBA" w14:textId="77777777" w:rsidR="00846915" w:rsidRPr="00180D41" w:rsidRDefault="00846915" w:rsidP="00907929">
            <w:pPr>
              <w:pStyle w:val="ListParagraph"/>
              <w:numPr>
                <w:ilvl w:val="0"/>
                <w:numId w:val="19"/>
              </w:numPr>
              <w:overflowPunct/>
              <w:autoSpaceDE/>
              <w:autoSpaceDN/>
              <w:adjustRightInd/>
              <w:textAlignment w:val="auto"/>
              <w:rPr>
                <w:rFonts w:ascii="Calibri" w:hAnsi="Calibri"/>
                <w:sz w:val="21"/>
                <w:szCs w:val="21"/>
              </w:rPr>
            </w:pPr>
            <w:r w:rsidRPr="00180D41">
              <w:rPr>
                <w:rFonts w:ascii="Calibri" w:hAnsi="Calibri"/>
                <w:sz w:val="21"/>
                <w:szCs w:val="21"/>
              </w:rPr>
              <w:t>Play and the Developing Child</w:t>
            </w:r>
          </w:p>
          <w:p w14:paraId="44C93F1D" w14:textId="77777777" w:rsidR="00846915" w:rsidRPr="00180D41" w:rsidRDefault="00846915" w:rsidP="0051689F">
            <w:pPr>
              <w:pStyle w:val="ListParagraph"/>
              <w:overflowPunct/>
              <w:autoSpaceDE/>
              <w:autoSpaceDN/>
              <w:adjustRightInd/>
              <w:textAlignment w:val="auto"/>
              <w:rPr>
                <w:rFonts w:ascii="Calibri" w:hAnsi="Calibri"/>
                <w:sz w:val="21"/>
                <w:szCs w:val="21"/>
              </w:rPr>
            </w:pPr>
          </w:p>
          <w:p w14:paraId="77870D81" w14:textId="77777777" w:rsidR="00846915" w:rsidRPr="00E74BD4" w:rsidRDefault="00846915" w:rsidP="0051689F">
            <w:pPr>
              <w:rPr>
                <w:rFonts w:ascii="Calibri" w:hAnsi="Calibri"/>
                <w:b/>
                <w:sz w:val="21"/>
                <w:szCs w:val="21"/>
              </w:rPr>
            </w:pPr>
            <w:r w:rsidRPr="00E74BD4">
              <w:rPr>
                <w:rFonts w:ascii="Calibri" w:hAnsi="Calibri"/>
                <w:b/>
                <w:sz w:val="21"/>
                <w:szCs w:val="21"/>
              </w:rPr>
              <w:t>The optional modules to be studied will be selected based on student interest, teacher expertise and available resources.</w:t>
            </w:r>
          </w:p>
          <w:p w14:paraId="131E0321" w14:textId="77777777" w:rsidR="00846915" w:rsidRPr="00180D41" w:rsidRDefault="00846915" w:rsidP="0051689F">
            <w:pPr>
              <w:rPr>
                <w:rFonts w:ascii="Calibri" w:hAnsi="Calibri"/>
                <w:sz w:val="21"/>
                <w:szCs w:val="21"/>
              </w:rPr>
            </w:pPr>
          </w:p>
        </w:tc>
      </w:tr>
      <w:tr w:rsidR="00846915" w14:paraId="2C2FF9C0" w14:textId="77777777" w:rsidTr="00846915">
        <w:tc>
          <w:tcPr>
            <w:tcW w:w="10682" w:type="dxa"/>
          </w:tcPr>
          <w:p w14:paraId="7859A10D" w14:textId="77777777" w:rsidR="00846915" w:rsidRPr="00180D41" w:rsidRDefault="00846915" w:rsidP="0051689F">
            <w:pPr>
              <w:rPr>
                <w:rFonts w:ascii="Calibri" w:hAnsi="Calibri"/>
                <w:b/>
                <w:sz w:val="21"/>
                <w:szCs w:val="21"/>
              </w:rPr>
            </w:pPr>
            <w:r w:rsidRPr="00180D41">
              <w:rPr>
                <w:rFonts w:ascii="Calibri" w:hAnsi="Calibri"/>
                <w:b/>
                <w:sz w:val="21"/>
                <w:szCs w:val="21"/>
              </w:rPr>
              <w:t>Assessment:</w:t>
            </w:r>
          </w:p>
          <w:p w14:paraId="21847639" w14:textId="77777777" w:rsidR="00846915" w:rsidRPr="00180D41" w:rsidRDefault="00846915" w:rsidP="0051689F">
            <w:pPr>
              <w:rPr>
                <w:rFonts w:ascii="Calibri" w:hAnsi="Calibri"/>
                <w:b/>
                <w:sz w:val="21"/>
                <w:szCs w:val="21"/>
              </w:rPr>
            </w:pPr>
          </w:p>
          <w:p w14:paraId="71B82984" w14:textId="77777777" w:rsidR="00E74BD4" w:rsidRDefault="00E74BD4" w:rsidP="0051689F">
            <w:pPr>
              <w:rPr>
                <w:rFonts w:ascii="Calibri" w:hAnsi="Calibri"/>
                <w:sz w:val="21"/>
                <w:szCs w:val="21"/>
              </w:rPr>
            </w:pPr>
            <w:r>
              <w:rPr>
                <w:rFonts w:ascii="Calibri" w:hAnsi="Calibri"/>
                <w:sz w:val="21"/>
                <w:szCs w:val="21"/>
              </w:rPr>
              <w:t>There is no external examination (delivered by NESA) for Content Endorse</w:t>
            </w:r>
            <w:r w:rsidR="00E56733">
              <w:rPr>
                <w:rFonts w:ascii="Calibri" w:hAnsi="Calibri"/>
                <w:sz w:val="21"/>
                <w:szCs w:val="21"/>
              </w:rPr>
              <w:t>d</w:t>
            </w:r>
            <w:r>
              <w:rPr>
                <w:rFonts w:ascii="Calibri" w:hAnsi="Calibri"/>
                <w:sz w:val="21"/>
                <w:szCs w:val="21"/>
              </w:rPr>
              <w:t xml:space="preserve"> Courses.  Assessment is school-based and teachers award an assessment mark using the Performance Descriptions for reporting achievement in HSC Board Endorsed Courses.</w:t>
            </w:r>
          </w:p>
          <w:p w14:paraId="411DB1BA" w14:textId="77777777" w:rsidR="00E74BD4" w:rsidRDefault="00E74BD4" w:rsidP="0051689F">
            <w:pPr>
              <w:rPr>
                <w:rFonts w:ascii="Calibri" w:hAnsi="Calibri"/>
                <w:sz w:val="21"/>
                <w:szCs w:val="21"/>
              </w:rPr>
            </w:pPr>
          </w:p>
          <w:p w14:paraId="2B380151" w14:textId="77777777" w:rsidR="00846915" w:rsidRPr="00180D41" w:rsidRDefault="00E74BD4" w:rsidP="0051689F">
            <w:pPr>
              <w:rPr>
                <w:rFonts w:ascii="Calibri" w:hAnsi="Calibri"/>
                <w:sz w:val="21"/>
                <w:szCs w:val="21"/>
              </w:rPr>
            </w:pPr>
            <w:r>
              <w:rPr>
                <w:rFonts w:ascii="Calibri" w:hAnsi="Calibri"/>
                <w:sz w:val="21"/>
                <w:szCs w:val="21"/>
              </w:rPr>
              <w:t xml:space="preserve">All Content Endorsed Courses count towards the High School Certificate and appear on the student’s Record of Achievement.  However, Content Endorsed Courses do not count in the calculation of the Australian Tertiary Admission Rank (ATAR). </w:t>
            </w:r>
          </w:p>
          <w:p w14:paraId="1E97449D" w14:textId="77777777" w:rsidR="00846915" w:rsidRPr="00180D41" w:rsidRDefault="00846915" w:rsidP="0051689F">
            <w:pPr>
              <w:rPr>
                <w:rFonts w:ascii="Calibri" w:hAnsi="Calibri"/>
                <w:sz w:val="21"/>
                <w:szCs w:val="21"/>
              </w:rPr>
            </w:pPr>
          </w:p>
        </w:tc>
      </w:tr>
    </w:tbl>
    <w:p w14:paraId="478D15DD" w14:textId="77777777" w:rsidR="00B50A01" w:rsidRPr="00B50A01" w:rsidRDefault="00846915" w:rsidP="00B50A01">
      <w:pPr>
        <w:overflowPunct/>
        <w:autoSpaceDE/>
        <w:autoSpaceDN/>
        <w:adjustRightInd/>
        <w:textAlignment w:val="auto"/>
        <w:rPr>
          <w:rFonts w:ascii="Calibri" w:hAnsi="Calibri" w:cs="Calibri"/>
          <w:b/>
        </w:rPr>
      </w:pPr>
      <w:r>
        <w:rPr>
          <w:rFonts w:ascii="Calibri" w:hAnsi="Calibri" w:cs="Calibri"/>
          <w:b/>
        </w:rPr>
        <w:br w:type="page"/>
      </w:r>
    </w:p>
    <w:p w14:paraId="0A8C9455" w14:textId="77777777" w:rsidR="00DE3112" w:rsidRPr="008207DB" w:rsidRDefault="00DE3112" w:rsidP="00176C86">
      <w:pPr>
        <w:tabs>
          <w:tab w:val="left" w:pos="426"/>
        </w:tabs>
        <w:rPr>
          <w:rFonts w:ascii="Calibri" w:hAnsi="Calibri" w:cs="Calibri"/>
          <w:sz w:val="2"/>
          <w:lang w:val="en-US"/>
        </w:rPr>
      </w:pPr>
    </w:p>
    <w:p w14:paraId="4E233A93" w14:textId="77777777" w:rsidR="00DE3112" w:rsidRPr="008207DB" w:rsidRDefault="00DE3112">
      <w:pPr>
        <w:pStyle w:val="Style1"/>
        <w:numPr>
          <w:ilvl w:val="12"/>
          <w:numId w:val="0"/>
        </w:numPr>
        <w:tabs>
          <w:tab w:val="left" w:pos="5103"/>
        </w:tabs>
        <w:rPr>
          <w:rFonts w:ascii="Calibri" w:hAnsi="Calibri" w:cs="Calibri"/>
          <w:sz w:val="2"/>
          <w:lang w:val="en-US"/>
        </w:rPr>
      </w:pPr>
    </w:p>
    <w:tbl>
      <w:tblPr>
        <w:tblpPr w:leftFromText="180" w:rightFromText="180" w:vertAnchor="page" w:horzAnchor="margin" w:tblpY="910"/>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747"/>
      </w:tblGrid>
      <w:tr w:rsidR="00735BF9" w:rsidRPr="008207DB" w14:paraId="5A835A35" w14:textId="77777777" w:rsidTr="00735BF9">
        <w:tc>
          <w:tcPr>
            <w:tcW w:w="9747" w:type="dxa"/>
          </w:tcPr>
          <w:p w14:paraId="388AEDFF" w14:textId="77777777" w:rsidR="00735BF9" w:rsidRDefault="00735BF9" w:rsidP="00C1171D">
            <w:pPr>
              <w:tabs>
                <w:tab w:val="left" w:pos="5954"/>
              </w:tabs>
              <w:spacing w:before="60"/>
              <w:rPr>
                <w:rFonts w:ascii="Calibri" w:hAnsi="Calibri" w:cs="Calibri"/>
                <w:sz w:val="21"/>
              </w:rPr>
            </w:pPr>
            <w:r w:rsidRPr="00A01B83">
              <w:rPr>
                <w:rFonts w:ascii="Calibri" w:hAnsi="Calibri" w:cs="Calibri"/>
                <w:b/>
                <w:sz w:val="21"/>
              </w:rPr>
              <w:t>Course:</w:t>
            </w:r>
            <w:r w:rsidR="008E017D">
              <w:rPr>
                <w:rFonts w:ascii="Calibri" w:hAnsi="Calibri" w:cs="Calibri"/>
                <w:b/>
                <w:sz w:val="21"/>
              </w:rPr>
              <w:t xml:space="preserve"> </w:t>
            </w:r>
            <w:r w:rsidRPr="00A01B83">
              <w:rPr>
                <w:rFonts w:ascii="Calibri" w:hAnsi="Calibri" w:cs="Calibri"/>
                <w:sz w:val="21"/>
              </w:rPr>
              <w:t xml:space="preserve"> Sport, Lifestyle and Recreation Studies</w:t>
            </w:r>
          </w:p>
          <w:p w14:paraId="44D92C40" w14:textId="77777777" w:rsidR="00C1171D" w:rsidRPr="00EE465D" w:rsidRDefault="00001E9C" w:rsidP="00134A5D">
            <w:pPr>
              <w:tabs>
                <w:tab w:val="left" w:pos="5954"/>
              </w:tabs>
              <w:spacing w:after="60"/>
              <w:rPr>
                <w:rFonts w:ascii="Calibri" w:hAnsi="Calibri" w:cs="Calibri"/>
                <w:sz w:val="21"/>
              </w:rPr>
            </w:pPr>
            <w:r>
              <w:rPr>
                <w:rFonts w:ascii="Calibri" w:hAnsi="Calibri" w:cs="Calibri"/>
                <w:sz w:val="21"/>
              </w:rPr>
              <w:tab/>
            </w:r>
            <w:r>
              <w:rPr>
                <w:rFonts w:ascii="Calibri" w:hAnsi="Calibri" w:cs="Calibri"/>
                <w:sz w:val="21"/>
              </w:rPr>
              <w:tab/>
            </w:r>
          </w:p>
        </w:tc>
      </w:tr>
      <w:tr w:rsidR="00735BF9" w:rsidRPr="008207DB" w14:paraId="06CE6208" w14:textId="77777777" w:rsidTr="00735BF9">
        <w:tc>
          <w:tcPr>
            <w:tcW w:w="9747" w:type="dxa"/>
          </w:tcPr>
          <w:p w14:paraId="7C287D9D" w14:textId="77777777" w:rsidR="00735BF9" w:rsidRPr="00AD3E4C" w:rsidRDefault="00735BF9" w:rsidP="00735BF9">
            <w:pPr>
              <w:numPr>
                <w:ilvl w:val="12"/>
                <w:numId w:val="0"/>
              </w:numPr>
              <w:tabs>
                <w:tab w:val="left" w:pos="2610"/>
              </w:tabs>
              <w:jc w:val="both"/>
              <w:rPr>
                <w:rFonts w:ascii="Calibri" w:hAnsi="Calibri" w:cs="Calibri"/>
                <w:sz w:val="21"/>
              </w:rPr>
            </w:pPr>
            <w:r w:rsidRPr="006D3C4F">
              <w:rPr>
                <w:rFonts w:ascii="Calibri" w:hAnsi="Calibri" w:cs="Calibri"/>
                <w:sz w:val="21"/>
              </w:rPr>
              <w:t>2 units for each of Preliminary and HSC</w:t>
            </w:r>
          </w:p>
          <w:p w14:paraId="3867F27C" w14:textId="77777777" w:rsidR="00735BF9" w:rsidRPr="00A01B83" w:rsidRDefault="00735BF9" w:rsidP="00735BF9">
            <w:pPr>
              <w:tabs>
                <w:tab w:val="left" w:pos="3600"/>
              </w:tabs>
              <w:rPr>
                <w:rFonts w:ascii="Calibri" w:hAnsi="Calibri" w:cs="Calibri"/>
                <w:sz w:val="21"/>
              </w:rPr>
            </w:pPr>
            <w:r w:rsidRPr="00A01B83">
              <w:rPr>
                <w:rFonts w:ascii="Calibri" w:hAnsi="Calibri" w:cs="Calibri"/>
                <w:bCs/>
                <w:sz w:val="21"/>
              </w:rPr>
              <w:t>Content Endorsed Course</w:t>
            </w:r>
          </w:p>
        </w:tc>
      </w:tr>
      <w:tr w:rsidR="00735BF9" w:rsidRPr="008207DB" w14:paraId="2749ED2C" w14:textId="77777777" w:rsidTr="00735BF9">
        <w:tc>
          <w:tcPr>
            <w:tcW w:w="9747" w:type="dxa"/>
          </w:tcPr>
          <w:p w14:paraId="36937E5C" w14:textId="77777777" w:rsidR="00735BF9" w:rsidRPr="00A01B83" w:rsidRDefault="00735BF9" w:rsidP="00735BF9">
            <w:pPr>
              <w:rPr>
                <w:rFonts w:ascii="Calibri" w:hAnsi="Calibri" w:cs="Calibri"/>
                <w:b/>
                <w:sz w:val="21"/>
              </w:rPr>
            </w:pPr>
          </w:p>
          <w:p w14:paraId="536364C4" w14:textId="77777777" w:rsidR="00735BF9" w:rsidRPr="00A01B83" w:rsidRDefault="00735BF9" w:rsidP="00735BF9">
            <w:pPr>
              <w:rPr>
                <w:rFonts w:ascii="Calibri" w:hAnsi="Calibri" w:cs="Calibri"/>
                <w:b/>
                <w:sz w:val="21"/>
              </w:rPr>
            </w:pPr>
            <w:r w:rsidRPr="00A01B83">
              <w:rPr>
                <w:rFonts w:ascii="Calibri" w:hAnsi="Calibri" w:cs="Calibri"/>
                <w:b/>
                <w:sz w:val="21"/>
              </w:rPr>
              <w:t>Course Description:</w:t>
            </w:r>
          </w:p>
          <w:p w14:paraId="271D88C6" w14:textId="77777777" w:rsidR="00735BF9" w:rsidRPr="00A01B83" w:rsidRDefault="00735BF9" w:rsidP="00735BF9">
            <w:pPr>
              <w:rPr>
                <w:rFonts w:ascii="Calibri" w:hAnsi="Calibri" w:cs="Calibri"/>
                <w:sz w:val="21"/>
              </w:rPr>
            </w:pPr>
          </w:p>
          <w:p w14:paraId="3314D80A" w14:textId="77777777" w:rsidR="003015FD" w:rsidRPr="003015FD" w:rsidRDefault="003015FD" w:rsidP="003015FD">
            <w:pPr>
              <w:rPr>
                <w:rFonts w:asciiTheme="minorHAnsi" w:hAnsiTheme="minorHAnsi" w:cstheme="minorHAnsi"/>
                <w:sz w:val="21"/>
                <w:szCs w:val="21"/>
              </w:rPr>
            </w:pPr>
            <w:r w:rsidRPr="003015FD">
              <w:rPr>
                <w:rFonts w:asciiTheme="minorHAnsi" w:hAnsiTheme="minorHAnsi" w:cstheme="minorHAnsi"/>
                <w:sz w:val="21"/>
                <w:szCs w:val="21"/>
              </w:rPr>
              <w:t>Sport, Lifestyle and Recreation makes a positive contribution to the total wellbeing of students. They develop knowledge and understanding of the value of activity, increased levels of movement skill, competence in a wide variety of sport and recreation contexts and skills in planning to be active. These and other aspects of the course enable students to adopt and maintain an active lifestyle.</w:t>
            </w:r>
          </w:p>
          <w:p w14:paraId="41B0D5BE" w14:textId="77777777" w:rsidR="003015FD" w:rsidRPr="003015FD" w:rsidRDefault="003015FD" w:rsidP="003015FD">
            <w:pPr>
              <w:rPr>
                <w:rFonts w:asciiTheme="minorHAnsi" w:hAnsiTheme="minorHAnsi" w:cstheme="minorHAnsi"/>
                <w:sz w:val="21"/>
                <w:szCs w:val="21"/>
              </w:rPr>
            </w:pPr>
            <w:r w:rsidRPr="003015FD">
              <w:rPr>
                <w:rFonts w:asciiTheme="minorHAnsi" w:hAnsiTheme="minorHAnsi" w:cstheme="minorHAnsi"/>
                <w:sz w:val="21"/>
                <w:szCs w:val="21"/>
              </w:rPr>
              <w:t xml:space="preserve">Students also develop a preparedness to contribute to the establishment of a health-promoting community that is supportive of its members adopting a healthy lifestyle. </w:t>
            </w:r>
          </w:p>
          <w:p w14:paraId="3804B942" w14:textId="77777777" w:rsidR="003015FD" w:rsidRPr="003015FD" w:rsidRDefault="003015FD" w:rsidP="003015FD">
            <w:pPr>
              <w:rPr>
                <w:rFonts w:asciiTheme="minorHAnsi" w:hAnsiTheme="minorHAnsi" w:cstheme="minorHAnsi"/>
                <w:sz w:val="21"/>
                <w:szCs w:val="21"/>
              </w:rPr>
            </w:pPr>
          </w:p>
          <w:p w14:paraId="2843EDA6" w14:textId="77777777" w:rsidR="003015FD" w:rsidRDefault="003015FD" w:rsidP="003015FD">
            <w:pPr>
              <w:rPr>
                <w:rFonts w:asciiTheme="minorHAnsi" w:hAnsiTheme="minorHAnsi" w:cstheme="minorHAnsi"/>
                <w:sz w:val="21"/>
                <w:szCs w:val="21"/>
              </w:rPr>
            </w:pPr>
            <w:r w:rsidRPr="003015FD">
              <w:rPr>
                <w:rFonts w:asciiTheme="minorHAnsi" w:hAnsiTheme="minorHAnsi" w:cstheme="minorHAnsi"/>
                <w:sz w:val="21"/>
                <w:szCs w:val="21"/>
              </w:rPr>
              <w:t>This course caters for a wide range of student needs. It can assist students in developing:</w:t>
            </w:r>
          </w:p>
          <w:p w14:paraId="5100B685" w14:textId="77777777" w:rsidR="003015FD" w:rsidRPr="003015FD" w:rsidRDefault="003015FD" w:rsidP="003015FD">
            <w:pPr>
              <w:rPr>
                <w:rFonts w:asciiTheme="minorHAnsi" w:hAnsiTheme="minorHAnsi" w:cstheme="minorHAnsi"/>
                <w:sz w:val="21"/>
                <w:szCs w:val="21"/>
              </w:rPr>
            </w:pPr>
          </w:p>
          <w:p w14:paraId="2366F585" w14:textId="77777777" w:rsidR="003015FD" w:rsidRPr="003015FD" w:rsidRDefault="003015FD" w:rsidP="00907929">
            <w:pPr>
              <w:pStyle w:val="ListParagraph"/>
              <w:numPr>
                <w:ilvl w:val="0"/>
                <w:numId w:val="65"/>
              </w:numPr>
              <w:overflowPunct/>
              <w:autoSpaceDE/>
              <w:autoSpaceDN/>
              <w:adjustRightInd/>
              <w:spacing w:line="259" w:lineRule="auto"/>
              <w:textAlignment w:val="auto"/>
              <w:rPr>
                <w:rFonts w:asciiTheme="minorHAnsi" w:hAnsiTheme="minorHAnsi" w:cstheme="minorHAnsi"/>
                <w:sz w:val="21"/>
                <w:szCs w:val="21"/>
              </w:rPr>
            </w:pPr>
            <w:r w:rsidRPr="003015FD">
              <w:rPr>
                <w:rFonts w:asciiTheme="minorHAnsi" w:hAnsiTheme="minorHAnsi" w:cstheme="minorHAnsi"/>
                <w:sz w:val="21"/>
                <w:szCs w:val="21"/>
              </w:rPr>
              <w:t>the qualities of a discerning consumer and an intelligent critic of physical activity and</w:t>
            </w:r>
          </w:p>
          <w:p w14:paraId="3FE5A3B1" w14:textId="77777777" w:rsidR="003015FD" w:rsidRPr="003015FD" w:rsidRDefault="003015FD" w:rsidP="003015FD">
            <w:pPr>
              <w:pStyle w:val="ListParagraph"/>
              <w:overflowPunct/>
              <w:autoSpaceDE/>
              <w:autoSpaceDN/>
              <w:adjustRightInd/>
              <w:spacing w:line="259" w:lineRule="auto"/>
              <w:textAlignment w:val="auto"/>
              <w:rPr>
                <w:rFonts w:asciiTheme="minorHAnsi" w:hAnsiTheme="minorHAnsi" w:cstheme="minorHAnsi"/>
                <w:sz w:val="21"/>
                <w:szCs w:val="21"/>
              </w:rPr>
            </w:pPr>
            <w:r w:rsidRPr="003015FD">
              <w:rPr>
                <w:rFonts w:asciiTheme="minorHAnsi" w:hAnsiTheme="minorHAnsi" w:cstheme="minorHAnsi"/>
                <w:sz w:val="21"/>
                <w:szCs w:val="21"/>
              </w:rPr>
              <w:t>sport</w:t>
            </w:r>
          </w:p>
          <w:p w14:paraId="67C595DD" w14:textId="77777777" w:rsidR="003015FD" w:rsidRPr="003015FD" w:rsidRDefault="003015FD" w:rsidP="00907929">
            <w:pPr>
              <w:pStyle w:val="ListParagraph"/>
              <w:numPr>
                <w:ilvl w:val="0"/>
                <w:numId w:val="65"/>
              </w:numPr>
              <w:overflowPunct/>
              <w:autoSpaceDE/>
              <w:autoSpaceDN/>
              <w:adjustRightInd/>
              <w:spacing w:line="259" w:lineRule="auto"/>
              <w:textAlignment w:val="auto"/>
              <w:rPr>
                <w:rFonts w:asciiTheme="minorHAnsi" w:hAnsiTheme="minorHAnsi" w:cstheme="minorHAnsi"/>
                <w:sz w:val="21"/>
                <w:szCs w:val="21"/>
              </w:rPr>
            </w:pPr>
            <w:r w:rsidRPr="003015FD">
              <w:rPr>
                <w:rFonts w:asciiTheme="minorHAnsi" w:hAnsiTheme="minorHAnsi" w:cstheme="minorHAnsi"/>
                <w:sz w:val="21"/>
                <w:szCs w:val="21"/>
              </w:rPr>
              <w:t>high levels of performance skill in particular sports</w:t>
            </w:r>
          </w:p>
          <w:p w14:paraId="221333F3" w14:textId="77777777" w:rsidR="003015FD" w:rsidRPr="003015FD" w:rsidRDefault="003015FD" w:rsidP="00907929">
            <w:pPr>
              <w:pStyle w:val="ListParagraph"/>
              <w:numPr>
                <w:ilvl w:val="0"/>
                <w:numId w:val="65"/>
              </w:numPr>
              <w:overflowPunct/>
              <w:autoSpaceDE/>
              <w:autoSpaceDN/>
              <w:adjustRightInd/>
              <w:spacing w:line="259" w:lineRule="auto"/>
              <w:textAlignment w:val="auto"/>
              <w:rPr>
                <w:rFonts w:asciiTheme="minorHAnsi" w:hAnsiTheme="minorHAnsi" w:cstheme="minorHAnsi"/>
                <w:sz w:val="21"/>
                <w:szCs w:val="21"/>
              </w:rPr>
            </w:pPr>
            <w:r w:rsidRPr="003015FD">
              <w:rPr>
                <w:rFonts w:asciiTheme="minorHAnsi" w:hAnsiTheme="minorHAnsi" w:cstheme="minorHAnsi"/>
                <w:sz w:val="21"/>
                <w:szCs w:val="21"/>
              </w:rPr>
              <w:t>the capacity to adopt administrative roles in community sport and recreation</w:t>
            </w:r>
          </w:p>
          <w:p w14:paraId="55BCC3FF" w14:textId="77777777" w:rsidR="003015FD" w:rsidRPr="003015FD" w:rsidRDefault="003015FD" w:rsidP="00907929">
            <w:pPr>
              <w:pStyle w:val="ListParagraph"/>
              <w:numPr>
                <w:ilvl w:val="0"/>
                <w:numId w:val="65"/>
              </w:numPr>
              <w:overflowPunct/>
              <w:autoSpaceDE/>
              <w:autoSpaceDN/>
              <w:adjustRightInd/>
              <w:spacing w:line="259" w:lineRule="auto"/>
              <w:textAlignment w:val="auto"/>
              <w:rPr>
                <w:rFonts w:asciiTheme="minorHAnsi" w:hAnsiTheme="minorHAnsi" w:cstheme="minorHAnsi"/>
                <w:sz w:val="21"/>
                <w:szCs w:val="21"/>
              </w:rPr>
            </w:pPr>
            <w:r w:rsidRPr="003015FD">
              <w:rPr>
                <w:rFonts w:asciiTheme="minorHAnsi" w:hAnsiTheme="minorHAnsi" w:cstheme="minorHAnsi"/>
                <w:sz w:val="21"/>
                <w:szCs w:val="21"/>
              </w:rPr>
              <w:t xml:space="preserve">the skills of coach, trainer, first aid officer, referee and fitness leader. In the context of this course it may be possible for students to acquire recognised qualifications in these areas. </w:t>
            </w:r>
          </w:p>
          <w:p w14:paraId="45B7FBDB" w14:textId="77777777" w:rsidR="003015FD" w:rsidRPr="003015FD" w:rsidRDefault="003015FD" w:rsidP="003015FD">
            <w:pPr>
              <w:rPr>
                <w:rFonts w:asciiTheme="minorHAnsi" w:hAnsiTheme="minorHAnsi" w:cstheme="minorHAnsi"/>
                <w:sz w:val="21"/>
                <w:szCs w:val="21"/>
              </w:rPr>
            </w:pPr>
          </w:p>
          <w:p w14:paraId="3E45E1D1" w14:textId="77777777" w:rsidR="003015FD" w:rsidRPr="003015FD" w:rsidRDefault="003015FD" w:rsidP="003015FD">
            <w:pPr>
              <w:rPr>
                <w:rFonts w:asciiTheme="minorHAnsi" w:hAnsiTheme="minorHAnsi" w:cstheme="minorHAnsi"/>
                <w:sz w:val="21"/>
                <w:szCs w:val="21"/>
              </w:rPr>
            </w:pPr>
            <w:r w:rsidRPr="003015FD">
              <w:rPr>
                <w:rFonts w:asciiTheme="minorHAnsi" w:hAnsiTheme="minorHAnsi" w:cstheme="minorHAnsi"/>
                <w:sz w:val="21"/>
                <w:szCs w:val="21"/>
              </w:rPr>
              <w:t>It is also a course of relevance to all students as it reinforces the importance of being active and helps to develop a repertoire of skills that will assist students to remain active throughout their lives.</w:t>
            </w:r>
          </w:p>
          <w:p w14:paraId="19F4DFED" w14:textId="77777777" w:rsidR="003015FD" w:rsidRDefault="003015FD" w:rsidP="003015FD">
            <w:pPr>
              <w:rPr>
                <w:rFonts w:asciiTheme="minorHAnsi" w:hAnsiTheme="minorHAnsi" w:cstheme="minorHAnsi"/>
                <w:sz w:val="21"/>
                <w:szCs w:val="21"/>
              </w:rPr>
            </w:pPr>
            <w:r w:rsidRPr="003015FD">
              <w:rPr>
                <w:rFonts w:asciiTheme="minorHAnsi" w:hAnsiTheme="minorHAnsi" w:cstheme="minorHAnsi"/>
                <w:sz w:val="21"/>
                <w:szCs w:val="21"/>
              </w:rPr>
              <w:t xml:space="preserve">The course features a highly practical focus: physical activity being both an area of study and a medium for learning. All students are given significant opportunities to apply theoretical understanding to practical situations that are socially and culturally relevant and gender inclusive. </w:t>
            </w:r>
          </w:p>
          <w:p w14:paraId="623F4822" w14:textId="77777777" w:rsidR="00C46A20" w:rsidRPr="00C46A20" w:rsidRDefault="00C46A20" w:rsidP="003015FD">
            <w:pPr>
              <w:rPr>
                <w:rFonts w:asciiTheme="minorHAnsi" w:hAnsiTheme="minorHAnsi" w:cstheme="minorHAnsi"/>
                <w:sz w:val="16"/>
                <w:szCs w:val="16"/>
              </w:rPr>
            </w:pPr>
          </w:p>
          <w:p w14:paraId="30BF33AB" w14:textId="77777777" w:rsidR="003015FD" w:rsidRPr="003015FD" w:rsidRDefault="003015FD" w:rsidP="003015FD">
            <w:pPr>
              <w:rPr>
                <w:rFonts w:asciiTheme="minorHAnsi" w:hAnsiTheme="minorHAnsi" w:cstheme="minorHAnsi"/>
                <w:sz w:val="21"/>
                <w:szCs w:val="21"/>
              </w:rPr>
            </w:pPr>
            <w:r w:rsidRPr="003015FD">
              <w:rPr>
                <w:rFonts w:asciiTheme="minorHAnsi" w:hAnsiTheme="minorHAnsi" w:cstheme="minorHAnsi"/>
                <w:sz w:val="21"/>
                <w:szCs w:val="21"/>
              </w:rPr>
              <w:t>The areas of sports science, physical education and human movement present viable post school study and career pathways. The Sport and Recreation industry is a major growth industry and in this course students will gain an understanding and appreciation of the vocational possibilities in this area.</w:t>
            </w:r>
          </w:p>
          <w:p w14:paraId="322DEF81" w14:textId="77777777" w:rsidR="00735BF9" w:rsidRPr="00A01B83" w:rsidRDefault="00735BF9" w:rsidP="00735BF9">
            <w:pPr>
              <w:rPr>
                <w:rFonts w:ascii="Calibri" w:hAnsi="Calibri" w:cs="Calibri"/>
                <w:sz w:val="21"/>
              </w:rPr>
            </w:pPr>
          </w:p>
        </w:tc>
      </w:tr>
      <w:tr w:rsidR="00735BF9" w:rsidRPr="008207DB" w14:paraId="634EB108" w14:textId="77777777" w:rsidTr="00735BF9">
        <w:tc>
          <w:tcPr>
            <w:tcW w:w="9747" w:type="dxa"/>
          </w:tcPr>
          <w:p w14:paraId="5A1C8B7F" w14:textId="77777777" w:rsidR="00735BF9" w:rsidRPr="00A01B83" w:rsidRDefault="00735BF9" w:rsidP="00735BF9">
            <w:pPr>
              <w:rPr>
                <w:rFonts w:ascii="Calibri" w:hAnsi="Calibri" w:cs="Calibri"/>
                <w:sz w:val="21"/>
              </w:rPr>
            </w:pPr>
          </w:p>
          <w:p w14:paraId="1420712A" w14:textId="77777777" w:rsidR="00735BF9" w:rsidRPr="00A01B83" w:rsidRDefault="00735BF9" w:rsidP="00735BF9">
            <w:pPr>
              <w:rPr>
                <w:rFonts w:ascii="Calibri" w:hAnsi="Calibri" w:cs="Calibri"/>
                <w:sz w:val="21"/>
              </w:rPr>
            </w:pPr>
            <w:r w:rsidRPr="00A01B83">
              <w:rPr>
                <w:rFonts w:ascii="Calibri" w:hAnsi="Calibri" w:cs="Calibri"/>
                <w:sz w:val="21"/>
              </w:rPr>
              <w:t>Sport, Lifestyle and Recreational studies c</w:t>
            </w:r>
            <w:r w:rsidR="00896E5D">
              <w:rPr>
                <w:rFonts w:ascii="Calibri" w:hAnsi="Calibri" w:cs="Calibri"/>
                <w:sz w:val="21"/>
              </w:rPr>
              <w:t>o</w:t>
            </w:r>
            <w:r w:rsidR="004F34C2">
              <w:rPr>
                <w:rFonts w:ascii="Calibri" w:hAnsi="Calibri" w:cs="Calibri"/>
                <w:sz w:val="21"/>
              </w:rPr>
              <w:t>nsists</w:t>
            </w:r>
            <w:r w:rsidRPr="00A01B83">
              <w:rPr>
                <w:rFonts w:ascii="Calibri" w:hAnsi="Calibri" w:cs="Calibri"/>
                <w:sz w:val="21"/>
              </w:rPr>
              <w:t xml:space="preserve"> of 15 modules. Modules are selected</w:t>
            </w:r>
            <w:r w:rsidR="00134A5D">
              <w:rPr>
                <w:rFonts w:ascii="Calibri" w:hAnsi="Calibri" w:cs="Calibri"/>
                <w:sz w:val="21"/>
              </w:rPr>
              <w:t xml:space="preserve"> by the PDHPE Department </w:t>
            </w:r>
            <w:r w:rsidRPr="00A01B83">
              <w:rPr>
                <w:rFonts w:ascii="Calibri" w:hAnsi="Calibri" w:cs="Calibri"/>
                <w:sz w:val="21"/>
              </w:rPr>
              <w:t>with consideration given to available resources.</w:t>
            </w:r>
            <w:r w:rsidR="00134A5D">
              <w:rPr>
                <w:rFonts w:ascii="Calibri" w:hAnsi="Calibri" w:cs="Calibri"/>
                <w:sz w:val="21"/>
              </w:rPr>
              <w:t xml:space="preserve">  Four to five modules will be studied in Year 11 and four to five modules in Year 12.</w:t>
            </w:r>
          </w:p>
          <w:p w14:paraId="3BA20C8F" w14:textId="77777777" w:rsidR="00735BF9" w:rsidRPr="00A01B83" w:rsidRDefault="00735BF9" w:rsidP="00735BF9">
            <w:pPr>
              <w:rPr>
                <w:rFonts w:ascii="Calibri" w:hAnsi="Calibri" w:cs="Calibri"/>
                <w:sz w:val="21"/>
              </w:rPr>
            </w:pPr>
          </w:p>
          <w:p w14:paraId="52C89B8C" w14:textId="77777777" w:rsidR="00735BF9" w:rsidRPr="00A01B83" w:rsidRDefault="00735BF9" w:rsidP="00735BF9">
            <w:pPr>
              <w:rPr>
                <w:rFonts w:ascii="Calibri" w:hAnsi="Calibri" w:cs="Calibri"/>
                <w:sz w:val="21"/>
              </w:rPr>
            </w:pPr>
            <w:r w:rsidRPr="00A01B83">
              <w:rPr>
                <w:rFonts w:ascii="Calibri" w:hAnsi="Calibri" w:cs="Calibri"/>
                <w:sz w:val="21"/>
              </w:rPr>
              <w:t>Modules</w:t>
            </w:r>
          </w:p>
          <w:p w14:paraId="75041C47" w14:textId="77777777" w:rsidR="00735BF9" w:rsidRPr="00A01B83" w:rsidRDefault="00735BF9" w:rsidP="00735BF9">
            <w:pPr>
              <w:tabs>
                <w:tab w:val="left" w:pos="450"/>
                <w:tab w:val="left" w:pos="4253"/>
                <w:tab w:val="left" w:pos="4820"/>
              </w:tabs>
              <w:rPr>
                <w:rFonts w:ascii="Calibri" w:hAnsi="Calibri" w:cs="Calibri"/>
                <w:sz w:val="21"/>
              </w:rPr>
            </w:pPr>
            <w:r w:rsidRPr="00A01B83">
              <w:rPr>
                <w:rFonts w:ascii="Calibri" w:hAnsi="Calibri" w:cs="Calibri"/>
                <w:sz w:val="21"/>
              </w:rPr>
              <w:t>1.</w:t>
            </w:r>
            <w:r w:rsidRPr="00A01B83">
              <w:rPr>
                <w:rFonts w:ascii="Calibri" w:hAnsi="Calibri" w:cs="Calibri"/>
                <w:sz w:val="21"/>
              </w:rPr>
              <w:tab/>
              <w:t>Aquatics</w:t>
            </w:r>
            <w:r w:rsidRPr="00A01B83">
              <w:rPr>
                <w:rFonts w:ascii="Calibri" w:hAnsi="Calibri" w:cs="Calibri"/>
                <w:sz w:val="21"/>
              </w:rPr>
              <w:tab/>
              <w:t>9.</w:t>
            </w:r>
            <w:r w:rsidRPr="00A01B83">
              <w:rPr>
                <w:rFonts w:ascii="Calibri" w:hAnsi="Calibri" w:cs="Calibri"/>
                <w:sz w:val="21"/>
              </w:rPr>
              <w:tab/>
              <w:t>Healthy Lifestyle</w:t>
            </w:r>
          </w:p>
          <w:p w14:paraId="39BDC881" w14:textId="77777777" w:rsidR="00735BF9" w:rsidRPr="00A01B83" w:rsidRDefault="00735BF9" w:rsidP="00735BF9">
            <w:pPr>
              <w:tabs>
                <w:tab w:val="left" w:pos="450"/>
                <w:tab w:val="left" w:pos="4253"/>
                <w:tab w:val="left" w:pos="4820"/>
              </w:tabs>
              <w:rPr>
                <w:rFonts w:ascii="Calibri" w:hAnsi="Calibri" w:cs="Calibri"/>
                <w:sz w:val="21"/>
              </w:rPr>
            </w:pPr>
            <w:r w:rsidRPr="00A01B83">
              <w:rPr>
                <w:rFonts w:ascii="Calibri" w:hAnsi="Calibri" w:cs="Calibri"/>
                <w:sz w:val="21"/>
              </w:rPr>
              <w:t>2.</w:t>
            </w:r>
            <w:r w:rsidRPr="00A01B83">
              <w:rPr>
                <w:rFonts w:ascii="Calibri" w:hAnsi="Calibri" w:cs="Calibri"/>
                <w:sz w:val="21"/>
              </w:rPr>
              <w:tab/>
              <w:t>Athletics</w:t>
            </w:r>
            <w:r w:rsidRPr="00A01B83">
              <w:rPr>
                <w:rFonts w:ascii="Calibri" w:hAnsi="Calibri" w:cs="Calibri"/>
                <w:sz w:val="21"/>
              </w:rPr>
              <w:tab/>
              <w:t>10.</w:t>
            </w:r>
            <w:r w:rsidRPr="00A01B83">
              <w:rPr>
                <w:rFonts w:ascii="Calibri" w:hAnsi="Calibri" w:cs="Calibri"/>
                <w:sz w:val="21"/>
              </w:rPr>
              <w:tab/>
              <w:t>Individual Games</w:t>
            </w:r>
          </w:p>
          <w:p w14:paraId="40C1C851" w14:textId="77777777" w:rsidR="00735BF9" w:rsidRPr="00A01B83" w:rsidRDefault="00735BF9" w:rsidP="00735BF9">
            <w:pPr>
              <w:tabs>
                <w:tab w:val="left" w:pos="450"/>
                <w:tab w:val="left" w:pos="4253"/>
                <w:tab w:val="left" w:pos="4820"/>
              </w:tabs>
              <w:rPr>
                <w:rFonts w:ascii="Calibri" w:hAnsi="Calibri" w:cs="Calibri"/>
                <w:sz w:val="21"/>
              </w:rPr>
            </w:pPr>
            <w:r w:rsidRPr="00A01B83">
              <w:rPr>
                <w:rFonts w:ascii="Calibri" w:hAnsi="Calibri" w:cs="Calibri"/>
                <w:sz w:val="21"/>
              </w:rPr>
              <w:t xml:space="preserve">3. </w:t>
            </w:r>
            <w:r w:rsidRPr="00A01B83">
              <w:rPr>
                <w:rFonts w:ascii="Calibri" w:hAnsi="Calibri" w:cs="Calibri"/>
                <w:sz w:val="21"/>
              </w:rPr>
              <w:tab/>
              <w:t>Dance</w:t>
            </w:r>
            <w:r w:rsidRPr="00A01B83">
              <w:rPr>
                <w:rFonts w:ascii="Calibri" w:hAnsi="Calibri" w:cs="Calibri"/>
                <w:sz w:val="21"/>
              </w:rPr>
              <w:tab/>
              <w:t>11.</w:t>
            </w:r>
            <w:r w:rsidRPr="00A01B83">
              <w:rPr>
                <w:rFonts w:ascii="Calibri" w:hAnsi="Calibri" w:cs="Calibri"/>
                <w:sz w:val="21"/>
              </w:rPr>
              <w:tab/>
              <w:t>Outdoor Recreation</w:t>
            </w:r>
          </w:p>
          <w:p w14:paraId="652EA1E4" w14:textId="77777777" w:rsidR="00735BF9" w:rsidRPr="00A01B83" w:rsidRDefault="00735BF9" w:rsidP="00735BF9">
            <w:pPr>
              <w:tabs>
                <w:tab w:val="left" w:pos="450"/>
                <w:tab w:val="left" w:pos="4253"/>
                <w:tab w:val="left" w:pos="4820"/>
              </w:tabs>
              <w:rPr>
                <w:rFonts w:ascii="Calibri" w:hAnsi="Calibri" w:cs="Calibri"/>
                <w:sz w:val="21"/>
              </w:rPr>
            </w:pPr>
            <w:r w:rsidRPr="00A01B83">
              <w:rPr>
                <w:rFonts w:ascii="Calibri" w:hAnsi="Calibri" w:cs="Calibri"/>
                <w:sz w:val="21"/>
              </w:rPr>
              <w:t>4.</w:t>
            </w:r>
            <w:r w:rsidRPr="00A01B83">
              <w:rPr>
                <w:rFonts w:ascii="Calibri" w:hAnsi="Calibri" w:cs="Calibri"/>
                <w:sz w:val="21"/>
              </w:rPr>
              <w:tab/>
              <w:t>First Aid &amp; Sports Injury</w:t>
            </w:r>
            <w:r w:rsidRPr="00A01B83">
              <w:rPr>
                <w:rFonts w:ascii="Calibri" w:hAnsi="Calibri" w:cs="Calibri"/>
                <w:sz w:val="21"/>
              </w:rPr>
              <w:tab/>
              <w:t>12.</w:t>
            </w:r>
            <w:r w:rsidRPr="00A01B83">
              <w:rPr>
                <w:rFonts w:ascii="Calibri" w:hAnsi="Calibri" w:cs="Calibri"/>
                <w:sz w:val="21"/>
              </w:rPr>
              <w:tab/>
              <w:t>Resistance Training</w:t>
            </w:r>
          </w:p>
          <w:p w14:paraId="49059932" w14:textId="77777777" w:rsidR="00735BF9" w:rsidRPr="00A01B83" w:rsidRDefault="00735BF9" w:rsidP="00735BF9">
            <w:pPr>
              <w:tabs>
                <w:tab w:val="left" w:pos="450"/>
                <w:tab w:val="left" w:pos="4253"/>
                <w:tab w:val="left" w:pos="4820"/>
              </w:tabs>
              <w:rPr>
                <w:rFonts w:ascii="Calibri" w:hAnsi="Calibri" w:cs="Calibri"/>
                <w:sz w:val="21"/>
              </w:rPr>
            </w:pPr>
            <w:r>
              <w:rPr>
                <w:rFonts w:ascii="Calibri" w:hAnsi="Calibri" w:cs="Calibri"/>
                <w:sz w:val="21"/>
              </w:rPr>
              <w:t>5.</w:t>
            </w:r>
            <w:r>
              <w:rPr>
                <w:rFonts w:ascii="Calibri" w:hAnsi="Calibri" w:cs="Calibri"/>
                <w:sz w:val="21"/>
              </w:rPr>
              <w:tab/>
              <w:t>Fitness</w:t>
            </w:r>
            <w:r>
              <w:rPr>
                <w:rFonts w:ascii="Calibri" w:hAnsi="Calibri" w:cs="Calibri"/>
                <w:sz w:val="21"/>
              </w:rPr>
              <w:tab/>
              <w:t>13</w:t>
            </w:r>
            <w:r>
              <w:rPr>
                <w:rFonts w:ascii="Calibri" w:hAnsi="Calibri" w:cs="Calibri"/>
                <w:sz w:val="21"/>
              </w:rPr>
              <w:tab/>
              <w:t>Social P</w:t>
            </w:r>
            <w:r w:rsidRPr="00A01B83">
              <w:rPr>
                <w:rFonts w:ascii="Calibri" w:hAnsi="Calibri" w:cs="Calibri"/>
                <w:sz w:val="21"/>
              </w:rPr>
              <w:t>erspectives Games &amp; Sport</w:t>
            </w:r>
          </w:p>
          <w:p w14:paraId="76D2E62E" w14:textId="77777777" w:rsidR="00735BF9" w:rsidRPr="00A01B83" w:rsidRDefault="00735BF9" w:rsidP="00735BF9">
            <w:pPr>
              <w:tabs>
                <w:tab w:val="left" w:pos="450"/>
                <w:tab w:val="left" w:pos="4253"/>
                <w:tab w:val="left" w:pos="4820"/>
              </w:tabs>
              <w:rPr>
                <w:rFonts w:ascii="Calibri" w:hAnsi="Calibri" w:cs="Calibri"/>
                <w:sz w:val="21"/>
              </w:rPr>
            </w:pPr>
            <w:r w:rsidRPr="00A01B83">
              <w:rPr>
                <w:rFonts w:ascii="Calibri" w:hAnsi="Calibri" w:cs="Calibri"/>
                <w:sz w:val="21"/>
              </w:rPr>
              <w:t>6.</w:t>
            </w:r>
            <w:r w:rsidRPr="00A01B83">
              <w:rPr>
                <w:rFonts w:ascii="Calibri" w:hAnsi="Calibri" w:cs="Calibri"/>
                <w:sz w:val="21"/>
              </w:rPr>
              <w:tab/>
              <w:t>Games &amp; Sports Application I</w:t>
            </w:r>
            <w:r w:rsidRPr="00A01B83">
              <w:rPr>
                <w:rFonts w:ascii="Calibri" w:hAnsi="Calibri" w:cs="Calibri"/>
                <w:sz w:val="21"/>
              </w:rPr>
              <w:tab/>
              <w:t>14.</w:t>
            </w:r>
            <w:r w:rsidRPr="00A01B83">
              <w:rPr>
                <w:rFonts w:ascii="Calibri" w:hAnsi="Calibri" w:cs="Calibri"/>
                <w:sz w:val="21"/>
              </w:rPr>
              <w:tab/>
              <w:t>Sports Administration</w:t>
            </w:r>
          </w:p>
          <w:p w14:paraId="13D57CCF" w14:textId="77777777" w:rsidR="00735BF9" w:rsidRPr="00A01B83" w:rsidRDefault="00735BF9" w:rsidP="00735BF9">
            <w:pPr>
              <w:tabs>
                <w:tab w:val="left" w:pos="450"/>
                <w:tab w:val="left" w:pos="4253"/>
                <w:tab w:val="left" w:pos="4820"/>
              </w:tabs>
              <w:rPr>
                <w:rFonts w:ascii="Calibri" w:hAnsi="Calibri" w:cs="Calibri"/>
                <w:sz w:val="21"/>
              </w:rPr>
            </w:pPr>
            <w:r w:rsidRPr="00A01B83">
              <w:rPr>
                <w:rFonts w:ascii="Calibri" w:hAnsi="Calibri" w:cs="Calibri"/>
                <w:sz w:val="21"/>
              </w:rPr>
              <w:t>7.</w:t>
            </w:r>
            <w:r w:rsidRPr="00A01B83">
              <w:rPr>
                <w:rFonts w:ascii="Calibri" w:hAnsi="Calibri" w:cs="Calibri"/>
                <w:sz w:val="21"/>
              </w:rPr>
              <w:tab/>
              <w:t>Games &amp; Sports Application II</w:t>
            </w:r>
            <w:r w:rsidRPr="00A01B83">
              <w:rPr>
                <w:rFonts w:ascii="Calibri" w:hAnsi="Calibri" w:cs="Calibri"/>
                <w:sz w:val="21"/>
              </w:rPr>
              <w:tab/>
              <w:t>15.</w:t>
            </w:r>
            <w:r w:rsidRPr="00A01B83">
              <w:rPr>
                <w:rFonts w:ascii="Calibri" w:hAnsi="Calibri" w:cs="Calibri"/>
                <w:sz w:val="21"/>
              </w:rPr>
              <w:tab/>
              <w:t>Sports Coaching</w:t>
            </w:r>
          </w:p>
          <w:p w14:paraId="0021BBB0" w14:textId="77777777" w:rsidR="00735BF9" w:rsidRPr="00A01B83" w:rsidRDefault="00735BF9" w:rsidP="00735BF9">
            <w:pPr>
              <w:tabs>
                <w:tab w:val="left" w:pos="450"/>
                <w:tab w:val="left" w:pos="4253"/>
                <w:tab w:val="left" w:pos="4820"/>
              </w:tabs>
              <w:rPr>
                <w:rFonts w:ascii="Calibri" w:hAnsi="Calibri" w:cs="Calibri"/>
                <w:sz w:val="21"/>
              </w:rPr>
            </w:pPr>
            <w:r w:rsidRPr="00A01B83">
              <w:rPr>
                <w:rFonts w:ascii="Calibri" w:hAnsi="Calibri" w:cs="Calibri"/>
                <w:sz w:val="21"/>
              </w:rPr>
              <w:t>8.</w:t>
            </w:r>
            <w:r w:rsidRPr="00A01B83">
              <w:rPr>
                <w:rFonts w:ascii="Calibri" w:hAnsi="Calibri" w:cs="Calibri"/>
                <w:sz w:val="21"/>
              </w:rPr>
              <w:tab/>
              <w:t>Gymnastics</w:t>
            </w:r>
          </w:p>
          <w:p w14:paraId="292A020A" w14:textId="77777777" w:rsidR="00735BF9" w:rsidRPr="00A01B83" w:rsidRDefault="00735BF9" w:rsidP="00735BF9">
            <w:pPr>
              <w:tabs>
                <w:tab w:val="left" w:pos="720"/>
                <w:tab w:val="left" w:pos="4320"/>
                <w:tab w:val="left" w:pos="5040"/>
              </w:tabs>
              <w:rPr>
                <w:rFonts w:ascii="Calibri" w:hAnsi="Calibri" w:cs="Calibri"/>
                <w:sz w:val="21"/>
              </w:rPr>
            </w:pPr>
          </w:p>
          <w:p w14:paraId="4B9D0ED4" w14:textId="77777777" w:rsidR="00735BF9" w:rsidRPr="00A01B83" w:rsidRDefault="00735BF9" w:rsidP="00735BF9">
            <w:pPr>
              <w:tabs>
                <w:tab w:val="left" w:pos="720"/>
                <w:tab w:val="left" w:pos="4320"/>
                <w:tab w:val="left" w:pos="5040"/>
              </w:tabs>
              <w:rPr>
                <w:rFonts w:ascii="Calibri" w:hAnsi="Calibri" w:cs="Calibri"/>
                <w:sz w:val="21"/>
              </w:rPr>
            </w:pPr>
          </w:p>
        </w:tc>
      </w:tr>
    </w:tbl>
    <w:p w14:paraId="5CEA6DD3" w14:textId="77777777" w:rsidR="00DE3112" w:rsidRPr="008207DB" w:rsidRDefault="00DE3112">
      <w:pPr>
        <w:pStyle w:val="Header"/>
        <w:numPr>
          <w:ilvl w:val="12"/>
          <w:numId w:val="0"/>
        </w:numPr>
        <w:tabs>
          <w:tab w:val="clear" w:pos="4153"/>
          <w:tab w:val="clear" w:pos="8306"/>
        </w:tabs>
        <w:rPr>
          <w:rFonts w:ascii="Calibri" w:hAnsi="Calibri" w:cs="Calibri"/>
          <w:sz w:val="20"/>
        </w:rPr>
      </w:pPr>
    </w:p>
    <w:p w14:paraId="28842367" w14:textId="036B7069" w:rsidR="00DE3112" w:rsidRDefault="00DE3112">
      <w:pPr>
        <w:pStyle w:val="Style1"/>
        <w:numPr>
          <w:ilvl w:val="12"/>
          <w:numId w:val="0"/>
        </w:numPr>
        <w:rPr>
          <w:rFonts w:ascii="Calibri" w:hAnsi="Calibri" w:cs="Calibri"/>
          <w:lang w:val="en-US"/>
        </w:rPr>
      </w:pPr>
      <w:r w:rsidRPr="008207DB">
        <w:rPr>
          <w:rFonts w:ascii="Calibri" w:hAnsi="Calibri" w:cs="Calibri"/>
          <w:lang w:val="en-US"/>
        </w:rPr>
        <w:br w:type="page"/>
      </w:r>
    </w:p>
    <w:p w14:paraId="4BC42CF5" w14:textId="77777777" w:rsidR="00167873" w:rsidRDefault="00167873">
      <w:pPr>
        <w:pStyle w:val="Style1"/>
        <w:numPr>
          <w:ilvl w:val="12"/>
          <w:numId w:val="0"/>
        </w:numPr>
        <w:rPr>
          <w:rFonts w:ascii="Calibri" w:hAnsi="Calibri" w:cs="Calibri"/>
          <w:lang w:val="en-US"/>
        </w:rPr>
      </w:pPr>
    </w:p>
    <w:tbl>
      <w:tblPr>
        <w:tblStyle w:val="TableGrid"/>
        <w:tblW w:w="9889" w:type="dxa"/>
        <w:tblLook w:val="04A0" w:firstRow="1" w:lastRow="0" w:firstColumn="1" w:lastColumn="0" w:noHBand="0" w:noVBand="1"/>
      </w:tblPr>
      <w:tblGrid>
        <w:gridCol w:w="5524"/>
        <w:gridCol w:w="283"/>
        <w:gridCol w:w="4082"/>
      </w:tblGrid>
      <w:tr w:rsidR="00167873" w:rsidRPr="007666F0" w14:paraId="3D6094C6" w14:textId="77777777" w:rsidTr="00167873">
        <w:tc>
          <w:tcPr>
            <w:tcW w:w="5524" w:type="dxa"/>
            <w:tcBorders>
              <w:right w:val="nil"/>
            </w:tcBorders>
          </w:tcPr>
          <w:p w14:paraId="08EFA68B" w14:textId="77777777" w:rsidR="00167873" w:rsidRPr="007666F0" w:rsidRDefault="00167873" w:rsidP="00A4556F">
            <w:pPr>
              <w:spacing w:before="60" w:after="60"/>
              <w:rPr>
                <w:rFonts w:asciiTheme="minorHAnsi" w:hAnsiTheme="minorHAnsi" w:cstheme="minorHAnsi"/>
                <w:sz w:val="21"/>
                <w:szCs w:val="21"/>
              </w:rPr>
            </w:pPr>
            <w:r w:rsidRPr="007666F0">
              <w:rPr>
                <w:rFonts w:asciiTheme="minorHAnsi" w:hAnsiTheme="minorHAnsi" w:cstheme="minorHAnsi"/>
                <w:b/>
                <w:bCs/>
                <w:sz w:val="21"/>
                <w:szCs w:val="21"/>
              </w:rPr>
              <w:t>Course</w:t>
            </w:r>
            <w:r w:rsidRPr="007666F0">
              <w:rPr>
                <w:rFonts w:asciiTheme="minorHAnsi" w:hAnsiTheme="minorHAnsi" w:cstheme="minorHAnsi"/>
                <w:sz w:val="21"/>
                <w:szCs w:val="21"/>
              </w:rPr>
              <w:t xml:space="preserve">: Visual Design      </w:t>
            </w:r>
          </w:p>
        </w:tc>
        <w:tc>
          <w:tcPr>
            <w:tcW w:w="4365" w:type="dxa"/>
            <w:gridSpan w:val="2"/>
            <w:tcBorders>
              <w:left w:val="nil"/>
            </w:tcBorders>
          </w:tcPr>
          <w:p w14:paraId="6CD4DE49" w14:textId="77777777" w:rsidR="00167873" w:rsidRPr="007666F0" w:rsidRDefault="00167873" w:rsidP="00A4556F">
            <w:pPr>
              <w:rPr>
                <w:rFonts w:asciiTheme="minorHAnsi" w:hAnsiTheme="minorHAnsi" w:cstheme="minorHAnsi"/>
                <w:sz w:val="21"/>
                <w:szCs w:val="21"/>
              </w:rPr>
            </w:pPr>
            <w:r w:rsidRPr="007666F0">
              <w:rPr>
                <w:rFonts w:asciiTheme="minorHAnsi" w:hAnsiTheme="minorHAnsi" w:cstheme="minorHAnsi"/>
                <w:b/>
                <w:bCs/>
                <w:sz w:val="21"/>
                <w:szCs w:val="21"/>
              </w:rPr>
              <w:t>Fee</w:t>
            </w:r>
            <w:r w:rsidRPr="007666F0">
              <w:rPr>
                <w:rFonts w:asciiTheme="minorHAnsi" w:hAnsiTheme="minorHAnsi" w:cstheme="minorHAnsi"/>
                <w:sz w:val="21"/>
                <w:szCs w:val="21"/>
              </w:rPr>
              <w:t>: Year 11 - $50 &amp; Year 12 - $60</w:t>
            </w:r>
          </w:p>
        </w:tc>
      </w:tr>
      <w:tr w:rsidR="00167873" w:rsidRPr="007666F0" w14:paraId="7DD1F9D4" w14:textId="77777777" w:rsidTr="00167873">
        <w:tc>
          <w:tcPr>
            <w:tcW w:w="9889" w:type="dxa"/>
            <w:gridSpan w:val="3"/>
          </w:tcPr>
          <w:p w14:paraId="3D384C51" w14:textId="77777777" w:rsidR="00167873" w:rsidRPr="007666F0" w:rsidRDefault="00167873" w:rsidP="00A4556F">
            <w:pPr>
              <w:rPr>
                <w:rFonts w:asciiTheme="minorHAnsi" w:hAnsiTheme="minorHAnsi" w:cstheme="minorHAnsi"/>
                <w:sz w:val="21"/>
                <w:szCs w:val="21"/>
              </w:rPr>
            </w:pPr>
            <w:r w:rsidRPr="007666F0">
              <w:rPr>
                <w:rFonts w:asciiTheme="minorHAnsi" w:hAnsiTheme="minorHAnsi" w:cstheme="minorHAnsi"/>
                <w:sz w:val="21"/>
                <w:szCs w:val="21"/>
              </w:rPr>
              <w:t>2 units for each of Preliminary and HSC</w:t>
            </w:r>
          </w:p>
          <w:p w14:paraId="33D497D8" w14:textId="77777777" w:rsidR="00167873" w:rsidRPr="007666F0" w:rsidRDefault="00167873" w:rsidP="00A4556F">
            <w:pPr>
              <w:rPr>
                <w:rFonts w:asciiTheme="minorHAnsi" w:hAnsiTheme="minorHAnsi" w:cstheme="minorHAnsi"/>
                <w:sz w:val="21"/>
                <w:szCs w:val="21"/>
              </w:rPr>
            </w:pPr>
            <w:r w:rsidRPr="007666F0">
              <w:rPr>
                <w:rFonts w:asciiTheme="minorHAnsi" w:hAnsiTheme="minorHAnsi" w:cstheme="minorHAnsi"/>
                <w:sz w:val="21"/>
                <w:szCs w:val="21"/>
              </w:rPr>
              <w:t>Content Endorsed Course (Non-ATAR)</w:t>
            </w:r>
          </w:p>
        </w:tc>
      </w:tr>
      <w:tr w:rsidR="00167873" w:rsidRPr="007666F0" w14:paraId="353CD737" w14:textId="77777777" w:rsidTr="00167873">
        <w:tc>
          <w:tcPr>
            <w:tcW w:w="9889" w:type="dxa"/>
            <w:gridSpan w:val="3"/>
          </w:tcPr>
          <w:p w14:paraId="7B6A3B57" w14:textId="77777777" w:rsidR="00167873" w:rsidRPr="007666F0" w:rsidRDefault="00167873" w:rsidP="00A4556F">
            <w:pPr>
              <w:spacing w:before="60"/>
              <w:rPr>
                <w:rFonts w:asciiTheme="minorHAnsi" w:hAnsiTheme="minorHAnsi" w:cstheme="minorHAnsi"/>
                <w:sz w:val="21"/>
                <w:szCs w:val="21"/>
              </w:rPr>
            </w:pPr>
            <w:r w:rsidRPr="007666F0">
              <w:rPr>
                <w:rFonts w:asciiTheme="minorHAnsi" w:hAnsiTheme="minorHAnsi" w:cstheme="minorHAnsi"/>
                <w:b/>
                <w:bCs/>
                <w:sz w:val="21"/>
                <w:szCs w:val="21"/>
              </w:rPr>
              <w:t>Course Description</w:t>
            </w:r>
          </w:p>
          <w:p w14:paraId="3573663A" w14:textId="77777777" w:rsidR="00167873" w:rsidRPr="007666F0" w:rsidRDefault="00167873" w:rsidP="00A4556F">
            <w:pPr>
              <w:rPr>
                <w:rFonts w:asciiTheme="minorHAnsi" w:hAnsiTheme="minorHAnsi" w:cstheme="minorHAnsi"/>
                <w:sz w:val="21"/>
                <w:szCs w:val="21"/>
              </w:rPr>
            </w:pPr>
            <w:r w:rsidRPr="007666F0">
              <w:rPr>
                <w:rFonts w:asciiTheme="minorHAnsi" w:hAnsiTheme="minorHAnsi" w:cstheme="minorHAnsi"/>
                <w:sz w:val="21"/>
                <w:szCs w:val="21"/>
              </w:rPr>
              <w:t>Visual Design involves students in the creation, photographing and advertising of designed products. This course will introduce students to 21</w:t>
            </w:r>
            <w:r w:rsidRPr="007666F0">
              <w:rPr>
                <w:rFonts w:asciiTheme="minorHAnsi" w:hAnsiTheme="minorHAnsi" w:cstheme="minorHAnsi"/>
                <w:sz w:val="21"/>
                <w:szCs w:val="21"/>
                <w:vertAlign w:val="superscript"/>
              </w:rPr>
              <w:t>st</w:t>
            </w:r>
            <w:r w:rsidRPr="007666F0">
              <w:rPr>
                <w:rFonts w:asciiTheme="minorHAnsi" w:hAnsiTheme="minorHAnsi" w:cstheme="minorHAnsi"/>
                <w:sz w:val="21"/>
                <w:szCs w:val="21"/>
              </w:rPr>
              <w:t xml:space="preserve"> Century methods to utilising relevant social media platforms to advertise and brand their designed objects and artforms. Students will critically study and explore a range of expressive forms, experimenting with digital images and photographic processes, designed objects such as ceramics, jewellery, clothing, furniture, posters, and publications to communicate ideas about our world and their social identity.</w:t>
            </w:r>
          </w:p>
          <w:p w14:paraId="27258F05" w14:textId="77777777" w:rsidR="00167873" w:rsidRPr="007666F0" w:rsidRDefault="00167873" w:rsidP="00A4556F">
            <w:pPr>
              <w:rPr>
                <w:rFonts w:asciiTheme="minorHAnsi" w:hAnsiTheme="minorHAnsi" w:cstheme="minorHAnsi"/>
                <w:sz w:val="21"/>
                <w:szCs w:val="21"/>
              </w:rPr>
            </w:pPr>
          </w:p>
          <w:p w14:paraId="66EC8563" w14:textId="77777777" w:rsidR="00167873" w:rsidRPr="007666F0" w:rsidRDefault="00167873" w:rsidP="00A4556F">
            <w:pPr>
              <w:rPr>
                <w:rFonts w:asciiTheme="minorHAnsi" w:hAnsiTheme="minorHAnsi" w:cstheme="minorHAnsi"/>
                <w:sz w:val="21"/>
                <w:szCs w:val="21"/>
              </w:rPr>
            </w:pPr>
            <w:r w:rsidRPr="007666F0">
              <w:rPr>
                <w:rFonts w:asciiTheme="minorHAnsi" w:hAnsiTheme="minorHAnsi" w:cstheme="minorHAnsi"/>
                <w:sz w:val="21"/>
                <w:szCs w:val="21"/>
              </w:rPr>
              <w:t>This course utilises a flexible structure, building on related studies in Visual Arts Years 7–10 and Photography 9-10. Visual Design also caters for students with limited experiences in the arts world or who have not been involved in the designing and advertising process before. It provides a basic introduction to Visual Design which can complement study in the Visual Arts and other learning areas and develop knowledge and skills which can be applied in a wide range of situations.</w:t>
            </w:r>
          </w:p>
          <w:p w14:paraId="1AC60740" w14:textId="77777777" w:rsidR="00167873" w:rsidRPr="007666F0" w:rsidRDefault="00167873" w:rsidP="00A4556F">
            <w:pPr>
              <w:rPr>
                <w:rFonts w:asciiTheme="minorHAnsi" w:hAnsiTheme="minorHAnsi" w:cstheme="minorHAnsi"/>
                <w:sz w:val="21"/>
                <w:szCs w:val="21"/>
              </w:rPr>
            </w:pPr>
          </w:p>
          <w:p w14:paraId="3A10E563" w14:textId="77777777" w:rsidR="00167873" w:rsidRPr="007666F0" w:rsidRDefault="00167873" w:rsidP="00A4556F">
            <w:pPr>
              <w:spacing w:after="60"/>
              <w:rPr>
                <w:rFonts w:asciiTheme="minorHAnsi" w:hAnsiTheme="minorHAnsi" w:cstheme="minorHAnsi"/>
                <w:sz w:val="21"/>
                <w:szCs w:val="21"/>
              </w:rPr>
            </w:pPr>
            <w:r w:rsidRPr="007666F0">
              <w:rPr>
                <w:rFonts w:asciiTheme="minorHAnsi" w:hAnsiTheme="minorHAnsi" w:cstheme="minorHAnsi"/>
                <w:sz w:val="21"/>
                <w:szCs w:val="21"/>
              </w:rPr>
              <w:t xml:space="preserve">Visual Design provides opportunities for students to pursue their abilities and interest in design fields, developing a commitment to and capacity for lifelong learning in this area. This may lead to further post-school study at university or TAFE or vocational training in the context of the workplace. Learning may also continue through ongoing life experiences as an area of personal interest. </w:t>
            </w:r>
          </w:p>
        </w:tc>
      </w:tr>
      <w:tr w:rsidR="00167873" w:rsidRPr="007666F0" w14:paraId="415E98CC" w14:textId="77777777" w:rsidTr="00167873">
        <w:tc>
          <w:tcPr>
            <w:tcW w:w="9889" w:type="dxa"/>
            <w:gridSpan w:val="3"/>
          </w:tcPr>
          <w:p w14:paraId="7A19210F" w14:textId="77777777" w:rsidR="00167873" w:rsidRPr="007666F0" w:rsidRDefault="00167873" w:rsidP="00A4556F">
            <w:pPr>
              <w:spacing w:before="60" w:after="60"/>
              <w:rPr>
                <w:rFonts w:asciiTheme="minorHAnsi" w:hAnsiTheme="minorHAnsi" w:cstheme="minorHAnsi"/>
                <w:b/>
                <w:bCs/>
                <w:sz w:val="21"/>
                <w:szCs w:val="21"/>
              </w:rPr>
            </w:pPr>
            <w:r w:rsidRPr="007666F0">
              <w:rPr>
                <w:rFonts w:asciiTheme="minorHAnsi" w:hAnsiTheme="minorHAnsi" w:cstheme="minorHAnsi"/>
                <w:b/>
                <w:bCs/>
                <w:sz w:val="21"/>
                <w:szCs w:val="21"/>
              </w:rPr>
              <w:t>Main Topics Covered:</w:t>
            </w:r>
          </w:p>
          <w:p w14:paraId="3116329D" w14:textId="77777777" w:rsidR="00167873" w:rsidRPr="007666F0" w:rsidRDefault="00167873" w:rsidP="00A4556F">
            <w:pPr>
              <w:rPr>
                <w:rFonts w:asciiTheme="minorHAnsi" w:hAnsiTheme="minorHAnsi" w:cstheme="minorHAnsi"/>
                <w:sz w:val="21"/>
                <w:szCs w:val="21"/>
              </w:rPr>
            </w:pPr>
            <w:r w:rsidRPr="007666F0">
              <w:rPr>
                <w:rFonts w:asciiTheme="minorHAnsi" w:hAnsiTheme="minorHAnsi" w:cstheme="minorHAnsi"/>
                <w:sz w:val="21"/>
                <w:szCs w:val="21"/>
              </w:rPr>
              <w:t>The students’ study one Mandatory Module and Additional 3-5 Modules throughout the duration of their studies. The duration of each module can vary, cumulating to 240 hours over the 2 year course.</w:t>
            </w:r>
          </w:p>
          <w:p w14:paraId="3BA075BF" w14:textId="77777777" w:rsidR="00167873" w:rsidRPr="007666F0" w:rsidRDefault="00167873" w:rsidP="00A4556F">
            <w:pPr>
              <w:rPr>
                <w:rFonts w:asciiTheme="minorHAnsi" w:hAnsiTheme="minorHAnsi" w:cstheme="minorHAnsi"/>
                <w:b/>
                <w:bCs/>
                <w:sz w:val="21"/>
                <w:szCs w:val="21"/>
              </w:rPr>
            </w:pPr>
            <w:r w:rsidRPr="007666F0">
              <w:rPr>
                <w:rFonts w:asciiTheme="minorHAnsi" w:hAnsiTheme="minorHAnsi" w:cstheme="minorHAnsi"/>
                <w:b/>
                <w:bCs/>
                <w:sz w:val="21"/>
                <w:szCs w:val="21"/>
              </w:rPr>
              <w:t>Modules</w:t>
            </w:r>
          </w:p>
          <w:p w14:paraId="15D1E985" w14:textId="77777777" w:rsidR="00167873" w:rsidRPr="007666F0" w:rsidRDefault="00167873" w:rsidP="00A4556F">
            <w:pPr>
              <w:spacing w:after="60"/>
              <w:rPr>
                <w:rFonts w:asciiTheme="minorHAnsi" w:hAnsiTheme="minorHAnsi" w:cstheme="minorHAnsi"/>
                <w:sz w:val="21"/>
                <w:szCs w:val="21"/>
              </w:rPr>
            </w:pPr>
            <w:r w:rsidRPr="007666F0">
              <w:rPr>
                <w:rFonts w:asciiTheme="minorHAnsi" w:hAnsiTheme="minorHAnsi" w:cstheme="minorHAnsi"/>
                <w:sz w:val="21"/>
                <w:szCs w:val="21"/>
                <w:u w:val="single"/>
              </w:rPr>
              <w:t>Mandatory Module</w:t>
            </w:r>
            <w:r w:rsidRPr="007666F0">
              <w:rPr>
                <w:rFonts w:asciiTheme="minorHAnsi" w:hAnsiTheme="minorHAnsi" w:cstheme="minorHAnsi"/>
                <w:sz w:val="21"/>
                <w:szCs w:val="21"/>
              </w:rPr>
              <w:t>: Work Health and Safety</w:t>
            </w:r>
          </w:p>
          <w:p w14:paraId="30F85195" w14:textId="77777777" w:rsidR="00167873" w:rsidRPr="007666F0" w:rsidRDefault="00167873" w:rsidP="00A4556F">
            <w:pPr>
              <w:spacing w:before="60" w:after="60"/>
              <w:rPr>
                <w:rFonts w:asciiTheme="minorHAnsi" w:hAnsiTheme="minorHAnsi" w:cstheme="minorHAnsi"/>
                <w:sz w:val="21"/>
                <w:szCs w:val="21"/>
              </w:rPr>
            </w:pPr>
            <w:r w:rsidRPr="007666F0">
              <w:rPr>
                <w:rFonts w:asciiTheme="minorHAnsi" w:hAnsiTheme="minorHAnsi" w:cstheme="minorHAnsi"/>
                <w:sz w:val="21"/>
                <w:szCs w:val="21"/>
                <w:u w:val="single"/>
              </w:rPr>
              <w:t>Additional Modules</w:t>
            </w:r>
            <w:r w:rsidRPr="007666F0">
              <w:rPr>
                <w:rFonts w:asciiTheme="minorHAnsi" w:hAnsiTheme="minorHAnsi" w:cstheme="minorHAnsi"/>
                <w:sz w:val="21"/>
                <w:szCs w:val="21"/>
              </w:rPr>
              <w:t>: Graphic Design (Advertising), Wearable Design (Clothing, Imagery &amp; Jewellery), Product Design (Packaging), Interior/Exterior Design, and General (Individual/Collaborative Design Project)</w:t>
            </w:r>
          </w:p>
        </w:tc>
      </w:tr>
      <w:tr w:rsidR="00167873" w:rsidRPr="007666F0" w14:paraId="20C2F18C" w14:textId="77777777" w:rsidTr="00167873">
        <w:tc>
          <w:tcPr>
            <w:tcW w:w="9889" w:type="dxa"/>
            <w:gridSpan w:val="3"/>
          </w:tcPr>
          <w:p w14:paraId="65189184" w14:textId="77777777" w:rsidR="00167873" w:rsidRPr="007666F0" w:rsidRDefault="00167873" w:rsidP="00A4556F">
            <w:pPr>
              <w:spacing w:before="60" w:after="60"/>
              <w:rPr>
                <w:rFonts w:asciiTheme="minorHAnsi" w:hAnsiTheme="minorHAnsi" w:cstheme="minorHAnsi"/>
                <w:b/>
                <w:bCs/>
                <w:sz w:val="21"/>
                <w:szCs w:val="21"/>
              </w:rPr>
            </w:pPr>
            <w:r w:rsidRPr="007666F0">
              <w:rPr>
                <w:rFonts w:asciiTheme="minorHAnsi" w:hAnsiTheme="minorHAnsi" w:cstheme="minorHAnsi"/>
                <w:b/>
                <w:bCs/>
                <w:sz w:val="21"/>
                <w:szCs w:val="21"/>
              </w:rPr>
              <w:t>Particular Course Requirements:</w:t>
            </w:r>
          </w:p>
          <w:p w14:paraId="7A9352C3" w14:textId="77777777" w:rsidR="00167873" w:rsidRPr="007666F0" w:rsidRDefault="00167873" w:rsidP="00A4556F">
            <w:pPr>
              <w:rPr>
                <w:rFonts w:asciiTheme="minorHAnsi" w:hAnsiTheme="minorHAnsi" w:cstheme="minorHAnsi"/>
                <w:sz w:val="21"/>
                <w:szCs w:val="21"/>
              </w:rPr>
            </w:pPr>
            <w:r w:rsidRPr="007666F0">
              <w:rPr>
                <w:rFonts w:asciiTheme="minorHAnsi" w:hAnsiTheme="minorHAnsi" w:cstheme="minorHAnsi"/>
                <w:sz w:val="21"/>
                <w:szCs w:val="21"/>
              </w:rPr>
              <w:t xml:space="preserve">Students are required to keep a diary over the duration of the course which will be assessed in conjunction with other work produced. </w:t>
            </w:r>
          </w:p>
          <w:p w14:paraId="00DAEC91" w14:textId="77777777" w:rsidR="00167873" w:rsidRPr="007666F0" w:rsidRDefault="00167873" w:rsidP="00A4556F">
            <w:pPr>
              <w:spacing w:before="60"/>
              <w:rPr>
                <w:rFonts w:asciiTheme="minorHAnsi" w:hAnsiTheme="minorHAnsi" w:cstheme="minorHAnsi"/>
                <w:b/>
                <w:bCs/>
                <w:sz w:val="21"/>
                <w:szCs w:val="21"/>
              </w:rPr>
            </w:pPr>
            <w:r w:rsidRPr="007666F0">
              <w:rPr>
                <w:rFonts w:asciiTheme="minorHAnsi" w:hAnsiTheme="minorHAnsi" w:cstheme="minorHAnsi"/>
                <w:b/>
                <w:bCs/>
                <w:sz w:val="21"/>
                <w:szCs w:val="21"/>
              </w:rPr>
              <w:t>Preliminary Course</w:t>
            </w:r>
          </w:p>
          <w:p w14:paraId="69B2358A" w14:textId="77777777" w:rsidR="00167873" w:rsidRPr="007666F0" w:rsidRDefault="00167873" w:rsidP="00A4556F">
            <w:pPr>
              <w:rPr>
                <w:rFonts w:asciiTheme="minorHAnsi" w:hAnsiTheme="minorHAnsi" w:cstheme="minorHAnsi"/>
                <w:bCs/>
                <w:sz w:val="21"/>
                <w:szCs w:val="21"/>
              </w:rPr>
            </w:pPr>
            <w:r w:rsidRPr="007666F0">
              <w:rPr>
                <w:rFonts w:asciiTheme="minorHAnsi" w:hAnsiTheme="minorHAnsi" w:cstheme="minorHAnsi"/>
                <w:bCs/>
                <w:sz w:val="21"/>
                <w:szCs w:val="21"/>
              </w:rPr>
              <w:t>Students will engage in practical experimentation in a range of expressive forms, designing and advertising objects that reflect their interest and world, documenting their experimentation and  progress in their diary</w:t>
            </w:r>
          </w:p>
          <w:p w14:paraId="74BCD82E" w14:textId="77777777" w:rsidR="00167873" w:rsidRPr="007666F0" w:rsidRDefault="00167873" w:rsidP="00A4556F">
            <w:pPr>
              <w:spacing w:before="60"/>
              <w:rPr>
                <w:rFonts w:asciiTheme="minorHAnsi" w:hAnsiTheme="minorHAnsi" w:cstheme="minorHAnsi"/>
                <w:b/>
                <w:bCs/>
                <w:sz w:val="21"/>
                <w:szCs w:val="21"/>
              </w:rPr>
            </w:pPr>
            <w:r w:rsidRPr="007666F0">
              <w:rPr>
                <w:rFonts w:asciiTheme="minorHAnsi" w:hAnsiTheme="minorHAnsi" w:cstheme="minorHAnsi"/>
                <w:b/>
                <w:bCs/>
                <w:sz w:val="21"/>
                <w:szCs w:val="21"/>
              </w:rPr>
              <w:t>HSC Course</w:t>
            </w:r>
          </w:p>
          <w:p w14:paraId="0BBE5B58" w14:textId="77777777" w:rsidR="00167873" w:rsidRPr="007666F0" w:rsidRDefault="00167873" w:rsidP="00A4556F">
            <w:pPr>
              <w:spacing w:after="60"/>
              <w:rPr>
                <w:rFonts w:asciiTheme="minorHAnsi" w:hAnsiTheme="minorHAnsi" w:cstheme="minorHAnsi"/>
                <w:sz w:val="21"/>
                <w:szCs w:val="21"/>
              </w:rPr>
            </w:pPr>
            <w:r w:rsidRPr="007666F0">
              <w:rPr>
                <w:rFonts w:asciiTheme="minorHAnsi" w:hAnsiTheme="minorHAnsi" w:cstheme="minorHAnsi"/>
                <w:sz w:val="21"/>
                <w:szCs w:val="21"/>
              </w:rPr>
              <w:t>Students build on their interests and ideas developed in the Preliminary course to produce a folio of work and document their progress in their diary.</w:t>
            </w:r>
          </w:p>
        </w:tc>
      </w:tr>
      <w:tr w:rsidR="00167873" w:rsidRPr="007666F0" w14:paraId="6DA41BB1" w14:textId="77777777" w:rsidTr="00167873">
        <w:tc>
          <w:tcPr>
            <w:tcW w:w="9889" w:type="dxa"/>
            <w:gridSpan w:val="3"/>
          </w:tcPr>
          <w:p w14:paraId="71B952A3" w14:textId="77777777" w:rsidR="00167873" w:rsidRPr="007666F0" w:rsidRDefault="00167873" w:rsidP="00A4556F">
            <w:pPr>
              <w:spacing w:before="40" w:after="40"/>
              <w:rPr>
                <w:rFonts w:asciiTheme="minorHAnsi" w:hAnsiTheme="minorHAnsi" w:cstheme="minorHAnsi"/>
                <w:b/>
                <w:bCs/>
                <w:sz w:val="21"/>
                <w:szCs w:val="21"/>
              </w:rPr>
            </w:pPr>
            <w:r w:rsidRPr="007666F0">
              <w:rPr>
                <w:rFonts w:asciiTheme="minorHAnsi" w:hAnsiTheme="minorHAnsi" w:cstheme="minorHAnsi"/>
                <w:b/>
                <w:bCs/>
                <w:sz w:val="21"/>
                <w:szCs w:val="21"/>
              </w:rPr>
              <w:t xml:space="preserve">Assessment: </w:t>
            </w:r>
          </w:p>
        </w:tc>
      </w:tr>
      <w:tr w:rsidR="00167873" w:rsidRPr="007666F0" w14:paraId="20DC476E" w14:textId="77777777" w:rsidTr="00167873">
        <w:tc>
          <w:tcPr>
            <w:tcW w:w="5807" w:type="dxa"/>
            <w:gridSpan w:val="2"/>
          </w:tcPr>
          <w:p w14:paraId="4BC74578" w14:textId="77777777" w:rsidR="00167873" w:rsidRPr="007666F0" w:rsidRDefault="00167873" w:rsidP="00A4556F">
            <w:pPr>
              <w:spacing w:before="40" w:after="40"/>
              <w:rPr>
                <w:rFonts w:asciiTheme="minorHAnsi" w:hAnsiTheme="minorHAnsi" w:cstheme="minorHAnsi"/>
                <w:b/>
                <w:bCs/>
                <w:sz w:val="21"/>
                <w:szCs w:val="21"/>
              </w:rPr>
            </w:pPr>
            <w:r w:rsidRPr="007666F0">
              <w:rPr>
                <w:rFonts w:asciiTheme="minorHAnsi" w:hAnsiTheme="minorHAnsi" w:cstheme="minorHAnsi"/>
                <w:b/>
                <w:bCs/>
                <w:sz w:val="21"/>
                <w:szCs w:val="21"/>
              </w:rPr>
              <w:t>Internal Assessment</w:t>
            </w:r>
          </w:p>
        </w:tc>
        <w:tc>
          <w:tcPr>
            <w:tcW w:w="4082" w:type="dxa"/>
          </w:tcPr>
          <w:p w14:paraId="36C0E349" w14:textId="77777777" w:rsidR="00167873" w:rsidRPr="007666F0" w:rsidRDefault="00167873" w:rsidP="00A4556F">
            <w:pPr>
              <w:rPr>
                <w:rFonts w:asciiTheme="minorHAnsi" w:hAnsiTheme="minorHAnsi" w:cstheme="minorHAnsi"/>
                <w:b/>
                <w:bCs/>
                <w:sz w:val="21"/>
                <w:szCs w:val="21"/>
              </w:rPr>
            </w:pPr>
            <w:r w:rsidRPr="007666F0">
              <w:rPr>
                <w:rFonts w:asciiTheme="minorHAnsi" w:hAnsiTheme="minorHAnsi" w:cstheme="minorHAnsi"/>
                <w:b/>
                <w:bCs/>
                <w:sz w:val="21"/>
                <w:szCs w:val="21"/>
              </w:rPr>
              <w:t>Weighting</w:t>
            </w:r>
          </w:p>
        </w:tc>
      </w:tr>
      <w:tr w:rsidR="00167873" w:rsidRPr="007666F0" w14:paraId="021634E9" w14:textId="77777777" w:rsidTr="00167873">
        <w:tc>
          <w:tcPr>
            <w:tcW w:w="5807" w:type="dxa"/>
            <w:gridSpan w:val="2"/>
          </w:tcPr>
          <w:p w14:paraId="3DAD0D9E" w14:textId="77777777" w:rsidR="00167873" w:rsidRPr="007666F0" w:rsidRDefault="00167873" w:rsidP="00A4556F">
            <w:pPr>
              <w:spacing w:before="60"/>
              <w:rPr>
                <w:rFonts w:asciiTheme="minorHAnsi" w:hAnsiTheme="minorHAnsi" w:cstheme="minorHAnsi"/>
                <w:b/>
                <w:bCs/>
                <w:sz w:val="21"/>
                <w:szCs w:val="21"/>
              </w:rPr>
            </w:pPr>
            <w:r w:rsidRPr="007666F0">
              <w:rPr>
                <w:rFonts w:asciiTheme="minorHAnsi" w:hAnsiTheme="minorHAnsi" w:cstheme="minorHAnsi"/>
                <w:b/>
                <w:bCs/>
                <w:sz w:val="21"/>
                <w:szCs w:val="21"/>
              </w:rPr>
              <w:t>Design and Making</w:t>
            </w:r>
          </w:p>
          <w:p w14:paraId="32F04B41" w14:textId="77777777" w:rsidR="00167873" w:rsidRPr="007666F0" w:rsidRDefault="00167873" w:rsidP="00A4556F">
            <w:pPr>
              <w:rPr>
                <w:rFonts w:asciiTheme="minorHAnsi" w:hAnsiTheme="minorHAnsi" w:cstheme="minorHAnsi"/>
                <w:b/>
                <w:bCs/>
                <w:sz w:val="21"/>
                <w:szCs w:val="21"/>
              </w:rPr>
            </w:pPr>
          </w:p>
          <w:p w14:paraId="4783C2D2" w14:textId="77777777" w:rsidR="00167873" w:rsidRPr="007666F0" w:rsidRDefault="00167873" w:rsidP="00A4556F">
            <w:pPr>
              <w:rPr>
                <w:rFonts w:asciiTheme="minorHAnsi" w:hAnsiTheme="minorHAnsi" w:cstheme="minorHAnsi"/>
                <w:b/>
                <w:bCs/>
                <w:sz w:val="21"/>
                <w:szCs w:val="21"/>
              </w:rPr>
            </w:pPr>
            <w:r w:rsidRPr="007666F0">
              <w:rPr>
                <w:rFonts w:asciiTheme="minorHAnsi" w:hAnsiTheme="minorHAnsi" w:cstheme="minorHAnsi"/>
                <w:b/>
                <w:bCs/>
                <w:sz w:val="21"/>
                <w:szCs w:val="21"/>
              </w:rPr>
              <w:t>Critical and Historical Studies</w:t>
            </w:r>
          </w:p>
          <w:p w14:paraId="24D5D3B3" w14:textId="77777777" w:rsidR="00167873" w:rsidRPr="007666F0" w:rsidRDefault="00167873" w:rsidP="00A4556F">
            <w:pPr>
              <w:spacing w:after="120"/>
              <w:rPr>
                <w:rFonts w:asciiTheme="minorHAnsi" w:hAnsiTheme="minorHAnsi" w:cstheme="minorHAnsi"/>
                <w:sz w:val="21"/>
                <w:szCs w:val="21"/>
              </w:rPr>
            </w:pPr>
            <w:r w:rsidRPr="007666F0">
              <w:rPr>
                <w:rFonts w:asciiTheme="minorHAnsi" w:hAnsiTheme="minorHAnsi" w:cstheme="minorHAnsi"/>
                <w:sz w:val="21"/>
                <w:szCs w:val="21"/>
              </w:rPr>
              <w:t>Examination on topics studied including technical information and conceptual on aspects of artist they have studied.</w:t>
            </w:r>
          </w:p>
        </w:tc>
        <w:tc>
          <w:tcPr>
            <w:tcW w:w="4082" w:type="dxa"/>
          </w:tcPr>
          <w:p w14:paraId="3A273299" w14:textId="77777777" w:rsidR="00167873" w:rsidRPr="007666F0" w:rsidRDefault="00167873" w:rsidP="00A4556F">
            <w:pPr>
              <w:jc w:val="center"/>
              <w:rPr>
                <w:rFonts w:asciiTheme="minorHAnsi" w:hAnsiTheme="minorHAnsi" w:cstheme="minorHAnsi"/>
                <w:sz w:val="21"/>
                <w:szCs w:val="21"/>
              </w:rPr>
            </w:pPr>
            <w:r w:rsidRPr="007666F0">
              <w:rPr>
                <w:rFonts w:asciiTheme="minorHAnsi" w:hAnsiTheme="minorHAnsi" w:cstheme="minorHAnsi"/>
                <w:sz w:val="21"/>
                <w:szCs w:val="21"/>
              </w:rPr>
              <w:t>70</w:t>
            </w:r>
          </w:p>
          <w:p w14:paraId="0CCCF6BF" w14:textId="77777777" w:rsidR="00167873" w:rsidRPr="007666F0" w:rsidRDefault="00167873" w:rsidP="00A4556F">
            <w:pPr>
              <w:rPr>
                <w:rFonts w:asciiTheme="minorHAnsi" w:hAnsiTheme="minorHAnsi" w:cstheme="minorHAnsi"/>
                <w:sz w:val="21"/>
                <w:szCs w:val="21"/>
              </w:rPr>
            </w:pPr>
          </w:p>
          <w:p w14:paraId="2E22A4BA" w14:textId="77777777" w:rsidR="00167873" w:rsidRPr="007666F0" w:rsidRDefault="00167873" w:rsidP="00A4556F">
            <w:pPr>
              <w:jc w:val="center"/>
              <w:rPr>
                <w:rFonts w:asciiTheme="minorHAnsi" w:hAnsiTheme="minorHAnsi" w:cstheme="minorHAnsi"/>
                <w:b/>
                <w:bCs/>
                <w:sz w:val="21"/>
                <w:szCs w:val="21"/>
              </w:rPr>
            </w:pPr>
            <w:r w:rsidRPr="007666F0">
              <w:rPr>
                <w:rFonts w:asciiTheme="minorHAnsi" w:hAnsiTheme="minorHAnsi" w:cstheme="minorHAnsi"/>
                <w:sz w:val="21"/>
                <w:szCs w:val="21"/>
              </w:rPr>
              <w:t>30</w:t>
            </w:r>
          </w:p>
        </w:tc>
      </w:tr>
      <w:tr w:rsidR="00167873" w:rsidRPr="007666F0" w14:paraId="50276B59" w14:textId="77777777" w:rsidTr="00167873">
        <w:tc>
          <w:tcPr>
            <w:tcW w:w="5807" w:type="dxa"/>
            <w:gridSpan w:val="2"/>
          </w:tcPr>
          <w:p w14:paraId="28F8911C" w14:textId="77777777" w:rsidR="00167873" w:rsidRPr="007666F0" w:rsidRDefault="00167873" w:rsidP="00A4556F">
            <w:pPr>
              <w:spacing w:before="60"/>
              <w:rPr>
                <w:rFonts w:asciiTheme="minorHAnsi" w:hAnsiTheme="minorHAnsi" w:cstheme="minorHAnsi"/>
                <w:b/>
                <w:bCs/>
                <w:sz w:val="21"/>
                <w:szCs w:val="21"/>
              </w:rPr>
            </w:pPr>
          </w:p>
        </w:tc>
        <w:tc>
          <w:tcPr>
            <w:tcW w:w="4082" w:type="dxa"/>
          </w:tcPr>
          <w:p w14:paraId="62E39712" w14:textId="77777777" w:rsidR="00167873" w:rsidRPr="007666F0" w:rsidRDefault="00167873" w:rsidP="00A4556F">
            <w:pPr>
              <w:jc w:val="center"/>
              <w:rPr>
                <w:rFonts w:asciiTheme="minorHAnsi" w:hAnsiTheme="minorHAnsi" w:cstheme="minorHAnsi"/>
                <w:sz w:val="21"/>
                <w:szCs w:val="21"/>
              </w:rPr>
            </w:pPr>
            <w:r>
              <w:rPr>
                <w:rFonts w:asciiTheme="minorHAnsi" w:hAnsiTheme="minorHAnsi" w:cstheme="minorHAnsi"/>
                <w:sz w:val="21"/>
                <w:szCs w:val="21"/>
              </w:rPr>
              <w:t>100</w:t>
            </w:r>
          </w:p>
        </w:tc>
      </w:tr>
    </w:tbl>
    <w:p w14:paraId="49DDB55B" w14:textId="585003FA" w:rsidR="00167873" w:rsidRDefault="00167873">
      <w:pPr>
        <w:pStyle w:val="Style1"/>
        <w:numPr>
          <w:ilvl w:val="12"/>
          <w:numId w:val="0"/>
        </w:numPr>
        <w:rPr>
          <w:rFonts w:ascii="Calibri" w:hAnsi="Calibri" w:cs="Calibri"/>
          <w:lang w:val="en-US"/>
        </w:rPr>
      </w:pPr>
    </w:p>
    <w:p w14:paraId="10B578BF" w14:textId="1CE5F295" w:rsidR="00167873" w:rsidRDefault="00167873">
      <w:pPr>
        <w:pStyle w:val="Style1"/>
        <w:numPr>
          <w:ilvl w:val="12"/>
          <w:numId w:val="0"/>
        </w:numPr>
        <w:rPr>
          <w:rFonts w:ascii="Calibri" w:hAnsi="Calibri" w:cs="Calibri"/>
          <w:lang w:val="en-US"/>
        </w:rPr>
      </w:pPr>
    </w:p>
    <w:p w14:paraId="3C9804A3" w14:textId="2EF6B822" w:rsidR="00167873" w:rsidRDefault="00167873">
      <w:pPr>
        <w:pStyle w:val="Style1"/>
        <w:numPr>
          <w:ilvl w:val="12"/>
          <w:numId w:val="0"/>
        </w:numPr>
        <w:rPr>
          <w:rFonts w:ascii="Calibri" w:hAnsi="Calibri" w:cs="Calibri"/>
          <w:lang w:val="en-US"/>
        </w:rPr>
      </w:pPr>
    </w:p>
    <w:p w14:paraId="4A02BECD" w14:textId="665E9F21" w:rsidR="00167873" w:rsidRDefault="00167873">
      <w:pPr>
        <w:pStyle w:val="Style1"/>
        <w:numPr>
          <w:ilvl w:val="12"/>
          <w:numId w:val="0"/>
        </w:numPr>
        <w:rPr>
          <w:rFonts w:ascii="Calibri" w:hAnsi="Calibri" w:cs="Calibri"/>
          <w:lang w:val="en-US"/>
        </w:rPr>
      </w:pPr>
    </w:p>
    <w:p w14:paraId="570B9AF7" w14:textId="7344D7BC" w:rsidR="00167873" w:rsidRDefault="00167873">
      <w:pPr>
        <w:pStyle w:val="Style1"/>
        <w:numPr>
          <w:ilvl w:val="12"/>
          <w:numId w:val="0"/>
        </w:numPr>
        <w:rPr>
          <w:rFonts w:ascii="Calibri" w:hAnsi="Calibri" w:cs="Calibri"/>
          <w:lang w:val="en-US"/>
        </w:rPr>
      </w:pPr>
    </w:p>
    <w:p w14:paraId="3315379E" w14:textId="2901B84E" w:rsidR="00167873" w:rsidRDefault="00167873">
      <w:pPr>
        <w:pStyle w:val="Style1"/>
        <w:numPr>
          <w:ilvl w:val="12"/>
          <w:numId w:val="0"/>
        </w:numPr>
        <w:rPr>
          <w:rFonts w:ascii="Calibri" w:hAnsi="Calibri" w:cs="Calibri"/>
          <w:lang w:val="en-US"/>
        </w:rPr>
      </w:pPr>
    </w:p>
    <w:p w14:paraId="42084DB8" w14:textId="3D6E92B5" w:rsidR="00167873" w:rsidRDefault="00167873">
      <w:pPr>
        <w:pStyle w:val="Style1"/>
        <w:numPr>
          <w:ilvl w:val="12"/>
          <w:numId w:val="0"/>
        </w:numPr>
        <w:rPr>
          <w:rFonts w:ascii="Calibri" w:hAnsi="Calibri" w:cs="Calibri"/>
          <w:lang w:val="en-US"/>
        </w:rPr>
      </w:pPr>
    </w:p>
    <w:p w14:paraId="55FF04A4" w14:textId="3361EE15" w:rsidR="00167873" w:rsidRDefault="00167873">
      <w:pPr>
        <w:pStyle w:val="Style1"/>
        <w:numPr>
          <w:ilvl w:val="12"/>
          <w:numId w:val="0"/>
        </w:numPr>
        <w:rPr>
          <w:rFonts w:ascii="Calibri" w:hAnsi="Calibri" w:cs="Calibri"/>
          <w:lang w:val="en-US"/>
        </w:rPr>
      </w:pPr>
    </w:p>
    <w:p w14:paraId="4EF761B0" w14:textId="77777777" w:rsidR="00167873" w:rsidRDefault="00167873">
      <w:pPr>
        <w:pStyle w:val="Style1"/>
        <w:numPr>
          <w:ilvl w:val="12"/>
          <w:numId w:val="0"/>
        </w:numPr>
        <w:rPr>
          <w:rFonts w:ascii="Calibri" w:hAnsi="Calibri" w:cs="Calibri"/>
          <w:lang w:val="en-US"/>
        </w:rPr>
      </w:pPr>
    </w:p>
    <w:p w14:paraId="3B66398A" w14:textId="77777777" w:rsidR="000D29B2" w:rsidRPr="000D29B2" w:rsidRDefault="000D29B2" w:rsidP="000D29B2">
      <w:pPr>
        <w:overflowPunct/>
        <w:autoSpaceDE/>
        <w:autoSpaceDN/>
        <w:adjustRightInd/>
        <w:spacing w:after="200" w:line="276" w:lineRule="auto"/>
        <w:jc w:val="center"/>
        <w:textAlignment w:val="auto"/>
        <w:rPr>
          <w:rFonts w:asciiTheme="minorHAnsi" w:eastAsiaTheme="minorHAnsi" w:hAnsiTheme="minorHAnsi" w:cstheme="minorBidi"/>
          <w:b/>
          <w:sz w:val="36"/>
          <w:szCs w:val="36"/>
        </w:rPr>
      </w:pPr>
      <w:r w:rsidRPr="000D29B2">
        <w:rPr>
          <w:rFonts w:asciiTheme="minorHAnsi" w:eastAsiaTheme="minorHAnsi" w:hAnsiTheme="minorHAnsi" w:cstheme="minorBidi"/>
          <w:b/>
          <w:sz w:val="36"/>
          <w:szCs w:val="36"/>
        </w:rPr>
        <w:lastRenderedPageBreak/>
        <w:t>A Non-ATAR Course of Study</w:t>
      </w:r>
    </w:p>
    <w:p w14:paraId="5BBA352E" w14:textId="77777777" w:rsidR="000D29B2" w:rsidRPr="000D29B2" w:rsidRDefault="000D29B2" w:rsidP="000D29B2">
      <w:pPr>
        <w:overflowPunct/>
        <w:autoSpaceDE/>
        <w:autoSpaceDN/>
        <w:adjustRightInd/>
        <w:spacing w:after="200" w:line="276" w:lineRule="auto"/>
        <w:textAlignment w:val="auto"/>
        <w:rPr>
          <w:rFonts w:asciiTheme="minorHAnsi" w:eastAsiaTheme="minorHAnsi" w:hAnsiTheme="minorHAnsi" w:cstheme="minorBidi"/>
          <w:b/>
          <w:sz w:val="4"/>
          <w:szCs w:val="4"/>
        </w:rPr>
      </w:pPr>
    </w:p>
    <w:p w14:paraId="1196FB95" w14:textId="77777777" w:rsidR="000D29B2" w:rsidRPr="000D29B2" w:rsidRDefault="000D29B2" w:rsidP="000D29B2">
      <w:pPr>
        <w:overflowPunct/>
        <w:autoSpaceDE/>
        <w:autoSpaceDN/>
        <w:adjustRightInd/>
        <w:spacing w:after="200" w:line="276" w:lineRule="auto"/>
        <w:textAlignment w:val="auto"/>
        <w:rPr>
          <w:rFonts w:asciiTheme="minorHAnsi" w:eastAsiaTheme="minorHAnsi" w:hAnsiTheme="minorHAnsi" w:cstheme="minorBidi"/>
          <w:b/>
          <w:sz w:val="28"/>
          <w:szCs w:val="28"/>
        </w:rPr>
      </w:pPr>
      <w:r w:rsidRPr="000D29B2">
        <w:rPr>
          <w:rFonts w:asciiTheme="minorHAnsi" w:eastAsiaTheme="minorHAnsi" w:hAnsiTheme="minorHAnsi" w:cstheme="minorBidi"/>
          <w:b/>
          <w:sz w:val="28"/>
          <w:szCs w:val="28"/>
        </w:rPr>
        <w:t>How important is an ATAR?</w:t>
      </w:r>
    </w:p>
    <w:p w14:paraId="683E3CBF"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 xml:space="preserve">The ATAR is calculated by UAC (Universities Admission Centre). This is a body operated and controlled by the universities. The ATAR </w:t>
      </w:r>
      <w:r w:rsidR="00734771">
        <w:rPr>
          <w:rFonts w:asciiTheme="minorHAnsi" w:eastAsiaTheme="minorHAnsi" w:hAnsiTheme="minorHAnsi" w:cstheme="minorBidi"/>
          <w:szCs w:val="24"/>
        </w:rPr>
        <w:t xml:space="preserve">is traditionally </w:t>
      </w:r>
      <w:r w:rsidRPr="000D29B2">
        <w:rPr>
          <w:rFonts w:asciiTheme="minorHAnsi" w:eastAsiaTheme="minorHAnsi" w:hAnsiTheme="minorHAnsi" w:cstheme="minorBidi"/>
          <w:szCs w:val="24"/>
        </w:rPr>
        <w:t>released the day after the HSC results.</w:t>
      </w:r>
    </w:p>
    <w:p w14:paraId="36AD5F60"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3430C69C"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The ATAR (Australian Tertiary Admissions Rank) has one purpose only – to enable universities to select students for direct entry into university straight from high school. (However, there are universities that will accept HSC students who have not qualified for an ATAR.)</w:t>
      </w:r>
    </w:p>
    <w:p w14:paraId="4E401541"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0B7C3C81"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An ATAR is not a mark – it is a rank of students in a particular year. The same student getting the same HSC marks in different years could be given a different rank.</w:t>
      </w:r>
    </w:p>
    <w:p w14:paraId="3829C4D4"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3570DA0C"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At the age of 21 you can apply for university admission as a mature age student. This is not dependent on having an ATAR.</w:t>
      </w:r>
    </w:p>
    <w:p w14:paraId="4569E0D1"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09E27F55" w14:textId="77777777" w:rsidR="000D29B2" w:rsidRP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TAFE and most private colleges do not use the ATAR.</w:t>
      </w:r>
    </w:p>
    <w:p w14:paraId="513B8558" w14:textId="77777777" w:rsidR="00734771" w:rsidRDefault="00734771" w:rsidP="0046211F">
      <w:pPr>
        <w:overflowPunct/>
        <w:autoSpaceDE/>
        <w:autoSpaceDN/>
        <w:adjustRightInd/>
        <w:textAlignment w:val="auto"/>
        <w:rPr>
          <w:rFonts w:asciiTheme="minorHAnsi" w:eastAsiaTheme="minorHAnsi" w:hAnsiTheme="minorHAnsi" w:cstheme="minorBidi"/>
          <w:szCs w:val="24"/>
        </w:rPr>
      </w:pPr>
    </w:p>
    <w:p w14:paraId="737753E9"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Employers do not use an ATAR.</w:t>
      </w:r>
    </w:p>
    <w:p w14:paraId="43DB14C5"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46B89E9C" w14:textId="77777777" w:rsidR="000D29B2" w:rsidRDefault="000D29B2" w:rsidP="0046211F">
      <w:pPr>
        <w:overflowPunct/>
        <w:autoSpaceDE/>
        <w:autoSpaceDN/>
        <w:adjustRightInd/>
        <w:textAlignment w:val="auto"/>
        <w:rPr>
          <w:rFonts w:asciiTheme="minorHAnsi" w:eastAsiaTheme="minorHAnsi" w:hAnsiTheme="minorHAnsi" w:cstheme="minorBidi"/>
          <w:b/>
          <w:sz w:val="28"/>
          <w:szCs w:val="28"/>
        </w:rPr>
      </w:pPr>
      <w:r w:rsidRPr="000D29B2">
        <w:rPr>
          <w:rFonts w:asciiTheme="minorHAnsi" w:eastAsiaTheme="minorHAnsi" w:hAnsiTheme="minorHAnsi" w:cstheme="minorBidi"/>
          <w:b/>
          <w:sz w:val="28"/>
          <w:szCs w:val="28"/>
        </w:rPr>
        <w:t>Can I qualify for the HSC even if I don’t qualify for an ATAR?</w:t>
      </w:r>
    </w:p>
    <w:p w14:paraId="33A9A6BB" w14:textId="77777777" w:rsidR="0046211F" w:rsidRPr="000D29B2" w:rsidRDefault="0046211F" w:rsidP="0046211F">
      <w:pPr>
        <w:overflowPunct/>
        <w:autoSpaceDE/>
        <w:autoSpaceDN/>
        <w:adjustRightInd/>
        <w:textAlignment w:val="auto"/>
        <w:rPr>
          <w:rFonts w:asciiTheme="minorHAnsi" w:eastAsiaTheme="minorHAnsi" w:hAnsiTheme="minorHAnsi" w:cstheme="minorBidi"/>
          <w:b/>
          <w:sz w:val="28"/>
          <w:szCs w:val="28"/>
        </w:rPr>
      </w:pPr>
    </w:p>
    <w:p w14:paraId="0E6E2888"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Absolutely.</w:t>
      </w:r>
    </w:p>
    <w:p w14:paraId="33159FA8"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5F9AB6FD"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The HSC is d</w:t>
      </w:r>
      <w:r w:rsidR="009E7D02">
        <w:rPr>
          <w:rFonts w:asciiTheme="minorHAnsi" w:eastAsiaTheme="minorHAnsi" w:hAnsiTheme="minorHAnsi" w:cstheme="minorBidi"/>
          <w:szCs w:val="24"/>
        </w:rPr>
        <w:t xml:space="preserve">esigned and administered by </w:t>
      </w:r>
      <w:r w:rsidR="0046211F">
        <w:rPr>
          <w:rFonts w:asciiTheme="minorHAnsi" w:eastAsiaTheme="minorHAnsi" w:hAnsiTheme="minorHAnsi" w:cstheme="minorBidi"/>
          <w:szCs w:val="24"/>
        </w:rPr>
        <w:t>NESA (NSW Educational Standards Authority).</w:t>
      </w:r>
      <w:r w:rsidRPr="000D29B2">
        <w:rPr>
          <w:rFonts w:asciiTheme="minorHAnsi" w:eastAsiaTheme="minorHAnsi" w:hAnsiTheme="minorHAnsi" w:cstheme="minorBidi"/>
          <w:szCs w:val="24"/>
        </w:rPr>
        <w:t xml:space="preserve"> This is the same body which writes NSW syllabi, issues the ROSA in Years 10 &amp; 11, moderates school assessment task marks, writes and administers the HSC external exams, calculates the final HSC marks and gives the raw HSC marks to UAC to calculate the ATAR.</w:t>
      </w:r>
    </w:p>
    <w:p w14:paraId="4D6AE246"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18777385" w14:textId="77777777" w:rsidR="000D29B2"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 xml:space="preserve">The HSC has different </w:t>
      </w:r>
      <w:r w:rsidR="00734771">
        <w:rPr>
          <w:rFonts w:asciiTheme="minorHAnsi" w:eastAsiaTheme="minorHAnsi" w:hAnsiTheme="minorHAnsi" w:cstheme="minorBidi"/>
          <w:szCs w:val="24"/>
        </w:rPr>
        <w:t xml:space="preserve">course </w:t>
      </w:r>
      <w:r w:rsidRPr="000D29B2">
        <w:rPr>
          <w:rFonts w:asciiTheme="minorHAnsi" w:eastAsiaTheme="minorHAnsi" w:hAnsiTheme="minorHAnsi" w:cstheme="minorBidi"/>
          <w:szCs w:val="24"/>
        </w:rPr>
        <w:t>requirements from the ATAR.</w:t>
      </w:r>
    </w:p>
    <w:p w14:paraId="399771DC" w14:textId="77777777" w:rsidR="0046211F" w:rsidRPr="000D29B2" w:rsidRDefault="0046211F" w:rsidP="0046211F">
      <w:pPr>
        <w:overflowPunct/>
        <w:autoSpaceDE/>
        <w:autoSpaceDN/>
        <w:adjustRightInd/>
        <w:textAlignment w:val="auto"/>
        <w:rPr>
          <w:rFonts w:asciiTheme="minorHAnsi" w:eastAsiaTheme="minorHAnsi" w:hAnsiTheme="minorHAnsi" w:cstheme="minorBidi"/>
          <w:szCs w:val="24"/>
        </w:rPr>
      </w:pPr>
    </w:p>
    <w:p w14:paraId="01F7D5C6" w14:textId="77777777" w:rsidR="0046211F" w:rsidRDefault="000D29B2" w:rsidP="0046211F">
      <w:pPr>
        <w:overflowPunct/>
        <w:autoSpaceDE/>
        <w:autoSpaceDN/>
        <w:adjustRightInd/>
        <w:textAlignment w:val="auto"/>
        <w:rPr>
          <w:rFonts w:asciiTheme="minorHAnsi" w:eastAsiaTheme="minorHAnsi" w:hAnsiTheme="minorHAnsi" w:cstheme="minorBidi"/>
          <w:szCs w:val="24"/>
        </w:rPr>
      </w:pPr>
      <w:r w:rsidRPr="000D29B2">
        <w:rPr>
          <w:rFonts w:asciiTheme="minorHAnsi" w:eastAsiaTheme="minorHAnsi" w:hAnsiTheme="minorHAnsi" w:cstheme="minorBidi"/>
          <w:szCs w:val="24"/>
        </w:rPr>
        <w:t xml:space="preserve">It is possible to be awarded a HSC without doing </w:t>
      </w:r>
      <w:r w:rsidRPr="00734771">
        <w:rPr>
          <w:rFonts w:asciiTheme="minorHAnsi" w:eastAsiaTheme="minorHAnsi" w:hAnsiTheme="minorHAnsi" w:cstheme="minorBidi"/>
          <w:b/>
          <w:szCs w:val="24"/>
          <w:u w:val="single"/>
        </w:rPr>
        <w:t>any</w:t>
      </w:r>
      <w:r w:rsidR="00734771">
        <w:rPr>
          <w:rFonts w:asciiTheme="minorHAnsi" w:eastAsiaTheme="minorHAnsi" w:hAnsiTheme="minorHAnsi" w:cstheme="minorBidi"/>
          <w:szCs w:val="24"/>
        </w:rPr>
        <w:t xml:space="preserve"> external HSC exams.</w:t>
      </w:r>
    </w:p>
    <w:p w14:paraId="1BD0C009" w14:textId="77777777" w:rsidR="00734771" w:rsidRPr="000D29B2" w:rsidRDefault="00734771" w:rsidP="0046211F">
      <w:pPr>
        <w:overflowPunct/>
        <w:autoSpaceDE/>
        <w:autoSpaceDN/>
        <w:adjustRightInd/>
        <w:textAlignment w:val="auto"/>
        <w:rPr>
          <w:rFonts w:asciiTheme="minorHAnsi" w:eastAsiaTheme="minorHAnsi" w:hAnsiTheme="minorHAnsi" w:cstheme="minorBidi"/>
          <w:szCs w:val="24"/>
        </w:rPr>
      </w:pPr>
    </w:p>
    <w:p w14:paraId="3263C81A" w14:textId="77777777" w:rsidR="000D29B2" w:rsidRPr="000D29B2" w:rsidRDefault="000D29B2" w:rsidP="0046211F">
      <w:pPr>
        <w:overflowPunct/>
        <w:autoSpaceDE/>
        <w:autoSpaceDN/>
        <w:adjustRightInd/>
        <w:textAlignment w:val="auto"/>
        <w:rPr>
          <w:rFonts w:asciiTheme="minorHAnsi" w:eastAsiaTheme="minorHAnsi" w:hAnsiTheme="minorHAnsi" w:cstheme="minorBidi"/>
          <w:sz w:val="4"/>
          <w:szCs w:val="4"/>
        </w:rPr>
      </w:pPr>
    </w:p>
    <w:p w14:paraId="39006C15" w14:textId="77777777" w:rsidR="000D29B2" w:rsidRDefault="0046211F" w:rsidP="0046211F">
      <w:pPr>
        <w:overflowPunct/>
        <w:autoSpaceDE/>
        <w:autoSpaceDN/>
        <w:adjustRightInd/>
        <w:textAlignment w:val="auto"/>
        <w:rPr>
          <w:rFonts w:asciiTheme="minorHAnsi" w:eastAsiaTheme="minorHAnsi" w:hAnsiTheme="minorHAnsi" w:cstheme="minorBidi"/>
          <w:b/>
          <w:sz w:val="28"/>
          <w:szCs w:val="28"/>
        </w:rPr>
      </w:pPr>
      <w:r>
        <w:rPr>
          <w:rFonts w:asciiTheme="minorHAnsi" w:eastAsiaTheme="minorHAnsi" w:hAnsiTheme="minorHAnsi" w:cstheme="minorBidi"/>
          <w:b/>
          <w:sz w:val="28"/>
          <w:szCs w:val="28"/>
        </w:rPr>
        <w:t>N</w:t>
      </w:r>
      <w:r w:rsidR="000D29B2" w:rsidRPr="000D29B2">
        <w:rPr>
          <w:rFonts w:asciiTheme="minorHAnsi" w:eastAsiaTheme="minorHAnsi" w:hAnsiTheme="minorHAnsi" w:cstheme="minorBidi"/>
          <w:b/>
          <w:sz w:val="28"/>
          <w:szCs w:val="28"/>
        </w:rPr>
        <w:t xml:space="preserve">on-ATAR </w:t>
      </w:r>
      <w:r>
        <w:rPr>
          <w:rFonts w:asciiTheme="minorHAnsi" w:eastAsiaTheme="minorHAnsi" w:hAnsiTheme="minorHAnsi" w:cstheme="minorBidi"/>
          <w:b/>
          <w:sz w:val="28"/>
          <w:szCs w:val="28"/>
        </w:rPr>
        <w:t>subjects</w:t>
      </w:r>
    </w:p>
    <w:p w14:paraId="603F24EA" w14:textId="77777777" w:rsidR="0046211F" w:rsidRPr="0046211F" w:rsidRDefault="0046211F" w:rsidP="0046211F">
      <w:pPr>
        <w:overflowPunct/>
        <w:autoSpaceDE/>
        <w:autoSpaceDN/>
        <w:adjustRightInd/>
        <w:textAlignment w:val="auto"/>
        <w:rPr>
          <w:rFonts w:asciiTheme="minorHAnsi" w:eastAsiaTheme="minorHAnsi" w:hAnsiTheme="minorHAnsi" w:cstheme="minorBidi"/>
          <w:b/>
          <w:sz w:val="12"/>
          <w:szCs w:val="12"/>
        </w:rPr>
      </w:pPr>
    </w:p>
    <w:p w14:paraId="71780331" w14:textId="77777777" w:rsidR="000D29B2" w:rsidRDefault="0046211F" w:rsidP="00907929">
      <w:pPr>
        <w:pStyle w:val="ListParagraph"/>
        <w:numPr>
          <w:ilvl w:val="0"/>
          <w:numId w:val="58"/>
        </w:numPr>
        <w:overflowPunct/>
        <w:autoSpaceDE/>
        <w:autoSpaceDN/>
        <w:adjustRightInd/>
        <w:spacing w:before="60" w:after="60"/>
        <w:ind w:left="924" w:hanging="357"/>
        <w:textAlignment w:val="auto"/>
        <w:rPr>
          <w:rFonts w:asciiTheme="minorHAnsi" w:eastAsiaTheme="minorHAnsi" w:hAnsiTheme="minorHAnsi" w:cstheme="minorBidi"/>
          <w:szCs w:val="24"/>
        </w:rPr>
      </w:pPr>
      <w:r>
        <w:rPr>
          <w:rFonts w:asciiTheme="minorHAnsi" w:eastAsiaTheme="minorHAnsi" w:hAnsiTheme="minorHAnsi" w:cstheme="minorBidi"/>
          <w:szCs w:val="24"/>
        </w:rPr>
        <w:t>English Studies</w:t>
      </w:r>
    </w:p>
    <w:p w14:paraId="241F5501" w14:textId="77777777" w:rsidR="0046211F" w:rsidRDefault="0046211F" w:rsidP="0046211F">
      <w:pPr>
        <w:pStyle w:val="ListParagraph"/>
        <w:overflowPunct/>
        <w:autoSpaceDE/>
        <w:autoSpaceDN/>
        <w:adjustRightInd/>
        <w:spacing w:after="60"/>
        <w:ind w:left="993" w:hanging="222"/>
        <w:textAlignment w:val="auto"/>
        <w:rPr>
          <w:rFonts w:asciiTheme="minorHAnsi" w:eastAsiaTheme="minorHAnsi" w:hAnsiTheme="minorHAnsi" w:cstheme="minorBidi"/>
          <w:szCs w:val="24"/>
        </w:rPr>
      </w:pPr>
      <w:r>
        <w:rPr>
          <w:rFonts w:asciiTheme="minorHAnsi" w:eastAsiaTheme="minorHAnsi" w:hAnsiTheme="minorHAnsi" w:cstheme="minorBidi"/>
          <w:szCs w:val="24"/>
        </w:rPr>
        <w:t xml:space="preserve">   (non-ATAR option – no HSC exam</w:t>
      </w:r>
      <w:r w:rsidR="00734771">
        <w:rPr>
          <w:rFonts w:asciiTheme="minorHAnsi" w:eastAsiaTheme="minorHAnsi" w:hAnsiTheme="minorHAnsi" w:cstheme="minorBidi"/>
          <w:szCs w:val="24"/>
        </w:rPr>
        <w:t xml:space="preserve"> undertaken</w:t>
      </w:r>
      <w:r>
        <w:rPr>
          <w:rFonts w:asciiTheme="minorHAnsi" w:eastAsiaTheme="minorHAnsi" w:hAnsiTheme="minorHAnsi" w:cstheme="minorBidi"/>
          <w:szCs w:val="24"/>
        </w:rPr>
        <w:t>)</w:t>
      </w:r>
    </w:p>
    <w:p w14:paraId="610CD7E9" w14:textId="77777777" w:rsidR="0046211F" w:rsidRPr="0046211F" w:rsidRDefault="0046211F" w:rsidP="0046211F">
      <w:pPr>
        <w:pStyle w:val="ListParagraph"/>
        <w:overflowPunct/>
        <w:autoSpaceDE/>
        <w:autoSpaceDN/>
        <w:adjustRightInd/>
        <w:spacing w:after="60"/>
        <w:ind w:left="993" w:hanging="222"/>
        <w:textAlignment w:val="auto"/>
        <w:rPr>
          <w:rFonts w:asciiTheme="minorHAnsi" w:eastAsiaTheme="minorHAnsi" w:hAnsiTheme="minorHAnsi" w:cstheme="minorBidi"/>
          <w:sz w:val="12"/>
          <w:szCs w:val="12"/>
        </w:rPr>
      </w:pPr>
    </w:p>
    <w:p w14:paraId="44C3E999" w14:textId="77777777" w:rsidR="0046211F" w:rsidRPr="0046211F" w:rsidRDefault="00734771" w:rsidP="00907929">
      <w:pPr>
        <w:pStyle w:val="ListParagraph"/>
        <w:numPr>
          <w:ilvl w:val="0"/>
          <w:numId w:val="58"/>
        </w:numPr>
        <w:overflowPunct/>
        <w:autoSpaceDE/>
        <w:autoSpaceDN/>
        <w:adjustRightInd/>
        <w:spacing w:before="60"/>
        <w:ind w:left="993" w:hanging="426"/>
        <w:textAlignment w:val="auto"/>
        <w:rPr>
          <w:rFonts w:asciiTheme="minorHAnsi" w:eastAsiaTheme="minorHAnsi" w:hAnsiTheme="minorHAnsi" w:cstheme="minorBidi"/>
          <w:szCs w:val="24"/>
        </w:rPr>
      </w:pPr>
      <w:r>
        <w:rPr>
          <w:rFonts w:asciiTheme="minorHAnsi" w:eastAsiaTheme="minorHAnsi" w:hAnsiTheme="minorHAnsi" w:cstheme="minorBidi"/>
          <w:szCs w:val="24"/>
        </w:rPr>
        <w:t xml:space="preserve">Standard </w:t>
      </w:r>
      <w:r w:rsidR="0046211F">
        <w:rPr>
          <w:rFonts w:asciiTheme="minorHAnsi" w:eastAsiaTheme="minorHAnsi" w:hAnsiTheme="minorHAnsi" w:cstheme="minorBidi"/>
          <w:szCs w:val="24"/>
        </w:rPr>
        <w:t>Maths</w:t>
      </w:r>
      <w:r>
        <w:rPr>
          <w:rFonts w:asciiTheme="minorHAnsi" w:eastAsiaTheme="minorHAnsi" w:hAnsiTheme="minorHAnsi" w:cstheme="minorBidi"/>
          <w:szCs w:val="24"/>
        </w:rPr>
        <w:t xml:space="preserve"> 1</w:t>
      </w:r>
    </w:p>
    <w:p w14:paraId="2AE57843" w14:textId="77777777" w:rsidR="0046211F" w:rsidRDefault="00734771" w:rsidP="0046211F">
      <w:pPr>
        <w:pStyle w:val="ListParagraph"/>
        <w:overflowPunct/>
        <w:autoSpaceDE/>
        <w:autoSpaceDN/>
        <w:adjustRightInd/>
        <w:ind w:left="770"/>
        <w:textAlignment w:val="auto"/>
        <w:rPr>
          <w:rFonts w:asciiTheme="minorHAnsi" w:eastAsiaTheme="minorHAnsi" w:hAnsiTheme="minorHAnsi" w:cstheme="minorBidi"/>
          <w:szCs w:val="24"/>
        </w:rPr>
      </w:pPr>
      <w:r>
        <w:rPr>
          <w:rFonts w:asciiTheme="minorHAnsi" w:eastAsiaTheme="minorHAnsi" w:hAnsiTheme="minorHAnsi" w:cstheme="minorBidi"/>
          <w:szCs w:val="24"/>
        </w:rPr>
        <w:t xml:space="preserve">   (non-ATAR Standard </w:t>
      </w:r>
      <w:r w:rsidR="0046211F">
        <w:rPr>
          <w:rFonts w:asciiTheme="minorHAnsi" w:eastAsiaTheme="minorHAnsi" w:hAnsiTheme="minorHAnsi" w:cstheme="minorBidi"/>
          <w:szCs w:val="24"/>
        </w:rPr>
        <w:t>Maths 1 option in Year 12</w:t>
      </w:r>
      <w:r>
        <w:rPr>
          <w:rFonts w:asciiTheme="minorHAnsi" w:eastAsiaTheme="minorHAnsi" w:hAnsiTheme="minorHAnsi" w:cstheme="minorBidi"/>
          <w:szCs w:val="24"/>
        </w:rPr>
        <w:t xml:space="preserve"> – no HSC exam undertaken</w:t>
      </w:r>
      <w:r w:rsidR="0046211F">
        <w:rPr>
          <w:rFonts w:asciiTheme="minorHAnsi" w:eastAsiaTheme="minorHAnsi" w:hAnsiTheme="minorHAnsi" w:cstheme="minorBidi"/>
          <w:szCs w:val="24"/>
        </w:rPr>
        <w:t>)</w:t>
      </w:r>
    </w:p>
    <w:p w14:paraId="40436879" w14:textId="77777777" w:rsidR="0046211F" w:rsidRPr="0046211F" w:rsidRDefault="0046211F" w:rsidP="0046211F">
      <w:pPr>
        <w:pStyle w:val="ListParagraph"/>
        <w:overflowPunct/>
        <w:autoSpaceDE/>
        <w:autoSpaceDN/>
        <w:adjustRightInd/>
        <w:ind w:left="770"/>
        <w:textAlignment w:val="auto"/>
        <w:rPr>
          <w:rFonts w:asciiTheme="minorHAnsi" w:eastAsiaTheme="minorHAnsi" w:hAnsiTheme="minorHAnsi" w:cstheme="minorBidi"/>
          <w:sz w:val="12"/>
          <w:szCs w:val="12"/>
        </w:rPr>
      </w:pPr>
    </w:p>
    <w:p w14:paraId="750BC464" w14:textId="77777777" w:rsidR="0046211F" w:rsidRDefault="0046211F" w:rsidP="00907929">
      <w:pPr>
        <w:pStyle w:val="ListParagraph"/>
        <w:numPr>
          <w:ilvl w:val="0"/>
          <w:numId w:val="58"/>
        </w:numPr>
        <w:overflowPunct/>
        <w:autoSpaceDE/>
        <w:autoSpaceDN/>
        <w:adjustRightInd/>
        <w:spacing w:after="60"/>
        <w:ind w:left="924" w:hanging="357"/>
        <w:textAlignment w:val="auto"/>
        <w:rPr>
          <w:rFonts w:asciiTheme="minorHAnsi" w:eastAsiaTheme="minorHAnsi" w:hAnsiTheme="minorHAnsi" w:cstheme="minorBidi"/>
          <w:szCs w:val="24"/>
        </w:rPr>
      </w:pPr>
      <w:r>
        <w:rPr>
          <w:rFonts w:asciiTheme="minorHAnsi" w:eastAsiaTheme="minorHAnsi" w:hAnsiTheme="minorHAnsi" w:cstheme="minorBidi"/>
          <w:szCs w:val="24"/>
        </w:rPr>
        <w:t>CEC Work Studies</w:t>
      </w:r>
    </w:p>
    <w:p w14:paraId="5F7A39BF" w14:textId="77777777" w:rsidR="0046211F" w:rsidRPr="0046211F" w:rsidRDefault="0046211F" w:rsidP="0046211F">
      <w:pPr>
        <w:pStyle w:val="ListParagraph"/>
        <w:overflowPunct/>
        <w:autoSpaceDE/>
        <w:autoSpaceDN/>
        <w:adjustRightInd/>
        <w:spacing w:after="60"/>
        <w:ind w:left="924"/>
        <w:textAlignment w:val="auto"/>
        <w:rPr>
          <w:rFonts w:asciiTheme="minorHAnsi" w:eastAsiaTheme="minorHAnsi" w:hAnsiTheme="minorHAnsi" w:cstheme="minorBidi"/>
          <w:sz w:val="12"/>
          <w:szCs w:val="12"/>
        </w:rPr>
      </w:pPr>
    </w:p>
    <w:p w14:paraId="6F063351" w14:textId="77777777" w:rsidR="0046211F" w:rsidRDefault="0046211F" w:rsidP="00907929">
      <w:pPr>
        <w:pStyle w:val="ListParagraph"/>
        <w:numPr>
          <w:ilvl w:val="0"/>
          <w:numId w:val="58"/>
        </w:numPr>
        <w:overflowPunct/>
        <w:autoSpaceDE/>
        <w:autoSpaceDN/>
        <w:adjustRightInd/>
        <w:textAlignment w:val="auto"/>
        <w:rPr>
          <w:rFonts w:asciiTheme="minorHAnsi" w:eastAsiaTheme="minorHAnsi" w:hAnsiTheme="minorHAnsi" w:cstheme="minorBidi"/>
          <w:szCs w:val="24"/>
        </w:rPr>
      </w:pPr>
      <w:r>
        <w:rPr>
          <w:rFonts w:asciiTheme="minorHAnsi" w:eastAsiaTheme="minorHAnsi" w:hAnsiTheme="minorHAnsi" w:cstheme="minorBidi"/>
          <w:szCs w:val="24"/>
        </w:rPr>
        <w:t>CEC Sport, Leisure, Recreation (SLR)</w:t>
      </w:r>
    </w:p>
    <w:p w14:paraId="5BEBAFF2" w14:textId="77777777" w:rsidR="00876E7E" w:rsidRPr="00876E7E" w:rsidRDefault="00876E7E" w:rsidP="00876E7E">
      <w:pPr>
        <w:pStyle w:val="ListParagraph"/>
        <w:rPr>
          <w:rFonts w:asciiTheme="minorHAnsi" w:eastAsiaTheme="minorHAnsi" w:hAnsiTheme="minorHAnsi" w:cstheme="minorBidi"/>
          <w:szCs w:val="24"/>
        </w:rPr>
      </w:pPr>
    </w:p>
    <w:p w14:paraId="7BC9CB20" w14:textId="77777777" w:rsidR="00876E7E" w:rsidRDefault="00876E7E" w:rsidP="00907929">
      <w:pPr>
        <w:pStyle w:val="ListParagraph"/>
        <w:numPr>
          <w:ilvl w:val="0"/>
          <w:numId w:val="58"/>
        </w:numPr>
        <w:overflowPunct/>
        <w:autoSpaceDE/>
        <w:autoSpaceDN/>
        <w:adjustRightInd/>
        <w:textAlignment w:val="auto"/>
        <w:rPr>
          <w:rFonts w:asciiTheme="minorHAnsi" w:eastAsiaTheme="minorHAnsi" w:hAnsiTheme="minorHAnsi" w:cstheme="minorBidi"/>
          <w:szCs w:val="24"/>
        </w:rPr>
      </w:pPr>
      <w:r>
        <w:rPr>
          <w:rFonts w:asciiTheme="minorHAnsi" w:eastAsiaTheme="minorHAnsi" w:hAnsiTheme="minorHAnsi" w:cstheme="minorBidi"/>
          <w:szCs w:val="24"/>
        </w:rPr>
        <w:t>CEC E</w:t>
      </w:r>
      <w:r w:rsidR="00DE4534">
        <w:rPr>
          <w:rFonts w:asciiTheme="minorHAnsi" w:eastAsiaTheme="minorHAnsi" w:hAnsiTheme="minorHAnsi" w:cstheme="minorBidi"/>
          <w:szCs w:val="24"/>
        </w:rPr>
        <w:t>xploring</w:t>
      </w:r>
      <w:r>
        <w:rPr>
          <w:rFonts w:asciiTheme="minorHAnsi" w:eastAsiaTheme="minorHAnsi" w:hAnsiTheme="minorHAnsi" w:cstheme="minorBidi"/>
          <w:szCs w:val="24"/>
        </w:rPr>
        <w:t xml:space="preserve"> Early Childhood</w:t>
      </w:r>
    </w:p>
    <w:p w14:paraId="07828044" w14:textId="77777777" w:rsidR="00B25952" w:rsidRPr="00B25952" w:rsidRDefault="00B25952" w:rsidP="00B25952">
      <w:pPr>
        <w:pStyle w:val="ListParagraph"/>
        <w:rPr>
          <w:rFonts w:asciiTheme="minorHAnsi" w:eastAsiaTheme="minorHAnsi" w:hAnsiTheme="minorHAnsi" w:cstheme="minorBidi"/>
          <w:szCs w:val="24"/>
        </w:rPr>
      </w:pPr>
    </w:p>
    <w:p w14:paraId="347F6B13" w14:textId="77777777" w:rsidR="00B25952" w:rsidRPr="00B25952" w:rsidRDefault="00B25952" w:rsidP="00907929">
      <w:pPr>
        <w:pStyle w:val="ListParagraph"/>
        <w:numPr>
          <w:ilvl w:val="0"/>
          <w:numId w:val="58"/>
        </w:numPr>
        <w:overflowPunct/>
        <w:autoSpaceDE/>
        <w:autoSpaceDN/>
        <w:adjustRightInd/>
        <w:textAlignment w:val="auto"/>
        <w:rPr>
          <w:rFonts w:asciiTheme="minorHAnsi" w:eastAsiaTheme="minorHAnsi" w:hAnsiTheme="minorHAnsi" w:cstheme="minorBidi"/>
          <w:szCs w:val="24"/>
        </w:rPr>
      </w:pPr>
      <w:r w:rsidRPr="00B25952">
        <w:rPr>
          <w:rFonts w:asciiTheme="minorHAnsi" w:eastAsiaTheme="minorHAnsi" w:hAnsiTheme="minorHAnsi" w:cstheme="minorBidi"/>
          <w:szCs w:val="24"/>
        </w:rPr>
        <w:t>VET Courses (non ATAR option – no HSC Exam)</w:t>
      </w:r>
    </w:p>
    <w:p w14:paraId="173B7E7D" w14:textId="77777777" w:rsidR="0046211F" w:rsidRPr="0046211F" w:rsidRDefault="0046211F" w:rsidP="0046211F">
      <w:pPr>
        <w:pStyle w:val="ListParagraph"/>
        <w:rPr>
          <w:rFonts w:asciiTheme="minorHAnsi" w:eastAsiaTheme="minorHAnsi" w:hAnsiTheme="minorHAnsi" w:cstheme="minorBidi"/>
          <w:szCs w:val="24"/>
        </w:rPr>
      </w:pPr>
    </w:p>
    <w:p w14:paraId="607038EE" w14:textId="77777777" w:rsidR="00734771" w:rsidRDefault="00734771" w:rsidP="0046211F">
      <w:pPr>
        <w:overflowPunct/>
        <w:autoSpaceDE/>
        <w:autoSpaceDN/>
        <w:adjustRightInd/>
        <w:textAlignment w:val="auto"/>
        <w:rPr>
          <w:rFonts w:asciiTheme="minorHAnsi" w:eastAsiaTheme="minorHAnsi" w:hAnsiTheme="minorHAnsi" w:cstheme="minorBidi"/>
          <w:b/>
          <w:sz w:val="28"/>
          <w:szCs w:val="28"/>
        </w:rPr>
      </w:pPr>
    </w:p>
    <w:p w14:paraId="4C44F327" w14:textId="4BAE0828" w:rsidR="0046211F" w:rsidRPr="0046211F" w:rsidRDefault="0046211F" w:rsidP="0046211F">
      <w:pPr>
        <w:overflowPunct/>
        <w:autoSpaceDE/>
        <w:autoSpaceDN/>
        <w:adjustRightInd/>
        <w:textAlignment w:val="auto"/>
        <w:rPr>
          <w:rFonts w:asciiTheme="minorHAnsi" w:eastAsiaTheme="minorHAnsi" w:hAnsiTheme="minorHAnsi" w:cstheme="minorBidi"/>
          <w:b/>
          <w:sz w:val="12"/>
          <w:szCs w:val="12"/>
        </w:rPr>
      </w:pPr>
    </w:p>
    <w:sectPr w:rsidR="0046211F" w:rsidRPr="0046211F" w:rsidSect="00341628">
      <w:headerReference w:type="default" r:id="rId33"/>
      <w:footerReference w:type="default" r:id="rId34"/>
      <w:footerReference w:type="first" r:id="rId35"/>
      <w:type w:val="continuous"/>
      <w:pgSz w:w="11907" w:h="16840" w:code="9"/>
      <w:pgMar w:top="794" w:right="1134" w:bottom="567" w:left="1134" w:header="284" w:footer="284"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F66C" w14:textId="77777777" w:rsidR="00A5014C" w:rsidRDefault="00A5014C">
      <w:r>
        <w:separator/>
      </w:r>
    </w:p>
  </w:endnote>
  <w:endnote w:type="continuationSeparator" w:id="0">
    <w:p w14:paraId="08A98E06" w14:textId="77777777" w:rsidR="00A5014C" w:rsidRDefault="00A5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07C" w14:textId="327DF1D4" w:rsidR="00A5014C" w:rsidRDefault="00A5014C" w:rsidP="008C5FE1">
    <w:pPr>
      <w:pStyle w:val="Footer"/>
      <w:pBdr>
        <w:top w:val="single" w:sz="6" w:space="1" w:color="auto"/>
      </w:pBdr>
      <w:tabs>
        <w:tab w:val="clear" w:pos="4153"/>
        <w:tab w:val="clear" w:pos="8306"/>
        <w:tab w:val="center" w:pos="4820"/>
        <w:tab w:val="left" w:pos="5310"/>
        <w:tab w:val="right" w:pos="9639"/>
      </w:tabs>
      <w:rPr>
        <w:rStyle w:val="PageNumber"/>
        <w:rFonts w:ascii="Arial" w:hAnsi="Arial" w:cs="Arial"/>
        <w:sz w:val="20"/>
      </w:rPr>
    </w:pPr>
    <w:r>
      <w:rPr>
        <w:rStyle w:val="PageNumber"/>
        <w:rFonts w:ascii="Arial" w:hAnsi="Arial" w:cs="Arial"/>
        <w:sz w:val="20"/>
      </w:rPr>
      <w:t>Years 11 &amp; 12 Subject Selection</w:t>
    </w: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7098A">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20"/>
      </w:rPr>
      <w:tab/>
    </w:r>
    <w:r w:rsidR="000E0115">
      <w:rPr>
        <w:rStyle w:val="PageNumber"/>
        <w:rFonts w:ascii="Arial" w:hAnsi="Arial" w:cs="Arial"/>
        <w:sz w:val="20"/>
      </w:rPr>
      <w:t>27</w:t>
    </w:r>
    <w:r w:rsidR="00AB1111">
      <w:rPr>
        <w:rStyle w:val="PageNumber"/>
        <w:rFonts w:ascii="Arial" w:hAnsi="Arial" w:cs="Arial"/>
        <w:sz w:val="20"/>
      </w:rPr>
      <w:t>/06</w:t>
    </w:r>
    <w:r w:rsidR="00560E68">
      <w:rPr>
        <w:rStyle w:val="PageNumber"/>
        <w:rFonts w:ascii="Arial" w:hAnsi="Arial" w:cs="Arial"/>
        <w:sz w:val="20"/>
      </w:rPr>
      <w:t>/2023</w:t>
    </w:r>
  </w:p>
  <w:p w14:paraId="65C8E839" w14:textId="77777777" w:rsidR="00A5014C" w:rsidRDefault="00A5014C">
    <w:pPr>
      <w:pStyle w:val="Footer"/>
      <w:pBdr>
        <w:top w:val="single" w:sz="6" w:space="1" w:color="auto"/>
      </w:pBdr>
      <w:tabs>
        <w:tab w:val="clear" w:pos="4153"/>
        <w:tab w:val="clear" w:pos="8306"/>
        <w:tab w:val="center" w:pos="4820"/>
        <w:tab w:val="right" w:pos="9639"/>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6485" w14:textId="77777777" w:rsidR="00A5014C" w:rsidRDefault="00A5014C" w:rsidP="008C2962">
    <w:pPr>
      <w:pStyle w:val="Footer"/>
      <w:pBdr>
        <w:top w:val="single" w:sz="4" w:space="1" w:color="auto"/>
      </w:pBdr>
      <w:tabs>
        <w:tab w:val="clear" w:pos="4153"/>
        <w:tab w:val="clear" w:pos="8306"/>
        <w:tab w:val="left" w:pos="5812"/>
        <w:tab w:val="right" w:pos="10632"/>
      </w:tabs>
      <w:rPr>
        <w:rFonts w:ascii="Arial" w:hAnsi="Arial" w:cs="Arial"/>
        <w:sz w:val="20"/>
      </w:rPr>
    </w:pPr>
    <w:r>
      <w:rPr>
        <w:rFonts w:ascii="Arial" w:hAnsi="Arial" w:cs="Arial"/>
        <w:sz w:val="20"/>
      </w:rPr>
      <w:t>637 KINGSWAY MIRANDA  NSW  2228</w:t>
    </w:r>
    <w:r>
      <w:rPr>
        <w:rFonts w:ascii="Arial" w:hAnsi="Arial" w:cs="Arial"/>
        <w:sz w:val="20"/>
      </w:rPr>
      <w:tab/>
      <w:t>PHONE:  9524 8816     FAX:  9540 4815</w:t>
    </w:r>
  </w:p>
  <w:p w14:paraId="2A033568" w14:textId="77777777" w:rsidR="00A5014C" w:rsidRPr="008C2962" w:rsidRDefault="00A5014C" w:rsidP="008C2962">
    <w:pPr>
      <w:pBdr>
        <w:top w:val="single" w:sz="4" w:space="1" w:color="auto"/>
      </w:pBdr>
      <w:tabs>
        <w:tab w:val="right" w:pos="9071"/>
      </w:tabs>
      <w:jc w:val="center"/>
      <w:rPr>
        <w:rFonts w:ascii="Arial" w:hAnsi="Arial" w:cs="Arial"/>
        <w:sz w:val="20"/>
      </w:rPr>
    </w:pPr>
    <w:r w:rsidRPr="00AE2A8E">
      <w:rPr>
        <w:rFonts w:ascii="Arial" w:hAnsi="Arial" w:cs="Arial"/>
        <w:sz w:val="16"/>
        <w:szCs w:val="16"/>
      </w:rPr>
      <w:t>NSW Dep</w:t>
    </w:r>
    <w:r>
      <w:rPr>
        <w:rFonts w:ascii="Arial" w:hAnsi="Arial" w:cs="Arial"/>
        <w:sz w:val="16"/>
        <w:szCs w:val="16"/>
      </w:rPr>
      <w:t xml:space="preserve">artment of </w:t>
    </w:r>
    <w:r w:rsidRPr="00AE2A8E">
      <w:rPr>
        <w:rFonts w:ascii="Arial" w:hAnsi="Arial" w:cs="Arial"/>
        <w:sz w:val="16"/>
        <w:szCs w:val="16"/>
      </w:rPr>
      <w:t>-</w:t>
    </w:r>
    <w:r>
      <w:rPr>
        <w:rFonts w:ascii="Arial" w:hAnsi="Arial" w:cs="Arial"/>
        <w:sz w:val="16"/>
        <w:szCs w:val="16"/>
      </w:rPr>
      <w:t xml:space="preserve"> </w:t>
    </w:r>
    <w:r w:rsidRPr="00AE2A8E">
      <w:rPr>
        <w:rFonts w:ascii="Arial" w:hAnsi="Arial" w:cs="Arial"/>
        <w:sz w:val="16"/>
        <w:szCs w:val="16"/>
      </w:rPr>
      <w:t>CRICOS Provider Code: 00588M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E27E" w14:textId="77777777" w:rsidR="00A5014C" w:rsidRDefault="00A5014C">
      <w:r>
        <w:separator/>
      </w:r>
    </w:p>
  </w:footnote>
  <w:footnote w:type="continuationSeparator" w:id="0">
    <w:p w14:paraId="62323E8D" w14:textId="77777777" w:rsidR="00A5014C" w:rsidRDefault="00A5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1900" w14:textId="77777777" w:rsidR="00A5014C" w:rsidRDefault="00A5014C" w:rsidP="002A7FA0">
    <w:pPr>
      <w:pStyle w:val="Header"/>
      <w:numPr>
        <w:ilvl w:val="12"/>
        <w:numId w:val="0"/>
      </w:numP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abstractNum w:abstractNumId="0" w15:restartNumberingAfterBreak="0">
    <w:nsid w:val="FFFFFFFE"/>
    <w:multiLevelType w:val="singleLevel"/>
    <w:tmpl w:val="DADA9622"/>
    <w:lvl w:ilvl="0">
      <w:numFmt w:val="decimal"/>
      <w:lvlText w:val="*"/>
      <w:lvlJc w:val="left"/>
    </w:lvl>
  </w:abstractNum>
  <w:abstractNum w:abstractNumId="1" w15:restartNumberingAfterBreak="0">
    <w:nsid w:val="01374D93"/>
    <w:multiLevelType w:val="multilevel"/>
    <w:tmpl w:val="AA10CD0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07CA7899"/>
    <w:multiLevelType w:val="hybridMultilevel"/>
    <w:tmpl w:val="A66A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A0B72"/>
    <w:multiLevelType w:val="hybridMultilevel"/>
    <w:tmpl w:val="5462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20959"/>
    <w:multiLevelType w:val="hybridMultilevel"/>
    <w:tmpl w:val="BB125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B4B32"/>
    <w:multiLevelType w:val="hybridMultilevel"/>
    <w:tmpl w:val="1FA08E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F1941"/>
    <w:multiLevelType w:val="hybridMultilevel"/>
    <w:tmpl w:val="E1040A6C"/>
    <w:lvl w:ilvl="0" w:tplc="0C090001">
      <w:start w:val="1"/>
      <w:numFmt w:val="bullet"/>
      <w:lvlText w:val=""/>
      <w:lvlJc w:val="left"/>
      <w:pPr>
        <w:ind w:left="1440" w:hanging="360"/>
      </w:pPr>
      <w:rPr>
        <w:rFonts w:ascii="Symbol" w:hAnsi="Symbol" w:hint="default"/>
      </w:rPr>
    </w:lvl>
    <w:lvl w:ilvl="1" w:tplc="12525516">
      <w:numFmt w:val="bullet"/>
      <w:lvlText w:val="•"/>
      <w:lvlJc w:val="left"/>
      <w:pPr>
        <w:ind w:left="2520" w:hanging="720"/>
      </w:pPr>
      <w:rPr>
        <w:rFonts w:ascii="Calibri" w:eastAsia="Times New Roman"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92090F"/>
    <w:multiLevelType w:val="multilevel"/>
    <w:tmpl w:val="DB80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07903"/>
    <w:multiLevelType w:val="multilevel"/>
    <w:tmpl w:val="8114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PicBulletId w:val="3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40727"/>
    <w:multiLevelType w:val="hybridMultilevel"/>
    <w:tmpl w:val="22BC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517E27"/>
    <w:multiLevelType w:val="hybridMultilevel"/>
    <w:tmpl w:val="75968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B55BA"/>
    <w:multiLevelType w:val="hybridMultilevel"/>
    <w:tmpl w:val="1284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7A58D5"/>
    <w:multiLevelType w:val="hybridMultilevel"/>
    <w:tmpl w:val="667E7A68"/>
    <w:lvl w:ilvl="0" w:tplc="3FA057D0">
      <w:numFmt w:val="bullet"/>
      <w:lvlText w:val="•"/>
      <w:lvlJc w:val="left"/>
      <w:pPr>
        <w:ind w:left="1040" w:hanging="360"/>
      </w:pPr>
      <w:rPr>
        <w:rFonts w:ascii="Times New Roman" w:eastAsia="Times New Roman" w:hAnsi="Times New Roman" w:cs="Times New Roman" w:hint="default"/>
        <w:w w:val="131"/>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13" w15:restartNumberingAfterBreak="0">
    <w:nsid w:val="14F53FF2"/>
    <w:multiLevelType w:val="hybridMultilevel"/>
    <w:tmpl w:val="B842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FF6B64"/>
    <w:multiLevelType w:val="multilevel"/>
    <w:tmpl w:val="253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682C71"/>
    <w:multiLevelType w:val="hybridMultilevel"/>
    <w:tmpl w:val="3760ABCC"/>
    <w:lvl w:ilvl="0" w:tplc="C0760E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003D59"/>
    <w:multiLevelType w:val="hybridMultilevel"/>
    <w:tmpl w:val="9C862E70"/>
    <w:lvl w:ilvl="0" w:tplc="0C090001">
      <w:start w:val="1"/>
      <w:numFmt w:val="bullet"/>
      <w:lvlText w:val=""/>
      <w:lvlJc w:val="left"/>
      <w:pPr>
        <w:ind w:left="1100" w:hanging="360"/>
      </w:pPr>
      <w:rPr>
        <w:rFonts w:ascii="Symbol" w:hAnsi="Symbol" w:hint="default"/>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17" w15:restartNumberingAfterBreak="0">
    <w:nsid w:val="232F7F52"/>
    <w:multiLevelType w:val="hybridMultilevel"/>
    <w:tmpl w:val="965A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B84508"/>
    <w:multiLevelType w:val="hybridMultilevel"/>
    <w:tmpl w:val="1D74437C"/>
    <w:lvl w:ilvl="0" w:tplc="FF7C04B4">
      <w:start w:val="1"/>
      <w:numFmt w:val="bullet"/>
      <w:lvlText w:val=""/>
      <w:lvlJc w:val="left"/>
      <w:pPr>
        <w:tabs>
          <w:tab w:val="num" w:pos="566"/>
        </w:tabs>
        <w:ind w:left="566" w:hanging="567"/>
      </w:pPr>
      <w:rPr>
        <w:rFonts w:ascii="Wingdings" w:hAnsi="Wingdings"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269B36C7"/>
    <w:multiLevelType w:val="multilevel"/>
    <w:tmpl w:val="5D4A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A3021E"/>
    <w:multiLevelType w:val="multilevel"/>
    <w:tmpl w:val="886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809AD"/>
    <w:multiLevelType w:val="hybridMultilevel"/>
    <w:tmpl w:val="F9D2A4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321B6A40"/>
    <w:multiLevelType w:val="multilevel"/>
    <w:tmpl w:val="D7C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A5FC9"/>
    <w:multiLevelType w:val="hybridMultilevel"/>
    <w:tmpl w:val="E5D6D0C0"/>
    <w:lvl w:ilvl="0" w:tplc="3FA057D0">
      <w:numFmt w:val="bullet"/>
      <w:lvlText w:val="•"/>
      <w:lvlJc w:val="left"/>
      <w:pPr>
        <w:ind w:left="820" w:hanging="360"/>
      </w:pPr>
      <w:rPr>
        <w:rFonts w:ascii="Times New Roman" w:eastAsia="Times New Roman" w:hAnsi="Times New Roman" w:cs="Times New Roman"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EA1CFD"/>
    <w:multiLevelType w:val="hybridMultilevel"/>
    <w:tmpl w:val="CB842062"/>
    <w:lvl w:ilvl="0" w:tplc="0C090001">
      <w:start w:val="1"/>
      <w:numFmt w:val="bullet"/>
      <w:lvlText w:val=""/>
      <w:lvlJc w:val="left"/>
      <w:pPr>
        <w:ind w:left="940" w:hanging="360"/>
      </w:pPr>
      <w:rPr>
        <w:rFonts w:ascii="Symbol" w:hAnsi="Symbol" w:hint="default"/>
      </w:rPr>
    </w:lvl>
    <w:lvl w:ilvl="1" w:tplc="942830E2">
      <w:numFmt w:val="bullet"/>
      <w:lvlText w:val="•"/>
      <w:lvlJc w:val="left"/>
      <w:pPr>
        <w:ind w:left="1660" w:hanging="360"/>
      </w:pPr>
      <w:rPr>
        <w:rFonts w:ascii="Times New Roman" w:eastAsia="Times New Roman" w:hAnsi="Times New Roman" w:cs="Times New Roman" w:hint="default"/>
        <w:w w:val="131"/>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25" w15:restartNumberingAfterBreak="0">
    <w:nsid w:val="3B0330AC"/>
    <w:multiLevelType w:val="multilevel"/>
    <w:tmpl w:val="0B5A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450344"/>
    <w:multiLevelType w:val="hybridMultilevel"/>
    <w:tmpl w:val="FB50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CA39F6"/>
    <w:multiLevelType w:val="multilevel"/>
    <w:tmpl w:val="A1F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4947C9"/>
    <w:multiLevelType w:val="hybridMultilevel"/>
    <w:tmpl w:val="3A62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E45F35"/>
    <w:multiLevelType w:val="hybridMultilevel"/>
    <w:tmpl w:val="5A3AF3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412E4020"/>
    <w:multiLevelType w:val="hybridMultilevel"/>
    <w:tmpl w:val="93D4D260"/>
    <w:lvl w:ilvl="0" w:tplc="0C090001">
      <w:start w:val="1"/>
      <w:numFmt w:val="bullet"/>
      <w:lvlText w:val=""/>
      <w:lvlJc w:val="left"/>
      <w:pPr>
        <w:tabs>
          <w:tab w:val="num" w:pos="360"/>
        </w:tabs>
        <w:ind w:left="360" w:hanging="360"/>
      </w:pPr>
      <w:rPr>
        <w:rFonts w:ascii="Symbol" w:hAnsi="Symbol" w:hint="default"/>
        <w:color w:val="auto"/>
      </w:rPr>
    </w:lvl>
    <w:lvl w:ilvl="1" w:tplc="EFBA661E">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3E0947"/>
    <w:multiLevelType w:val="hybridMultilevel"/>
    <w:tmpl w:val="27507536"/>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2" w15:restartNumberingAfterBreak="0">
    <w:nsid w:val="46446DA2"/>
    <w:multiLevelType w:val="multilevel"/>
    <w:tmpl w:val="3C24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A163A"/>
    <w:multiLevelType w:val="hybridMultilevel"/>
    <w:tmpl w:val="E816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CA7931"/>
    <w:multiLevelType w:val="hybridMultilevel"/>
    <w:tmpl w:val="1E286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ED165F"/>
    <w:multiLevelType w:val="hybridMultilevel"/>
    <w:tmpl w:val="DCCE6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2A452B"/>
    <w:multiLevelType w:val="hybridMultilevel"/>
    <w:tmpl w:val="941ED242"/>
    <w:lvl w:ilvl="0" w:tplc="BD063D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DF2F61"/>
    <w:multiLevelType w:val="multilevel"/>
    <w:tmpl w:val="9CEA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850DD0"/>
    <w:multiLevelType w:val="hybridMultilevel"/>
    <w:tmpl w:val="4CC0C046"/>
    <w:lvl w:ilvl="0" w:tplc="0C090001">
      <w:start w:val="1"/>
      <w:numFmt w:val="bullet"/>
      <w:lvlText w:val=""/>
      <w:lvlJc w:val="left"/>
      <w:pPr>
        <w:ind w:left="941" w:hanging="360"/>
      </w:pPr>
      <w:rPr>
        <w:rFonts w:ascii="Symbol" w:hAnsi="Symbol" w:hint="default"/>
      </w:rPr>
    </w:lvl>
    <w:lvl w:ilvl="1" w:tplc="0C090003" w:tentative="1">
      <w:start w:val="1"/>
      <w:numFmt w:val="bullet"/>
      <w:lvlText w:val="o"/>
      <w:lvlJc w:val="left"/>
      <w:pPr>
        <w:ind w:left="1661" w:hanging="360"/>
      </w:pPr>
      <w:rPr>
        <w:rFonts w:ascii="Courier New" w:hAnsi="Courier New" w:cs="Courier New" w:hint="default"/>
      </w:rPr>
    </w:lvl>
    <w:lvl w:ilvl="2" w:tplc="0C090005" w:tentative="1">
      <w:start w:val="1"/>
      <w:numFmt w:val="bullet"/>
      <w:lvlText w:val=""/>
      <w:lvlJc w:val="left"/>
      <w:pPr>
        <w:ind w:left="2381" w:hanging="360"/>
      </w:pPr>
      <w:rPr>
        <w:rFonts w:ascii="Wingdings" w:hAnsi="Wingdings" w:hint="default"/>
      </w:rPr>
    </w:lvl>
    <w:lvl w:ilvl="3" w:tplc="0C090001" w:tentative="1">
      <w:start w:val="1"/>
      <w:numFmt w:val="bullet"/>
      <w:lvlText w:val=""/>
      <w:lvlJc w:val="left"/>
      <w:pPr>
        <w:ind w:left="3101" w:hanging="360"/>
      </w:pPr>
      <w:rPr>
        <w:rFonts w:ascii="Symbol" w:hAnsi="Symbol" w:hint="default"/>
      </w:rPr>
    </w:lvl>
    <w:lvl w:ilvl="4" w:tplc="0C090003" w:tentative="1">
      <w:start w:val="1"/>
      <w:numFmt w:val="bullet"/>
      <w:lvlText w:val="o"/>
      <w:lvlJc w:val="left"/>
      <w:pPr>
        <w:ind w:left="3821" w:hanging="360"/>
      </w:pPr>
      <w:rPr>
        <w:rFonts w:ascii="Courier New" w:hAnsi="Courier New" w:cs="Courier New" w:hint="default"/>
      </w:rPr>
    </w:lvl>
    <w:lvl w:ilvl="5" w:tplc="0C090005" w:tentative="1">
      <w:start w:val="1"/>
      <w:numFmt w:val="bullet"/>
      <w:lvlText w:val=""/>
      <w:lvlJc w:val="left"/>
      <w:pPr>
        <w:ind w:left="4541" w:hanging="360"/>
      </w:pPr>
      <w:rPr>
        <w:rFonts w:ascii="Wingdings" w:hAnsi="Wingdings" w:hint="default"/>
      </w:rPr>
    </w:lvl>
    <w:lvl w:ilvl="6" w:tplc="0C090001" w:tentative="1">
      <w:start w:val="1"/>
      <w:numFmt w:val="bullet"/>
      <w:lvlText w:val=""/>
      <w:lvlJc w:val="left"/>
      <w:pPr>
        <w:ind w:left="5261" w:hanging="360"/>
      </w:pPr>
      <w:rPr>
        <w:rFonts w:ascii="Symbol" w:hAnsi="Symbol" w:hint="default"/>
      </w:rPr>
    </w:lvl>
    <w:lvl w:ilvl="7" w:tplc="0C090003" w:tentative="1">
      <w:start w:val="1"/>
      <w:numFmt w:val="bullet"/>
      <w:lvlText w:val="o"/>
      <w:lvlJc w:val="left"/>
      <w:pPr>
        <w:ind w:left="5981" w:hanging="360"/>
      </w:pPr>
      <w:rPr>
        <w:rFonts w:ascii="Courier New" w:hAnsi="Courier New" w:cs="Courier New" w:hint="default"/>
      </w:rPr>
    </w:lvl>
    <w:lvl w:ilvl="8" w:tplc="0C090005" w:tentative="1">
      <w:start w:val="1"/>
      <w:numFmt w:val="bullet"/>
      <w:lvlText w:val=""/>
      <w:lvlJc w:val="left"/>
      <w:pPr>
        <w:ind w:left="6701" w:hanging="360"/>
      </w:pPr>
      <w:rPr>
        <w:rFonts w:ascii="Wingdings" w:hAnsi="Wingdings" w:hint="default"/>
      </w:rPr>
    </w:lvl>
  </w:abstractNum>
  <w:abstractNum w:abstractNumId="39" w15:restartNumberingAfterBreak="0">
    <w:nsid w:val="534B2FAA"/>
    <w:multiLevelType w:val="multilevel"/>
    <w:tmpl w:val="B89A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C97DE4"/>
    <w:multiLevelType w:val="multilevel"/>
    <w:tmpl w:val="B254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371AC9"/>
    <w:multiLevelType w:val="multilevel"/>
    <w:tmpl w:val="9CB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E6417A"/>
    <w:multiLevelType w:val="hybridMultilevel"/>
    <w:tmpl w:val="5B5EA9EC"/>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43" w15:restartNumberingAfterBreak="0">
    <w:nsid w:val="5726120A"/>
    <w:multiLevelType w:val="hybridMultilevel"/>
    <w:tmpl w:val="65388BB8"/>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44" w15:restartNumberingAfterBreak="0">
    <w:nsid w:val="5D3B6425"/>
    <w:multiLevelType w:val="hybridMultilevel"/>
    <w:tmpl w:val="5F92F690"/>
    <w:lvl w:ilvl="0" w:tplc="A934BD6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DE4FA1"/>
    <w:multiLevelType w:val="multilevel"/>
    <w:tmpl w:val="3340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0B05C3"/>
    <w:multiLevelType w:val="hybridMultilevel"/>
    <w:tmpl w:val="8782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116625"/>
    <w:multiLevelType w:val="hybridMultilevel"/>
    <w:tmpl w:val="CFAC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F354B54"/>
    <w:multiLevelType w:val="hybridMultilevel"/>
    <w:tmpl w:val="5D16A9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776F1F"/>
    <w:multiLevelType w:val="hybridMultilevel"/>
    <w:tmpl w:val="AFE2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8236B3"/>
    <w:multiLevelType w:val="multilevel"/>
    <w:tmpl w:val="4754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AE79E2"/>
    <w:multiLevelType w:val="hybridMultilevel"/>
    <w:tmpl w:val="E340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D81DA9"/>
    <w:multiLevelType w:val="multilevel"/>
    <w:tmpl w:val="25F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ED2E73"/>
    <w:multiLevelType w:val="hybridMultilevel"/>
    <w:tmpl w:val="AC00F3E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4" w15:restartNumberingAfterBreak="0">
    <w:nsid w:val="657164D8"/>
    <w:multiLevelType w:val="hybridMultilevel"/>
    <w:tmpl w:val="1F902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68018EA"/>
    <w:multiLevelType w:val="hybridMultilevel"/>
    <w:tmpl w:val="590EDF50"/>
    <w:lvl w:ilvl="0" w:tplc="8F04EF56">
      <w:start w:val="2"/>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6" w15:restartNumberingAfterBreak="0">
    <w:nsid w:val="66AF084D"/>
    <w:multiLevelType w:val="hybridMultilevel"/>
    <w:tmpl w:val="5982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B539D4"/>
    <w:multiLevelType w:val="hybridMultilevel"/>
    <w:tmpl w:val="97BECF5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58" w15:restartNumberingAfterBreak="0">
    <w:nsid w:val="6B446637"/>
    <w:multiLevelType w:val="hybridMultilevel"/>
    <w:tmpl w:val="44BC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D592CA2"/>
    <w:multiLevelType w:val="hybridMultilevel"/>
    <w:tmpl w:val="DE60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7D7B30"/>
    <w:multiLevelType w:val="multilevel"/>
    <w:tmpl w:val="538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0300F4"/>
    <w:multiLevelType w:val="multilevel"/>
    <w:tmpl w:val="8E7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FE6CAB"/>
    <w:multiLevelType w:val="hybridMultilevel"/>
    <w:tmpl w:val="49689D6E"/>
    <w:lvl w:ilvl="0" w:tplc="3FA057D0">
      <w:numFmt w:val="bullet"/>
      <w:lvlText w:val="•"/>
      <w:lvlJc w:val="left"/>
      <w:pPr>
        <w:ind w:left="1040" w:hanging="360"/>
      </w:pPr>
      <w:rPr>
        <w:rFonts w:ascii="Times New Roman" w:eastAsia="Times New Roman" w:hAnsi="Times New Roman" w:cs="Times New Roman" w:hint="default"/>
        <w:w w:val="131"/>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63" w15:restartNumberingAfterBreak="0">
    <w:nsid w:val="7D0E4876"/>
    <w:multiLevelType w:val="hybridMultilevel"/>
    <w:tmpl w:val="17100F9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64" w15:restartNumberingAfterBreak="0">
    <w:nsid w:val="7EB36BAE"/>
    <w:multiLevelType w:val="hybridMultilevel"/>
    <w:tmpl w:val="2BA2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34461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2500577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572280889">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4" w16cid:durableId="1010110370">
    <w:abstractNumId w:val="0"/>
    <w:lvlOverride w:ilvl="0">
      <w:lvl w:ilvl="0">
        <w:start w:val="1"/>
        <w:numFmt w:val="bullet"/>
        <w:lvlText w:val=""/>
        <w:legacy w:legacy="1" w:legacySpace="120" w:legacyIndent="360"/>
        <w:lvlJc w:val="left"/>
        <w:pPr>
          <w:ind w:left="360" w:hanging="360"/>
        </w:pPr>
        <w:rPr>
          <w:rFonts w:ascii="Symbol" w:hAnsi="Symbol" w:hint="default"/>
          <w:sz w:val="18"/>
        </w:rPr>
      </w:lvl>
    </w:lvlOverride>
  </w:num>
  <w:num w:numId="5" w16cid:durableId="128026244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16cid:durableId="1163163026">
    <w:abstractNumId w:val="0"/>
    <w:lvlOverride w:ilvl="0">
      <w:lvl w:ilvl="0">
        <w:start w:val="1"/>
        <w:numFmt w:val="bullet"/>
        <w:lvlText w:val=""/>
        <w:legacy w:legacy="1" w:legacySpace="120" w:legacyIndent="360"/>
        <w:lvlJc w:val="left"/>
        <w:pPr>
          <w:ind w:left="360" w:hanging="360"/>
        </w:pPr>
        <w:rPr>
          <w:rFonts w:ascii="Symbol" w:hAnsi="Symbol" w:hint="default"/>
          <w:sz w:val="24"/>
        </w:rPr>
      </w:lvl>
    </w:lvlOverride>
  </w:num>
  <w:num w:numId="7" w16cid:durableId="1125543911">
    <w:abstractNumId w:val="44"/>
  </w:num>
  <w:num w:numId="8" w16cid:durableId="470907903">
    <w:abstractNumId w:val="36"/>
  </w:num>
  <w:num w:numId="9" w16cid:durableId="697387028">
    <w:abstractNumId w:val="18"/>
  </w:num>
  <w:num w:numId="10" w16cid:durableId="1030572799">
    <w:abstractNumId w:val="15"/>
  </w:num>
  <w:num w:numId="11" w16cid:durableId="350297465">
    <w:abstractNumId w:val="59"/>
  </w:num>
  <w:num w:numId="12" w16cid:durableId="1144934153">
    <w:abstractNumId w:val="2"/>
  </w:num>
  <w:num w:numId="13" w16cid:durableId="1305814999">
    <w:abstractNumId w:val="35"/>
  </w:num>
  <w:num w:numId="14" w16cid:durableId="2064862418">
    <w:abstractNumId w:val="57"/>
  </w:num>
  <w:num w:numId="15" w16cid:durableId="887843161">
    <w:abstractNumId w:val="63"/>
  </w:num>
  <w:num w:numId="16" w16cid:durableId="803813390">
    <w:abstractNumId w:val="28"/>
  </w:num>
  <w:num w:numId="17" w16cid:durableId="1607423716">
    <w:abstractNumId w:val="29"/>
  </w:num>
  <w:num w:numId="18" w16cid:durableId="1230381604">
    <w:abstractNumId w:val="46"/>
  </w:num>
  <w:num w:numId="19" w16cid:durableId="1254390166">
    <w:abstractNumId w:val="54"/>
  </w:num>
  <w:num w:numId="20" w16cid:durableId="343048169">
    <w:abstractNumId w:val="58"/>
  </w:num>
  <w:num w:numId="21" w16cid:durableId="833836624">
    <w:abstractNumId w:val="55"/>
  </w:num>
  <w:num w:numId="22" w16cid:durableId="1580559773">
    <w:abstractNumId w:val="20"/>
  </w:num>
  <w:num w:numId="23" w16cid:durableId="60756774">
    <w:abstractNumId w:val="39"/>
  </w:num>
  <w:num w:numId="24" w16cid:durableId="686440608">
    <w:abstractNumId w:val="6"/>
  </w:num>
  <w:num w:numId="25" w16cid:durableId="1582181929">
    <w:abstractNumId w:val="16"/>
  </w:num>
  <w:num w:numId="26" w16cid:durableId="2019767435">
    <w:abstractNumId w:val="60"/>
  </w:num>
  <w:num w:numId="27" w16cid:durableId="872228406">
    <w:abstractNumId w:val="19"/>
  </w:num>
  <w:num w:numId="28" w16cid:durableId="590091135">
    <w:abstractNumId w:val="37"/>
  </w:num>
  <w:num w:numId="29" w16cid:durableId="1121728606">
    <w:abstractNumId w:val="21"/>
  </w:num>
  <w:num w:numId="30" w16cid:durableId="1103303890">
    <w:abstractNumId w:val="7"/>
  </w:num>
  <w:num w:numId="31" w16cid:durableId="523439767">
    <w:abstractNumId w:val="40"/>
  </w:num>
  <w:num w:numId="32" w16cid:durableId="1145707983">
    <w:abstractNumId w:val="32"/>
  </w:num>
  <w:num w:numId="33" w16cid:durableId="951935425">
    <w:abstractNumId w:val="27"/>
  </w:num>
  <w:num w:numId="34" w16cid:durableId="1427657090">
    <w:abstractNumId w:val="22"/>
  </w:num>
  <w:num w:numId="35" w16cid:durableId="96294149">
    <w:abstractNumId w:val="52"/>
  </w:num>
  <w:num w:numId="36" w16cid:durableId="749079967">
    <w:abstractNumId w:val="50"/>
  </w:num>
  <w:num w:numId="37" w16cid:durableId="582492757">
    <w:abstractNumId w:val="34"/>
  </w:num>
  <w:num w:numId="38" w16cid:durableId="250168556">
    <w:abstractNumId w:val="56"/>
  </w:num>
  <w:num w:numId="39" w16cid:durableId="274144376">
    <w:abstractNumId w:val="41"/>
  </w:num>
  <w:num w:numId="40" w16cid:durableId="1848402551">
    <w:abstractNumId w:val="25"/>
  </w:num>
  <w:num w:numId="41" w16cid:durableId="1659111636">
    <w:abstractNumId w:val="61"/>
  </w:num>
  <w:num w:numId="42" w16cid:durableId="1476027782">
    <w:abstractNumId w:val="3"/>
  </w:num>
  <w:num w:numId="43" w16cid:durableId="1477795245">
    <w:abstractNumId w:val="14"/>
  </w:num>
  <w:num w:numId="44" w16cid:durableId="1921209729">
    <w:abstractNumId w:val="8"/>
  </w:num>
  <w:num w:numId="45" w16cid:durableId="1462574574">
    <w:abstractNumId w:val="45"/>
  </w:num>
  <w:num w:numId="46" w16cid:durableId="1883397949">
    <w:abstractNumId w:val="10"/>
  </w:num>
  <w:num w:numId="47" w16cid:durableId="1326973419">
    <w:abstractNumId w:val="48"/>
  </w:num>
  <w:num w:numId="48" w16cid:durableId="193664732">
    <w:abstractNumId w:val="12"/>
  </w:num>
  <w:num w:numId="49" w16cid:durableId="1659966329">
    <w:abstractNumId w:val="42"/>
  </w:num>
  <w:num w:numId="50" w16cid:durableId="1614434526">
    <w:abstractNumId w:val="24"/>
  </w:num>
  <w:num w:numId="51" w16cid:durableId="563873570">
    <w:abstractNumId w:val="23"/>
  </w:num>
  <w:num w:numId="52" w16cid:durableId="1827355760">
    <w:abstractNumId w:val="62"/>
  </w:num>
  <w:num w:numId="53" w16cid:durableId="280383980">
    <w:abstractNumId w:val="43"/>
  </w:num>
  <w:num w:numId="54" w16cid:durableId="161706672">
    <w:abstractNumId w:val="38"/>
  </w:num>
  <w:num w:numId="55" w16cid:durableId="1292829293">
    <w:abstractNumId w:val="5"/>
  </w:num>
  <w:num w:numId="56" w16cid:durableId="181404734">
    <w:abstractNumId w:val="11"/>
  </w:num>
  <w:num w:numId="57" w16cid:durableId="18313289">
    <w:abstractNumId w:val="33"/>
  </w:num>
  <w:num w:numId="58" w16cid:durableId="912281084">
    <w:abstractNumId w:val="53"/>
  </w:num>
  <w:num w:numId="59" w16cid:durableId="1530604116">
    <w:abstractNumId w:val="64"/>
  </w:num>
  <w:num w:numId="60" w16cid:durableId="927618588">
    <w:abstractNumId w:val="49"/>
  </w:num>
  <w:num w:numId="61" w16cid:durableId="735006841">
    <w:abstractNumId w:val="47"/>
  </w:num>
  <w:num w:numId="62" w16cid:durableId="369957933">
    <w:abstractNumId w:val="51"/>
  </w:num>
  <w:num w:numId="63" w16cid:durableId="1601137648">
    <w:abstractNumId w:val="4"/>
  </w:num>
  <w:num w:numId="64" w16cid:durableId="1609846190">
    <w:abstractNumId w:val="1"/>
  </w:num>
  <w:num w:numId="65" w16cid:durableId="192957627">
    <w:abstractNumId w:val="9"/>
  </w:num>
  <w:num w:numId="66" w16cid:durableId="1015838164">
    <w:abstractNumId w:val="26"/>
  </w:num>
  <w:num w:numId="67" w16cid:durableId="538858464">
    <w:abstractNumId w:val="31"/>
  </w:num>
  <w:num w:numId="68" w16cid:durableId="369499645">
    <w:abstractNumId w:val="13"/>
  </w:num>
  <w:num w:numId="69" w16cid:durableId="1119228236">
    <w:abstractNumId w:val="30"/>
  </w:num>
  <w:num w:numId="70" w16cid:durableId="1393230800">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3F9"/>
    <w:rsid w:val="00001E9C"/>
    <w:rsid w:val="0000529C"/>
    <w:rsid w:val="00005BC4"/>
    <w:rsid w:val="00007B4F"/>
    <w:rsid w:val="00011C11"/>
    <w:rsid w:val="00015738"/>
    <w:rsid w:val="00015A2A"/>
    <w:rsid w:val="0002194C"/>
    <w:rsid w:val="00023E22"/>
    <w:rsid w:val="00027283"/>
    <w:rsid w:val="000279AC"/>
    <w:rsid w:val="00030CB8"/>
    <w:rsid w:val="00030E7E"/>
    <w:rsid w:val="0003348B"/>
    <w:rsid w:val="00034813"/>
    <w:rsid w:val="00035FAC"/>
    <w:rsid w:val="00036DE8"/>
    <w:rsid w:val="00037E9F"/>
    <w:rsid w:val="000408A5"/>
    <w:rsid w:val="000415A5"/>
    <w:rsid w:val="0004402D"/>
    <w:rsid w:val="00044EAE"/>
    <w:rsid w:val="00045AE1"/>
    <w:rsid w:val="000471FD"/>
    <w:rsid w:val="00047A51"/>
    <w:rsid w:val="0005125D"/>
    <w:rsid w:val="00053674"/>
    <w:rsid w:val="00053AD8"/>
    <w:rsid w:val="000558D4"/>
    <w:rsid w:val="00055FA7"/>
    <w:rsid w:val="00057E4E"/>
    <w:rsid w:val="00066CD6"/>
    <w:rsid w:val="000721BB"/>
    <w:rsid w:val="00075E11"/>
    <w:rsid w:val="00081037"/>
    <w:rsid w:val="00086441"/>
    <w:rsid w:val="000868CA"/>
    <w:rsid w:val="000910C3"/>
    <w:rsid w:val="00092E90"/>
    <w:rsid w:val="000959CD"/>
    <w:rsid w:val="000960B2"/>
    <w:rsid w:val="000A341E"/>
    <w:rsid w:val="000A7F0F"/>
    <w:rsid w:val="000B370F"/>
    <w:rsid w:val="000B5047"/>
    <w:rsid w:val="000B6AC6"/>
    <w:rsid w:val="000B7947"/>
    <w:rsid w:val="000B7B8D"/>
    <w:rsid w:val="000C1A8C"/>
    <w:rsid w:val="000C1C20"/>
    <w:rsid w:val="000D29B2"/>
    <w:rsid w:val="000D6B28"/>
    <w:rsid w:val="000E0115"/>
    <w:rsid w:val="000E257B"/>
    <w:rsid w:val="000E3E07"/>
    <w:rsid w:val="000E401C"/>
    <w:rsid w:val="000E477F"/>
    <w:rsid w:val="000E775D"/>
    <w:rsid w:val="000F2220"/>
    <w:rsid w:val="000F32EF"/>
    <w:rsid w:val="000F3358"/>
    <w:rsid w:val="00102594"/>
    <w:rsid w:val="0010268A"/>
    <w:rsid w:val="00103BDF"/>
    <w:rsid w:val="00111E48"/>
    <w:rsid w:val="0011263E"/>
    <w:rsid w:val="001156FA"/>
    <w:rsid w:val="0011575A"/>
    <w:rsid w:val="00115D93"/>
    <w:rsid w:val="00116CC3"/>
    <w:rsid w:val="001170DE"/>
    <w:rsid w:val="001246AF"/>
    <w:rsid w:val="00125515"/>
    <w:rsid w:val="00126B31"/>
    <w:rsid w:val="001277B4"/>
    <w:rsid w:val="001330F0"/>
    <w:rsid w:val="00133619"/>
    <w:rsid w:val="00134A5D"/>
    <w:rsid w:val="0013526B"/>
    <w:rsid w:val="001356E8"/>
    <w:rsid w:val="00140632"/>
    <w:rsid w:val="00141E79"/>
    <w:rsid w:val="001429F6"/>
    <w:rsid w:val="00145447"/>
    <w:rsid w:val="00150310"/>
    <w:rsid w:val="00150723"/>
    <w:rsid w:val="00152884"/>
    <w:rsid w:val="00155AB0"/>
    <w:rsid w:val="0016092B"/>
    <w:rsid w:val="00163CBC"/>
    <w:rsid w:val="0016422B"/>
    <w:rsid w:val="001651C2"/>
    <w:rsid w:val="00167518"/>
    <w:rsid w:val="00167873"/>
    <w:rsid w:val="00170CBC"/>
    <w:rsid w:val="00176965"/>
    <w:rsid w:val="00176C86"/>
    <w:rsid w:val="00176F1A"/>
    <w:rsid w:val="0018032D"/>
    <w:rsid w:val="00180D41"/>
    <w:rsid w:val="0018128D"/>
    <w:rsid w:val="00183669"/>
    <w:rsid w:val="001838FB"/>
    <w:rsid w:val="00190D2A"/>
    <w:rsid w:val="00191116"/>
    <w:rsid w:val="001920BC"/>
    <w:rsid w:val="00192749"/>
    <w:rsid w:val="001939FC"/>
    <w:rsid w:val="00193C49"/>
    <w:rsid w:val="0019538E"/>
    <w:rsid w:val="00196DE5"/>
    <w:rsid w:val="001A1AA4"/>
    <w:rsid w:val="001A688D"/>
    <w:rsid w:val="001B0C41"/>
    <w:rsid w:val="001B1102"/>
    <w:rsid w:val="001B5E59"/>
    <w:rsid w:val="001C0687"/>
    <w:rsid w:val="001C29CE"/>
    <w:rsid w:val="001C37C2"/>
    <w:rsid w:val="001C645F"/>
    <w:rsid w:val="001C72DB"/>
    <w:rsid w:val="001D0005"/>
    <w:rsid w:val="001D3A8F"/>
    <w:rsid w:val="001D510C"/>
    <w:rsid w:val="001D5FC4"/>
    <w:rsid w:val="001E0F18"/>
    <w:rsid w:val="001E1184"/>
    <w:rsid w:val="001E12A4"/>
    <w:rsid w:val="001E2E68"/>
    <w:rsid w:val="001E350F"/>
    <w:rsid w:val="001E7C94"/>
    <w:rsid w:val="001E7F47"/>
    <w:rsid w:val="001F281A"/>
    <w:rsid w:val="001F47F3"/>
    <w:rsid w:val="00201388"/>
    <w:rsid w:val="00202935"/>
    <w:rsid w:val="002031A3"/>
    <w:rsid w:val="0020560C"/>
    <w:rsid w:val="00207042"/>
    <w:rsid w:val="00207F52"/>
    <w:rsid w:val="002103EE"/>
    <w:rsid w:val="00210815"/>
    <w:rsid w:val="00211207"/>
    <w:rsid w:val="002114F5"/>
    <w:rsid w:val="00212EDD"/>
    <w:rsid w:val="00215567"/>
    <w:rsid w:val="00221F45"/>
    <w:rsid w:val="00224383"/>
    <w:rsid w:val="0022614D"/>
    <w:rsid w:val="00232FA3"/>
    <w:rsid w:val="002330AB"/>
    <w:rsid w:val="00234253"/>
    <w:rsid w:val="0024161F"/>
    <w:rsid w:val="002440AF"/>
    <w:rsid w:val="00244FD1"/>
    <w:rsid w:val="00253493"/>
    <w:rsid w:val="002534C3"/>
    <w:rsid w:val="00254AD8"/>
    <w:rsid w:val="00256914"/>
    <w:rsid w:val="00257009"/>
    <w:rsid w:val="002614D3"/>
    <w:rsid w:val="0026173A"/>
    <w:rsid w:val="00266289"/>
    <w:rsid w:val="00272E14"/>
    <w:rsid w:val="00273069"/>
    <w:rsid w:val="00274B1A"/>
    <w:rsid w:val="00282A6F"/>
    <w:rsid w:val="00290249"/>
    <w:rsid w:val="00297ADB"/>
    <w:rsid w:val="002A088F"/>
    <w:rsid w:val="002A57FF"/>
    <w:rsid w:val="002A71E8"/>
    <w:rsid w:val="002A7FA0"/>
    <w:rsid w:val="002B49DC"/>
    <w:rsid w:val="002B4E18"/>
    <w:rsid w:val="002B50E2"/>
    <w:rsid w:val="002C1D17"/>
    <w:rsid w:val="002C30CA"/>
    <w:rsid w:val="002C4720"/>
    <w:rsid w:val="002C653C"/>
    <w:rsid w:val="002D726D"/>
    <w:rsid w:val="002E0D5E"/>
    <w:rsid w:val="002E137E"/>
    <w:rsid w:val="002E20E7"/>
    <w:rsid w:val="002F1968"/>
    <w:rsid w:val="002F6EF4"/>
    <w:rsid w:val="002F7A72"/>
    <w:rsid w:val="003015FD"/>
    <w:rsid w:val="00301B2D"/>
    <w:rsid w:val="00301C90"/>
    <w:rsid w:val="00302453"/>
    <w:rsid w:val="00305E40"/>
    <w:rsid w:val="0031027F"/>
    <w:rsid w:val="00313A2A"/>
    <w:rsid w:val="003146AE"/>
    <w:rsid w:val="00315EBE"/>
    <w:rsid w:val="00321C44"/>
    <w:rsid w:val="003220EC"/>
    <w:rsid w:val="00325DDF"/>
    <w:rsid w:val="00327427"/>
    <w:rsid w:val="0033123F"/>
    <w:rsid w:val="003324EF"/>
    <w:rsid w:val="00333519"/>
    <w:rsid w:val="003335D0"/>
    <w:rsid w:val="00341628"/>
    <w:rsid w:val="00341A55"/>
    <w:rsid w:val="00344A6A"/>
    <w:rsid w:val="00346F10"/>
    <w:rsid w:val="00346FD0"/>
    <w:rsid w:val="003476E4"/>
    <w:rsid w:val="00347822"/>
    <w:rsid w:val="00347DCD"/>
    <w:rsid w:val="00347F81"/>
    <w:rsid w:val="00354445"/>
    <w:rsid w:val="003608E9"/>
    <w:rsid w:val="00362BD2"/>
    <w:rsid w:val="003632A0"/>
    <w:rsid w:val="00363BF3"/>
    <w:rsid w:val="00364D01"/>
    <w:rsid w:val="0037098A"/>
    <w:rsid w:val="00374EB5"/>
    <w:rsid w:val="0037637C"/>
    <w:rsid w:val="00377B17"/>
    <w:rsid w:val="00383C60"/>
    <w:rsid w:val="00386A37"/>
    <w:rsid w:val="003877F8"/>
    <w:rsid w:val="003879F8"/>
    <w:rsid w:val="00390B36"/>
    <w:rsid w:val="00397943"/>
    <w:rsid w:val="003A01D6"/>
    <w:rsid w:val="003A1C30"/>
    <w:rsid w:val="003A1D6E"/>
    <w:rsid w:val="003A3E0E"/>
    <w:rsid w:val="003A5ACF"/>
    <w:rsid w:val="003B6146"/>
    <w:rsid w:val="003B6179"/>
    <w:rsid w:val="003B6867"/>
    <w:rsid w:val="003C1921"/>
    <w:rsid w:val="003C4DAE"/>
    <w:rsid w:val="003C5DC6"/>
    <w:rsid w:val="003D0F09"/>
    <w:rsid w:val="003D12A0"/>
    <w:rsid w:val="003D1C6A"/>
    <w:rsid w:val="003E1473"/>
    <w:rsid w:val="003E567D"/>
    <w:rsid w:val="003F0983"/>
    <w:rsid w:val="003F6865"/>
    <w:rsid w:val="003F68FC"/>
    <w:rsid w:val="003F6F6C"/>
    <w:rsid w:val="0040228D"/>
    <w:rsid w:val="00404354"/>
    <w:rsid w:val="00405786"/>
    <w:rsid w:val="00405DE2"/>
    <w:rsid w:val="004162B9"/>
    <w:rsid w:val="00416C6E"/>
    <w:rsid w:val="00416E39"/>
    <w:rsid w:val="00416FED"/>
    <w:rsid w:val="0042718A"/>
    <w:rsid w:val="00430DA9"/>
    <w:rsid w:val="004366CD"/>
    <w:rsid w:val="00441C2C"/>
    <w:rsid w:val="00450734"/>
    <w:rsid w:val="00451A46"/>
    <w:rsid w:val="0045240F"/>
    <w:rsid w:val="00453BB9"/>
    <w:rsid w:val="004609F6"/>
    <w:rsid w:val="0046211F"/>
    <w:rsid w:val="00463307"/>
    <w:rsid w:val="00475616"/>
    <w:rsid w:val="00475722"/>
    <w:rsid w:val="00480C9D"/>
    <w:rsid w:val="004846C4"/>
    <w:rsid w:val="00484B25"/>
    <w:rsid w:val="00485320"/>
    <w:rsid w:val="00490AA3"/>
    <w:rsid w:val="00491809"/>
    <w:rsid w:val="00492197"/>
    <w:rsid w:val="00496924"/>
    <w:rsid w:val="004A2A0F"/>
    <w:rsid w:val="004B3CF5"/>
    <w:rsid w:val="004B7B23"/>
    <w:rsid w:val="004B7DE2"/>
    <w:rsid w:val="004C3E64"/>
    <w:rsid w:val="004C528D"/>
    <w:rsid w:val="004D1C32"/>
    <w:rsid w:val="004D2177"/>
    <w:rsid w:val="004D51CA"/>
    <w:rsid w:val="004E10A6"/>
    <w:rsid w:val="004E4328"/>
    <w:rsid w:val="004E43F3"/>
    <w:rsid w:val="004E479E"/>
    <w:rsid w:val="004E51CE"/>
    <w:rsid w:val="004E6205"/>
    <w:rsid w:val="004E626B"/>
    <w:rsid w:val="004E7596"/>
    <w:rsid w:val="004F21A8"/>
    <w:rsid w:val="004F34C2"/>
    <w:rsid w:val="004F3D06"/>
    <w:rsid w:val="004F5B5A"/>
    <w:rsid w:val="004F600D"/>
    <w:rsid w:val="00510034"/>
    <w:rsid w:val="00510D1A"/>
    <w:rsid w:val="00514258"/>
    <w:rsid w:val="0051689F"/>
    <w:rsid w:val="00516F22"/>
    <w:rsid w:val="0052154E"/>
    <w:rsid w:val="00522C6B"/>
    <w:rsid w:val="005231C7"/>
    <w:rsid w:val="00527A93"/>
    <w:rsid w:val="0053131B"/>
    <w:rsid w:val="00533F80"/>
    <w:rsid w:val="00536285"/>
    <w:rsid w:val="00536531"/>
    <w:rsid w:val="00537245"/>
    <w:rsid w:val="00544CB9"/>
    <w:rsid w:val="0054667E"/>
    <w:rsid w:val="0054797B"/>
    <w:rsid w:val="00547FD6"/>
    <w:rsid w:val="00550268"/>
    <w:rsid w:val="00552981"/>
    <w:rsid w:val="00552C2D"/>
    <w:rsid w:val="0055322D"/>
    <w:rsid w:val="0055567B"/>
    <w:rsid w:val="00556F0E"/>
    <w:rsid w:val="00560E68"/>
    <w:rsid w:val="00563DF2"/>
    <w:rsid w:val="005650AE"/>
    <w:rsid w:val="0057383B"/>
    <w:rsid w:val="00574C25"/>
    <w:rsid w:val="005756BC"/>
    <w:rsid w:val="00577028"/>
    <w:rsid w:val="0058271A"/>
    <w:rsid w:val="00584359"/>
    <w:rsid w:val="00586C54"/>
    <w:rsid w:val="00590B07"/>
    <w:rsid w:val="00590CA3"/>
    <w:rsid w:val="005914D1"/>
    <w:rsid w:val="005967DD"/>
    <w:rsid w:val="00596F9F"/>
    <w:rsid w:val="005A010E"/>
    <w:rsid w:val="005A019A"/>
    <w:rsid w:val="005A29DA"/>
    <w:rsid w:val="005A38D6"/>
    <w:rsid w:val="005A3B0D"/>
    <w:rsid w:val="005A3F57"/>
    <w:rsid w:val="005A4D97"/>
    <w:rsid w:val="005A4FE9"/>
    <w:rsid w:val="005A60BD"/>
    <w:rsid w:val="005B0683"/>
    <w:rsid w:val="005B1734"/>
    <w:rsid w:val="005B2033"/>
    <w:rsid w:val="005C15C2"/>
    <w:rsid w:val="005C3D0C"/>
    <w:rsid w:val="005C461C"/>
    <w:rsid w:val="005C7708"/>
    <w:rsid w:val="005D1DEF"/>
    <w:rsid w:val="005D2DF9"/>
    <w:rsid w:val="005D679A"/>
    <w:rsid w:val="005D6A4E"/>
    <w:rsid w:val="005D700C"/>
    <w:rsid w:val="005E3276"/>
    <w:rsid w:val="005E7DA1"/>
    <w:rsid w:val="005F3089"/>
    <w:rsid w:val="005F4448"/>
    <w:rsid w:val="005F4A4E"/>
    <w:rsid w:val="00602242"/>
    <w:rsid w:val="00603E31"/>
    <w:rsid w:val="006065BA"/>
    <w:rsid w:val="006114B9"/>
    <w:rsid w:val="00612CC1"/>
    <w:rsid w:val="00614BC0"/>
    <w:rsid w:val="00615240"/>
    <w:rsid w:val="0061581D"/>
    <w:rsid w:val="00616441"/>
    <w:rsid w:val="00616FC4"/>
    <w:rsid w:val="006171F3"/>
    <w:rsid w:val="00617A3A"/>
    <w:rsid w:val="00622B6B"/>
    <w:rsid w:val="00625140"/>
    <w:rsid w:val="00626E9F"/>
    <w:rsid w:val="00632F55"/>
    <w:rsid w:val="006400C7"/>
    <w:rsid w:val="00643E11"/>
    <w:rsid w:val="006441AC"/>
    <w:rsid w:val="0064797A"/>
    <w:rsid w:val="00655ED8"/>
    <w:rsid w:val="00656199"/>
    <w:rsid w:val="0066175A"/>
    <w:rsid w:val="00662260"/>
    <w:rsid w:val="00662DBF"/>
    <w:rsid w:val="00665F4B"/>
    <w:rsid w:val="00667DEA"/>
    <w:rsid w:val="00675F56"/>
    <w:rsid w:val="00677A86"/>
    <w:rsid w:val="006866C4"/>
    <w:rsid w:val="006927FB"/>
    <w:rsid w:val="00692956"/>
    <w:rsid w:val="00692CAA"/>
    <w:rsid w:val="00696869"/>
    <w:rsid w:val="006A0D00"/>
    <w:rsid w:val="006A26EC"/>
    <w:rsid w:val="006A40F3"/>
    <w:rsid w:val="006A658F"/>
    <w:rsid w:val="006B01D6"/>
    <w:rsid w:val="006B61F9"/>
    <w:rsid w:val="006C077E"/>
    <w:rsid w:val="006C2B4C"/>
    <w:rsid w:val="006D0723"/>
    <w:rsid w:val="006D305E"/>
    <w:rsid w:val="006D3C4F"/>
    <w:rsid w:val="006E5F13"/>
    <w:rsid w:val="006E6118"/>
    <w:rsid w:val="006F2C27"/>
    <w:rsid w:val="006F302D"/>
    <w:rsid w:val="006F4FB7"/>
    <w:rsid w:val="006F5A60"/>
    <w:rsid w:val="00700AAE"/>
    <w:rsid w:val="00702747"/>
    <w:rsid w:val="00704049"/>
    <w:rsid w:val="00704EFE"/>
    <w:rsid w:val="007055EB"/>
    <w:rsid w:val="00707441"/>
    <w:rsid w:val="00710CA8"/>
    <w:rsid w:val="00713F61"/>
    <w:rsid w:val="00715866"/>
    <w:rsid w:val="007208AB"/>
    <w:rsid w:val="00721E2B"/>
    <w:rsid w:val="007230F0"/>
    <w:rsid w:val="00725977"/>
    <w:rsid w:val="0073310A"/>
    <w:rsid w:val="00734771"/>
    <w:rsid w:val="007350BC"/>
    <w:rsid w:val="00735BF9"/>
    <w:rsid w:val="00736BF8"/>
    <w:rsid w:val="00736CD5"/>
    <w:rsid w:val="00736FB6"/>
    <w:rsid w:val="007402B9"/>
    <w:rsid w:val="00744463"/>
    <w:rsid w:val="00744841"/>
    <w:rsid w:val="007452AF"/>
    <w:rsid w:val="007471A7"/>
    <w:rsid w:val="00747BF4"/>
    <w:rsid w:val="007511F8"/>
    <w:rsid w:val="00753029"/>
    <w:rsid w:val="0075484C"/>
    <w:rsid w:val="00754E84"/>
    <w:rsid w:val="00760CEC"/>
    <w:rsid w:val="00761453"/>
    <w:rsid w:val="0076400D"/>
    <w:rsid w:val="00764D16"/>
    <w:rsid w:val="00766507"/>
    <w:rsid w:val="007666F0"/>
    <w:rsid w:val="00767C6B"/>
    <w:rsid w:val="00775171"/>
    <w:rsid w:val="0078166A"/>
    <w:rsid w:val="007827CA"/>
    <w:rsid w:val="007844B2"/>
    <w:rsid w:val="00791F9D"/>
    <w:rsid w:val="00794CCE"/>
    <w:rsid w:val="007958BC"/>
    <w:rsid w:val="007977E6"/>
    <w:rsid w:val="007A0162"/>
    <w:rsid w:val="007A6543"/>
    <w:rsid w:val="007A6956"/>
    <w:rsid w:val="007B0202"/>
    <w:rsid w:val="007B2E02"/>
    <w:rsid w:val="007C3871"/>
    <w:rsid w:val="007C5F62"/>
    <w:rsid w:val="007D1DB9"/>
    <w:rsid w:val="007D2419"/>
    <w:rsid w:val="007D3024"/>
    <w:rsid w:val="007D30C6"/>
    <w:rsid w:val="007E758B"/>
    <w:rsid w:val="007E7AEE"/>
    <w:rsid w:val="007F2268"/>
    <w:rsid w:val="007F5ED9"/>
    <w:rsid w:val="007F6262"/>
    <w:rsid w:val="007F7B90"/>
    <w:rsid w:val="00800EBF"/>
    <w:rsid w:val="00810227"/>
    <w:rsid w:val="00813B2A"/>
    <w:rsid w:val="008165E6"/>
    <w:rsid w:val="00817171"/>
    <w:rsid w:val="0081722D"/>
    <w:rsid w:val="008207DB"/>
    <w:rsid w:val="00821F69"/>
    <w:rsid w:val="0083164A"/>
    <w:rsid w:val="008334CB"/>
    <w:rsid w:val="00834C6C"/>
    <w:rsid w:val="00842CC4"/>
    <w:rsid w:val="00843C2A"/>
    <w:rsid w:val="00846915"/>
    <w:rsid w:val="00847DC4"/>
    <w:rsid w:val="00853176"/>
    <w:rsid w:val="0085498B"/>
    <w:rsid w:val="00854D16"/>
    <w:rsid w:val="00855D16"/>
    <w:rsid w:val="008579B5"/>
    <w:rsid w:val="00862214"/>
    <w:rsid w:val="008623BF"/>
    <w:rsid w:val="00862BBA"/>
    <w:rsid w:val="00864009"/>
    <w:rsid w:val="00865CBB"/>
    <w:rsid w:val="008674BF"/>
    <w:rsid w:val="00870C19"/>
    <w:rsid w:val="00870D3D"/>
    <w:rsid w:val="008717D9"/>
    <w:rsid w:val="00872703"/>
    <w:rsid w:val="008727EA"/>
    <w:rsid w:val="00872EA8"/>
    <w:rsid w:val="00873D52"/>
    <w:rsid w:val="0087486F"/>
    <w:rsid w:val="0087576B"/>
    <w:rsid w:val="00876E7E"/>
    <w:rsid w:val="00884E2B"/>
    <w:rsid w:val="00887EE8"/>
    <w:rsid w:val="00890CEC"/>
    <w:rsid w:val="008916BD"/>
    <w:rsid w:val="00892B2F"/>
    <w:rsid w:val="008969C6"/>
    <w:rsid w:val="00896E5D"/>
    <w:rsid w:val="008A47C7"/>
    <w:rsid w:val="008A482C"/>
    <w:rsid w:val="008A6023"/>
    <w:rsid w:val="008B09DF"/>
    <w:rsid w:val="008B264D"/>
    <w:rsid w:val="008B6F30"/>
    <w:rsid w:val="008C0D7C"/>
    <w:rsid w:val="008C0DCD"/>
    <w:rsid w:val="008C2962"/>
    <w:rsid w:val="008C5FE1"/>
    <w:rsid w:val="008C61CA"/>
    <w:rsid w:val="008D08C4"/>
    <w:rsid w:val="008D1173"/>
    <w:rsid w:val="008D259B"/>
    <w:rsid w:val="008D5E45"/>
    <w:rsid w:val="008D6DE6"/>
    <w:rsid w:val="008E017D"/>
    <w:rsid w:val="008E08E5"/>
    <w:rsid w:val="008E09DF"/>
    <w:rsid w:val="008E26EB"/>
    <w:rsid w:val="008E5EB9"/>
    <w:rsid w:val="008F070A"/>
    <w:rsid w:val="008F277C"/>
    <w:rsid w:val="008F43B1"/>
    <w:rsid w:val="00901804"/>
    <w:rsid w:val="00902189"/>
    <w:rsid w:val="009022A4"/>
    <w:rsid w:val="0090355B"/>
    <w:rsid w:val="00907929"/>
    <w:rsid w:val="00914E41"/>
    <w:rsid w:val="009210C4"/>
    <w:rsid w:val="00927513"/>
    <w:rsid w:val="00930FB8"/>
    <w:rsid w:val="009408E5"/>
    <w:rsid w:val="00950AFA"/>
    <w:rsid w:val="00957CEE"/>
    <w:rsid w:val="00962904"/>
    <w:rsid w:val="00963C20"/>
    <w:rsid w:val="0096527C"/>
    <w:rsid w:val="00971710"/>
    <w:rsid w:val="009734DA"/>
    <w:rsid w:val="009823F8"/>
    <w:rsid w:val="00992CF1"/>
    <w:rsid w:val="00993115"/>
    <w:rsid w:val="0099434C"/>
    <w:rsid w:val="00995944"/>
    <w:rsid w:val="009963F7"/>
    <w:rsid w:val="00996B0E"/>
    <w:rsid w:val="00997E84"/>
    <w:rsid w:val="009A125C"/>
    <w:rsid w:val="009A482A"/>
    <w:rsid w:val="009A5448"/>
    <w:rsid w:val="009B50DF"/>
    <w:rsid w:val="009C4FBD"/>
    <w:rsid w:val="009D075E"/>
    <w:rsid w:val="009E360C"/>
    <w:rsid w:val="009E37D4"/>
    <w:rsid w:val="009E7D02"/>
    <w:rsid w:val="009F39E2"/>
    <w:rsid w:val="009F43B7"/>
    <w:rsid w:val="00A01AE9"/>
    <w:rsid w:val="00A01B83"/>
    <w:rsid w:val="00A07BB1"/>
    <w:rsid w:val="00A132F8"/>
    <w:rsid w:val="00A14A23"/>
    <w:rsid w:val="00A16F19"/>
    <w:rsid w:val="00A20A28"/>
    <w:rsid w:val="00A22F93"/>
    <w:rsid w:val="00A2406F"/>
    <w:rsid w:val="00A255F8"/>
    <w:rsid w:val="00A260AF"/>
    <w:rsid w:val="00A31744"/>
    <w:rsid w:val="00A40FC3"/>
    <w:rsid w:val="00A43F29"/>
    <w:rsid w:val="00A46720"/>
    <w:rsid w:val="00A467BC"/>
    <w:rsid w:val="00A5014C"/>
    <w:rsid w:val="00A515E5"/>
    <w:rsid w:val="00A568B3"/>
    <w:rsid w:val="00A621FA"/>
    <w:rsid w:val="00A71EF3"/>
    <w:rsid w:val="00A73A83"/>
    <w:rsid w:val="00A76BDC"/>
    <w:rsid w:val="00A827AB"/>
    <w:rsid w:val="00A9067F"/>
    <w:rsid w:val="00A921E8"/>
    <w:rsid w:val="00A92323"/>
    <w:rsid w:val="00A9270B"/>
    <w:rsid w:val="00A934E8"/>
    <w:rsid w:val="00A93DE0"/>
    <w:rsid w:val="00A95F9E"/>
    <w:rsid w:val="00AA20B8"/>
    <w:rsid w:val="00AA5056"/>
    <w:rsid w:val="00AA6722"/>
    <w:rsid w:val="00AB1111"/>
    <w:rsid w:val="00AB1620"/>
    <w:rsid w:val="00AB5771"/>
    <w:rsid w:val="00AB7398"/>
    <w:rsid w:val="00AB7BEE"/>
    <w:rsid w:val="00AC4125"/>
    <w:rsid w:val="00AC55B1"/>
    <w:rsid w:val="00AC6CB7"/>
    <w:rsid w:val="00AC7DE5"/>
    <w:rsid w:val="00AD0787"/>
    <w:rsid w:val="00AD3AFA"/>
    <w:rsid w:val="00AD3E4C"/>
    <w:rsid w:val="00AD420B"/>
    <w:rsid w:val="00AD71BD"/>
    <w:rsid w:val="00AE2A8E"/>
    <w:rsid w:val="00AE7A5A"/>
    <w:rsid w:val="00AF23C0"/>
    <w:rsid w:val="00AF4350"/>
    <w:rsid w:val="00AF4C6B"/>
    <w:rsid w:val="00B00196"/>
    <w:rsid w:val="00B01EBE"/>
    <w:rsid w:val="00B03DA5"/>
    <w:rsid w:val="00B04E24"/>
    <w:rsid w:val="00B05278"/>
    <w:rsid w:val="00B053DD"/>
    <w:rsid w:val="00B06AE4"/>
    <w:rsid w:val="00B131D8"/>
    <w:rsid w:val="00B1353A"/>
    <w:rsid w:val="00B148B4"/>
    <w:rsid w:val="00B1687B"/>
    <w:rsid w:val="00B17406"/>
    <w:rsid w:val="00B175E4"/>
    <w:rsid w:val="00B2046D"/>
    <w:rsid w:val="00B2285A"/>
    <w:rsid w:val="00B2437C"/>
    <w:rsid w:val="00B25952"/>
    <w:rsid w:val="00B27B34"/>
    <w:rsid w:val="00B31962"/>
    <w:rsid w:val="00B40D78"/>
    <w:rsid w:val="00B428B7"/>
    <w:rsid w:val="00B4575E"/>
    <w:rsid w:val="00B46AA2"/>
    <w:rsid w:val="00B50A01"/>
    <w:rsid w:val="00B61E2D"/>
    <w:rsid w:val="00B6283F"/>
    <w:rsid w:val="00B632A3"/>
    <w:rsid w:val="00B63382"/>
    <w:rsid w:val="00B70BB0"/>
    <w:rsid w:val="00B738EE"/>
    <w:rsid w:val="00B80D1D"/>
    <w:rsid w:val="00B82111"/>
    <w:rsid w:val="00B84BA0"/>
    <w:rsid w:val="00B87252"/>
    <w:rsid w:val="00B87F17"/>
    <w:rsid w:val="00B96567"/>
    <w:rsid w:val="00BA64B0"/>
    <w:rsid w:val="00BB70D5"/>
    <w:rsid w:val="00BB751E"/>
    <w:rsid w:val="00BC0743"/>
    <w:rsid w:val="00BC2FE0"/>
    <w:rsid w:val="00BC58BA"/>
    <w:rsid w:val="00BC652B"/>
    <w:rsid w:val="00BD37A5"/>
    <w:rsid w:val="00BD4877"/>
    <w:rsid w:val="00BE1710"/>
    <w:rsid w:val="00BE6DF3"/>
    <w:rsid w:val="00BF3644"/>
    <w:rsid w:val="00BF77A9"/>
    <w:rsid w:val="00BF7A71"/>
    <w:rsid w:val="00BF7BEC"/>
    <w:rsid w:val="00C028A5"/>
    <w:rsid w:val="00C04222"/>
    <w:rsid w:val="00C07556"/>
    <w:rsid w:val="00C1171D"/>
    <w:rsid w:val="00C1189F"/>
    <w:rsid w:val="00C12E0B"/>
    <w:rsid w:val="00C14657"/>
    <w:rsid w:val="00C15C4F"/>
    <w:rsid w:val="00C16F71"/>
    <w:rsid w:val="00C20078"/>
    <w:rsid w:val="00C22A33"/>
    <w:rsid w:val="00C23306"/>
    <w:rsid w:val="00C3127C"/>
    <w:rsid w:val="00C31539"/>
    <w:rsid w:val="00C35150"/>
    <w:rsid w:val="00C37C4D"/>
    <w:rsid w:val="00C4128D"/>
    <w:rsid w:val="00C41467"/>
    <w:rsid w:val="00C4184C"/>
    <w:rsid w:val="00C439B2"/>
    <w:rsid w:val="00C46A20"/>
    <w:rsid w:val="00C4759E"/>
    <w:rsid w:val="00C5167A"/>
    <w:rsid w:val="00C57A4B"/>
    <w:rsid w:val="00C6769B"/>
    <w:rsid w:val="00C70410"/>
    <w:rsid w:val="00C751C3"/>
    <w:rsid w:val="00C81179"/>
    <w:rsid w:val="00C8237C"/>
    <w:rsid w:val="00C82476"/>
    <w:rsid w:val="00C837EB"/>
    <w:rsid w:val="00C91995"/>
    <w:rsid w:val="00C97D8D"/>
    <w:rsid w:val="00CA63AA"/>
    <w:rsid w:val="00CB006B"/>
    <w:rsid w:val="00CB0A74"/>
    <w:rsid w:val="00CB0F8E"/>
    <w:rsid w:val="00CB2164"/>
    <w:rsid w:val="00CB2917"/>
    <w:rsid w:val="00CC282F"/>
    <w:rsid w:val="00CC4A55"/>
    <w:rsid w:val="00CC7881"/>
    <w:rsid w:val="00CC7AB4"/>
    <w:rsid w:val="00CD0853"/>
    <w:rsid w:val="00CD120B"/>
    <w:rsid w:val="00CD250D"/>
    <w:rsid w:val="00CD4AE5"/>
    <w:rsid w:val="00CD7C62"/>
    <w:rsid w:val="00CE1D5C"/>
    <w:rsid w:val="00CE258D"/>
    <w:rsid w:val="00CE4530"/>
    <w:rsid w:val="00CF1795"/>
    <w:rsid w:val="00CF4138"/>
    <w:rsid w:val="00CF7859"/>
    <w:rsid w:val="00D01179"/>
    <w:rsid w:val="00D034AE"/>
    <w:rsid w:val="00D03CEE"/>
    <w:rsid w:val="00D04391"/>
    <w:rsid w:val="00D0457F"/>
    <w:rsid w:val="00D07B3D"/>
    <w:rsid w:val="00D10430"/>
    <w:rsid w:val="00D11B0A"/>
    <w:rsid w:val="00D1318D"/>
    <w:rsid w:val="00D14533"/>
    <w:rsid w:val="00D163F9"/>
    <w:rsid w:val="00D21CCA"/>
    <w:rsid w:val="00D23279"/>
    <w:rsid w:val="00D264B6"/>
    <w:rsid w:val="00D265D2"/>
    <w:rsid w:val="00D310BE"/>
    <w:rsid w:val="00D319A6"/>
    <w:rsid w:val="00D32447"/>
    <w:rsid w:val="00D33A4F"/>
    <w:rsid w:val="00D407FD"/>
    <w:rsid w:val="00D4180E"/>
    <w:rsid w:val="00D46A72"/>
    <w:rsid w:val="00D47492"/>
    <w:rsid w:val="00D5025D"/>
    <w:rsid w:val="00D520AE"/>
    <w:rsid w:val="00D57249"/>
    <w:rsid w:val="00D6094F"/>
    <w:rsid w:val="00D6496D"/>
    <w:rsid w:val="00D7363D"/>
    <w:rsid w:val="00D84A77"/>
    <w:rsid w:val="00D90A11"/>
    <w:rsid w:val="00D90D34"/>
    <w:rsid w:val="00D93C9E"/>
    <w:rsid w:val="00D946A8"/>
    <w:rsid w:val="00D95F1C"/>
    <w:rsid w:val="00DA0B75"/>
    <w:rsid w:val="00DA38AB"/>
    <w:rsid w:val="00DA583A"/>
    <w:rsid w:val="00DA5BB5"/>
    <w:rsid w:val="00DA6D68"/>
    <w:rsid w:val="00DB06C0"/>
    <w:rsid w:val="00DC1395"/>
    <w:rsid w:val="00DC534C"/>
    <w:rsid w:val="00DC53EF"/>
    <w:rsid w:val="00DD0369"/>
    <w:rsid w:val="00DD092E"/>
    <w:rsid w:val="00DD41E2"/>
    <w:rsid w:val="00DD5FFF"/>
    <w:rsid w:val="00DD62E7"/>
    <w:rsid w:val="00DD68F4"/>
    <w:rsid w:val="00DD7EA5"/>
    <w:rsid w:val="00DE0E7B"/>
    <w:rsid w:val="00DE3112"/>
    <w:rsid w:val="00DE4534"/>
    <w:rsid w:val="00DE6B6D"/>
    <w:rsid w:val="00DF3F64"/>
    <w:rsid w:val="00DF7329"/>
    <w:rsid w:val="00E00884"/>
    <w:rsid w:val="00E024C3"/>
    <w:rsid w:val="00E04CA2"/>
    <w:rsid w:val="00E074E2"/>
    <w:rsid w:val="00E162E0"/>
    <w:rsid w:val="00E17FAF"/>
    <w:rsid w:val="00E20273"/>
    <w:rsid w:val="00E302E2"/>
    <w:rsid w:val="00E304C2"/>
    <w:rsid w:val="00E32521"/>
    <w:rsid w:val="00E35D6E"/>
    <w:rsid w:val="00E37762"/>
    <w:rsid w:val="00E37B63"/>
    <w:rsid w:val="00E43821"/>
    <w:rsid w:val="00E43BAA"/>
    <w:rsid w:val="00E45BC0"/>
    <w:rsid w:val="00E5343C"/>
    <w:rsid w:val="00E555E9"/>
    <w:rsid w:val="00E56733"/>
    <w:rsid w:val="00E62053"/>
    <w:rsid w:val="00E62B81"/>
    <w:rsid w:val="00E64220"/>
    <w:rsid w:val="00E64901"/>
    <w:rsid w:val="00E64917"/>
    <w:rsid w:val="00E658C1"/>
    <w:rsid w:val="00E6636A"/>
    <w:rsid w:val="00E71A74"/>
    <w:rsid w:val="00E74097"/>
    <w:rsid w:val="00E74BD4"/>
    <w:rsid w:val="00E80655"/>
    <w:rsid w:val="00E8069A"/>
    <w:rsid w:val="00E81A09"/>
    <w:rsid w:val="00E83C6F"/>
    <w:rsid w:val="00E84C05"/>
    <w:rsid w:val="00E86A53"/>
    <w:rsid w:val="00E9705D"/>
    <w:rsid w:val="00EA0350"/>
    <w:rsid w:val="00EA0671"/>
    <w:rsid w:val="00EA3246"/>
    <w:rsid w:val="00EA4F93"/>
    <w:rsid w:val="00EB206F"/>
    <w:rsid w:val="00EC2574"/>
    <w:rsid w:val="00EC3B6E"/>
    <w:rsid w:val="00EC7946"/>
    <w:rsid w:val="00ED07F1"/>
    <w:rsid w:val="00ED2CE8"/>
    <w:rsid w:val="00ED3BBB"/>
    <w:rsid w:val="00ED63C6"/>
    <w:rsid w:val="00EE465D"/>
    <w:rsid w:val="00EE4F29"/>
    <w:rsid w:val="00EE5751"/>
    <w:rsid w:val="00EE78CD"/>
    <w:rsid w:val="00EF5083"/>
    <w:rsid w:val="00EF7D81"/>
    <w:rsid w:val="00F02AE9"/>
    <w:rsid w:val="00F15D83"/>
    <w:rsid w:val="00F2095A"/>
    <w:rsid w:val="00F2171D"/>
    <w:rsid w:val="00F22F3B"/>
    <w:rsid w:val="00F33D30"/>
    <w:rsid w:val="00F343AD"/>
    <w:rsid w:val="00F35093"/>
    <w:rsid w:val="00F44620"/>
    <w:rsid w:val="00F463E4"/>
    <w:rsid w:val="00F46D72"/>
    <w:rsid w:val="00F546CE"/>
    <w:rsid w:val="00F54EC1"/>
    <w:rsid w:val="00F61581"/>
    <w:rsid w:val="00F668A4"/>
    <w:rsid w:val="00F6771F"/>
    <w:rsid w:val="00F714F3"/>
    <w:rsid w:val="00F72705"/>
    <w:rsid w:val="00F7586B"/>
    <w:rsid w:val="00F80392"/>
    <w:rsid w:val="00F80ACF"/>
    <w:rsid w:val="00F81664"/>
    <w:rsid w:val="00F828B9"/>
    <w:rsid w:val="00F82AB6"/>
    <w:rsid w:val="00F95B16"/>
    <w:rsid w:val="00FA6C34"/>
    <w:rsid w:val="00FA7EE1"/>
    <w:rsid w:val="00FB03DB"/>
    <w:rsid w:val="00FB29ED"/>
    <w:rsid w:val="00FB72D6"/>
    <w:rsid w:val="00FB762C"/>
    <w:rsid w:val="00FC07E7"/>
    <w:rsid w:val="00FC1313"/>
    <w:rsid w:val="00FC1723"/>
    <w:rsid w:val="00FC2DAC"/>
    <w:rsid w:val="00FC2FC2"/>
    <w:rsid w:val="00FC5428"/>
    <w:rsid w:val="00FD0090"/>
    <w:rsid w:val="00FD09BB"/>
    <w:rsid w:val="00FD0E9E"/>
    <w:rsid w:val="00FD5859"/>
    <w:rsid w:val="00FE4B3C"/>
    <w:rsid w:val="00FE4E57"/>
    <w:rsid w:val="00FE5BFE"/>
    <w:rsid w:val="00FE7FB7"/>
    <w:rsid w:val="00FF267C"/>
    <w:rsid w:val="00FF4375"/>
    <w:rsid w:val="00FF7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DE6B5"/>
  <w15:docId w15:val="{7A244F99-6E68-41E8-B4C7-D83A190F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pPr>
      <w:keepNext/>
      <w:spacing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ind w:left="720" w:hanging="720"/>
      <w:outlineLvl w:val="2"/>
    </w:pPr>
    <w:rPr>
      <w:rFonts w:ascii="Arial" w:hAnsi="Arial"/>
      <w:b/>
      <w:sz w:val="28"/>
    </w:rPr>
  </w:style>
  <w:style w:type="paragraph" w:styleId="Heading4">
    <w:name w:val="heading 4"/>
    <w:basedOn w:val="Normal"/>
    <w:next w:val="Normal"/>
    <w:link w:val="Heading4Char"/>
    <w:qFormat/>
    <w:pPr>
      <w:keepNext/>
      <w:spacing w:before="120" w:after="120"/>
      <w:jc w:val="center"/>
      <w:outlineLvl w:val="3"/>
    </w:pPr>
    <w:rPr>
      <w:rFonts w:ascii="Arial" w:hAnsi="Arial"/>
      <w:b/>
      <w:sz w:val="1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link w:val="Heading7Char"/>
    <w:qFormat/>
    <w:pPr>
      <w:keepNext/>
      <w:tabs>
        <w:tab w:val="left" w:pos="2610"/>
      </w:tabs>
      <w:jc w:val="both"/>
      <w:outlineLvl w:val="6"/>
    </w:pPr>
    <w:rPr>
      <w:rFonts w:ascii="Arial" w:hAnsi="Arial"/>
      <w:b/>
      <w:sz w:val="22"/>
    </w:rPr>
  </w:style>
  <w:style w:type="paragraph" w:styleId="Heading8">
    <w:name w:val="heading 8"/>
    <w:basedOn w:val="Normal"/>
    <w:next w:val="Normal"/>
    <w:link w:val="Heading8Char"/>
    <w:qFormat/>
    <w:pPr>
      <w:keepNext/>
      <w:widowControl w:val="0"/>
      <w:ind w:right="34"/>
      <w:jc w:val="center"/>
      <w:outlineLvl w:val="7"/>
    </w:pPr>
    <w:rPr>
      <w:b/>
      <w:sz w:val="28"/>
    </w:rPr>
  </w:style>
  <w:style w:type="paragraph" w:styleId="Heading9">
    <w:name w:val="heading 9"/>
    <w:basedOn w:val="Normal"/>
    <w:next w:val="Normal"/>
    <w:link w:val="Heading9Char"/>
    <w:qFormat/>
    <w:pPr>
      <w:keepNext/>
      <w:outlineLvl w:val="8"/>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xBr2p1">
    <w:name w:val="TxBr_2p1"/>
    <w:basedOn w:val="Normal"/>
    <w:pPr>
      <w:tabs>
        <w:tab w:val="left" w:pos="204"/>
      </w:tabs>
      <w:spacing w:line="240" w:lineRule="atLeast"/>
    </w:pPr>
  </w:style>
  <w:style w:type="paragraph" w:customStyle="1" w:styleId="TxBr2p2">
    <w:name w:val="TxBr_2p2"/>
    <w:basedOn w:val="Normal"/>
    <w:pPr>
      <w:tabs>
        <w:tab w:val="left" w:pos="204"/>
      </w:tabs>
      <w:spacing w:line="283" w:lineRule="atLeast"/>
    </w:pPr>
  </w:style>
  <w:style w:type="paragraph" w:customStyle="1" w:styleId="TxBr2p3">
    <w:name w:val="TxBr_2p3"/>
    <w:basedOn w:val="Normal"/>
    <w:pPr>
      <w:tabs>
        <w:tab w:val="left" w:pos="362"/>
      </w:tabs>
      <w:spacing w:line="240" w:lineRule="atLeast"/>
      <w:ind w:left="1" w:hanging="362"/>
    </w:pPr>
  </w:style>
  <w:style w:type="paragraph" w:customStyle="1" w:styleId="TxBr2p4">
    <w:name w:val="TxBr_2p4"/>
    <w:basedOn w:val="Normal"/>
    <w:pPr>
      <w:tabs>
        <w:tab w:val="left" w:pos="385"/>
        <w:tab w:val="left" w:pos="765"/>
      </w:tabs>
      <w:spacing w:line="240" w:lineRule="atLeast"/>
      <w:ind w:left="766" w:hanging="380"/>
    </w:pPr>
  </w:style>
  <w:style w:type="paragraph" w:customStyle="1" w:styleId="TxBr2p5">
    <w:name w:val="TxBr_2p5"/>
    <w:basedOn w:val="Normal"/>
    <w:pPr>
      <w:tabs>
        <w:tab w:val="left" w:pos="385"/>
      </w:tabs>
      <w:spacing w:line="240" w:lineRule="atLeast"/>
      <w:ind w:left="24"/>
    </w:pPr>
  </w:style>
  <w:style w:type="paragraph" w:customStyle="1" w:styleId="TxBr2p6">
    <w:name w:val="TxBr_2p6"/>
    <w:basedOn w:val="Normal"/>
    <w:pPr>
      <w:tabs>
        <w:tab w:val="left" w:pos="1065"/>
      </w:tabs>
      <w:spacing w:line="283" w:lineRule="atLeast"/>
      <w:ind w:left="704"/>
    </w:pPr>
  </w:style>
  <w:style w:type="paragraph" w:customStyle="1" w:styleId="TxBr2p7">
    <w:name w:val="TxBr_2p7"/>
    <w:basedOn w:val="Normal"/>
    <w:pPr>
      <w:tabs>
        <w:tab w:val="left" w:pos="204"/>
      </w:tabs>
      <w:spacing w:line="240" w:lineRule="atLeast"/>
    </w:pPr>
  </w:style>
  <w:style w:type="paragraph" w:customStyle="1" w:styleId="TxBrp1">
    <w:name w:val="TxBr_p1"/>
    <w:basedOn w:val="Normal"/>
    <w:pPr>
      <w:tabs>
        <w:tab w:val="left" w:pos="1383"/>
      </w:tabs>
      <w:spacing w:line="240" w:lineRule="atLeast"/>
      <w:ind w:left="1022"/>
    </w:pPr>
  </w:style>
  <w:style w:type="paragraph" w:customStyle="1" w:styleId="TxBrp2">
    <w:name w:val="TxBr_p2"/>
    <w:basedOn w:val="Normal"/>
    <w:pPr>
      <w:tabs>
        <w:tab w:val="left" w:pos="204"/>
      </w:tabs>
      <w:spacing w:line="240" w:lineRule="atLeast"/>
    </w:pPr>
  </w:style>
  <w:style w:type="paragraph" w:customStyle="1" w:styleId="TxBrc3">
    <w:name w:val="TxBr_c3"/>
    <w:basedOn w:val="Normal"/>
    <w:pPr>
      <w:spacing w:line="240" w:lineRule="atLeast"/>
      <w:jc w:val="center"/>
    </w:pPr>
  </w:style>
  <w:style w:type="paragraph" w:customStyle="1" w:styleId="TxBrp4">
    <w:name w:val="TxBr_p4"/>
    <w:basedOn w:val="Normal"/>
    <w:pPr>
      <w:tabs>
        <w:tab w:val="left" w:pos="2449"/>
        <w:tab w:val="left" w:pos="2709"/>
      </w:tabs>
      <w:spacing w:line="240" w:lineRule="atLeast"/>
      <w:ind w:left="2710" w:hanging="261"/>
    </w:pPr>
  </w:style>
  <w:style w:type="paragraph" w:customStyle="1" w:styleId="TxBrp5">
    <w:name w:val="TxBr_p5"/>
    <w:basedOn w:val="Normal"/>
    <w:pPr>
      <w:tabs>
        <w:tab w:val="left" w:pos="204"/>
      </w:tabs>
      <w:spacing w:line="1133" w:lineRule="atLeast"/>
    </w:pPr>
  </w:style>
  <w:style w:type="paragraph" w:customStyle="1" w:styleId="TxBrp6">
    <w:name w:val="TxBr_p6"/>
    <w:basedOn w:val="Normal"/>
    <w:pPr>
      <w:tabs>
        <w:tab w:val="left" w:pos="691"/>
      </w:tabs>
      <w:spacing w:line="240" w:lineRule="atLeast"/>
      <w:ind w:left="330"/>
    </w:pPr>
  </w:style>
  <w:style w:type="paragraph" w:customStyle="1" w:styleId="TxBrp7">
    <w:name w:val="TxBr_p7"/>
    <w:basedOn w:val="Normal"/>
    <w:pPr>
      <w:tabs>
        <w:tab w:val="left" w:pos="691"/>
      </w:tabs>
      <w:spacing w:line="289" w:lineRule="atLeast"/>
      <w:ind w:left="330"/>
      <w:jc w:val="both"/>
    </w:pPr>
  </w:style>
  <w:style w:type="paragraph" w:customStyle="1" w:styleId="TxBrp8">
    <w:name w:val="TxBr_p8"/>
    <w:basedOn w:val="Normal"/>
    <w:pPr>
      <w:tabs>
        <w:tab w:val="left" w:pos="691"/>
      </w:tabs>
      <w:spacing w:line="289" w:lineRule="atLeast"/>
      <w:ind w:left="330" w:hanging="691"/>
      <w:jc w:val="both"/>
    </w:pPr>
  </w:style>
  <w:style w:type="paragraph" w:customStyle="1" w:styleId="TxBrp3">
    <w:name w:val="TxBr_p3"/>
    <w:basedOn w:val="Normal"/>
    <w:pPr>
      <w:tabs>
        <w:tab w:val="left" w:pos="204"/>
      </w:tabs>
      <w:spacing w:line="289" w:lineRule="atLeast"/>
    </w:pPr>
  </w:style>
  <w:style w:type="paragraph" w:styleId="BodyText">
    <w:name w:val="Body Text"/>
    <w:basedOn w:val="Normal"/>
    <w:link w:val="BodyTextChar"/>
    <w:uiPriority w:val="99"/>
    <w:pPr>
      <w:widowControl w:val="0"/>
      <w:jc w:val="both"/>
    </w:pPr>
    <w:rPr>
      <w:rFonts w:ascii="Arial" w:hAnsi="Arial"/>
    </w:rPr>
  </w:style>
  <w:style w:type="paragraph" w:styleId="BodyTextIndent2">
    <w:name w:val="Body Text Indent 2"/>
    <w:basedOn w:val="Normal"/>
    <w:pPr>
      <w:widowControl w:val="0"/>
      <w:ind w:left="720"/>
    </w:pPr>
    <w:rPr>
      <w:rFonts w:ascii="Arial" w:hAnsi="Arial"/>
      <w:b/>
      <w:sz w:val="28"/>
    </w:rPr>
  </w:style>
  <w:style w:type="paragraph" w:styleId="BodyText2">
    <w:name w:val="Body Text 2"/>
    <w:basedOn w:val="Normal"/>
    <w:pPr>
      <w:tabs>
        <w:tab w:val="left" w:pos="2610"/>
      </w:tabs>
      <w:ind w:left="720"/>
      <w:jc w:val="both"/>
    </w:pPr>
    <w:rPr>
      <w:rFonts w:ascii="Arial" w:hAnsi="Arial"/>
      <w:sz w:val="22"/>
    </w:rPr>
  </w:style>
  <w:style w:type="paragraph" w:customStyle="1" w:styleId="bullet2indent">
    <w:name w:val="bullet2indent"/>
    <w:basedOn w:val="Normal"/>
    <w:pPr>
      <w:tabs>
        <w:tab w:val="left" w:pos="360"/>
      </w:tabs>
      <w:spacing w:after="60"/>
      <w:ind w:left="1440" w:hanging="360"/>
    </w:pPr>
    <w:rPr>
      <w:rFonts w:ascii="Arial" w:hAnsi="Arial"/>
    </w:rPr>
  </w:style>
  <w:style w:type="paragraph" w:customStyle="1" w:styleId="bullet1indent">
    <w:name w:val="bullet1indent"/>
    <w:basedOn w:val="Normal"/>
    <w:pPr>
      <w:tabs>
        <w:tab w:val="left" w:pos="360"/>
      </w:tabs>
      <w:spacing w:after="60"/>
      <w:ind w:left="1080" w:hanging="360"/>
    </w:pPr>
    <w:rPr>
      <w:rFonts w:ascii="Arial" w:hAnsi="Arial"/>
      <w:lang w:val="en-US"/>
    </w:rPr>
  </w:style>
  <w:style w:type="paragraph" w:customStyle="1" w:styleId="BulletIndent1">
    <w:name w:val="BulletIndent1"/>
    <w:basedOn w:val="Normal"/>
    <w:pPr>
      <w:tabs>
        <w:tab w:val="left" w:pos="1080"/>
      </w:tabs>
      <w:spacing w:after="60"/>
      <w:ind w:left="1080" w:hanging="360"/>
    </w:pPr>
    <w:rPr>
      <w:rFonts w:ascii="Arial" w:hAnsi="Arial"/>
      <w:lang w:val="en-US"/>
    </w:rPr>
  </w:style>
  <w:style w:type="paragraph" w:styleId="ListBullet">
    <w:name w:val="List Bullet"/>
    <w:basedOn w:val="Normal"/>
    <w:pPr>
      <w:widowControl w:val="0"/>
      <w:tabs>
        <w:tab w:val="left" w:pos="360"/>
      </w:tabs>
      <w:ind w:left="360" w:hanging="360"/>
    </w:pPr>
    <w:rPr>
      <w:rFonts w:ascii="Courier New" w:hAnsi="Courier New"/>
      <w:lang w:val="en-US"/>
    </w:rPr>
  </w:style>
  <w:style w:type="paragraph" w:styleId="ListBullet2">
    <w:name w:val="List Bullet 2"/>
    <w:basedOn w:val="Normal"/>
    <w:pPr>
      <w:widowControl w:val="0"/>
      <w:tabs>
        <w:tab w:val="left" w:pos="643"/>
      </w:tabs>
      <w:ind w:left="643" w:hanging="360"/>
    </w:pPr>
    <w:rPr>
      <w:rFonts w:ascii="Courier New" w:hAnsi="Courier New"/>
      <w:lang w:val="en-US"/>
    </w:rPr>
  </w:style>
  <w:style w:type="paragraph" w:styleId="ListBullet3">
    <w:name w:val="List Bullet 3"/>
    <w:basedOn w:val="Normal"/>
    <w:pPr>
      <w:widowControl w:val="0"/>
      <w:tabs>
        <w:tab w:val="left" w:pos="926"/>
      </w:tabs>
      <w:ind w:left="926" w:hanging="360"/>
    </w:pPr>
    <w:rPr>
      <w:rFonts w:ascii="Courier New" w:hAnsi="Courier New"/>
      <w:lang w:val="en-US"/>
    </w:rPr>
  </w:style>
  <w:style w:type="paragraph" w:customStyle="1" w:styleId="Style1">
    <w:name w:val="Style1"/>
    <w:basedOn w:val="Normal"/>
    <w:rPr>
      <w:rFonts w:ascii="Arial" w:hAnsi="Arial"/>
      <w:sz w:val="22"/>
    </w:rPr>
  </w:style>
  <w:style w:type="paragraph" w:styleId="Header">
    <w:name w:val="header"/>
    <w:basedOn w:val="Normal"/>
    <w:link w:val="HeaderChar"/>
    <w:pPr>
      <w:tabs>
        <w:tab w:val="center" w:pos="4153"/>
        <w:tab w:val="right" w:pos="8306"/>
      </w:tabs>
    </w:pPr>
  </w:style>
  <w:style w:type="paragraph" w:customStyle="1" w:styleId="subhead1">
    <w:name w:val="subhead1"/>
    <w:basedOn w:val="Normal"/>
    <w:pPr>
      <w:ind w:left="720"/>
    </w:pPr>
    <w:rPr>
      <w:b/>
      <w:i/>
    </w:rPr>
  </w:style>
  <w:style w:type="paragraph" w:styleId="BodyTextIndent3">
    <w:name w:val="Body Text Indent 3"/>
    <w:basedOn w:val="Normal"/>
    <w:pPr>
      <w:tabs>
        <w:tab w:val="left" w:pos="3378"/>
      </w:tabs>
      <w:ind w:left="-25" w:firstLine="25"/>
    </w:pPr>
    <w:rPr>
      <w:rFonts w:ascii="Arial" w:hAnsi="Arial"/>
      <w:lang w:val="en-US"/>
    </w:rPr>
  </w:style>
  <w:style w:type="paragraph" w:customStyle="1" w:styleId="tablebullet025">
    <w:name w:val="table bullet 0.25"/>
    <w:basedOn w:val="Normal"/>
    <w:pPr>
      <w:tabs>
        <w:tab w:val="left" w:pos="360"/>
      </w:tabs>
      <w:spacing w:after="40"/>
      <w:ind w:left="360" w:hanging="360"/>
    </w:pPr>
    <w:rPr>
      <w:rFonts w:ascii="Arial" w:hAnsi="Arial"/>
    </w:rPr>
  </w:style>
  <w:style w:type="paragraph" w:styleId="NormalIndent">
    <w:name w:val="Normal Indent"/>
    <w:basedOn w:val="Normal"/>
    <w:pPr>
      <w:ind w:left="720"/>
    </w:pPr>
  </w:style>
  <w:style w:type="paragraph" w:styleId="Caption">
    <w:name w:val="caption"/>
    <w:basedOn w:val="Normal"/>
    <w:next w:val="Normal"/>
    <w:qFormat/>
    <w:pPr>
      <w:jc w:val="both"/>
    </w:pPr>
    <w:rPr>
      <w:rFonts w:ascii="Univers" w:hAnsi="Univers"/>
      <w:i/>
      <w:sz w:val="22"/>
    </w:rPr>
  </w:style>
  <w:style w:type="paragraph" w:customStyle="1" w:styleId="DefaultParagraphFont1">
    <w:name w:val="Default Paragraph Font1"/>
    <w:basedOn w:val="Normal"/>
    <w:rPr>
      <w:rFonts w:ascii="Arial" w:hAnsi="Arial"/>
      <w:sz w:val="22"/>
    </w:rPr>
  </w:style>
  <w:style w:type="paragraph" w:styleId="CommentText">
    <w:name w:val="annotation text"/>
    <w:basedOn w:val="Normal"/>
    <w:semiHidden/>
    <w:rPr>
      <w:rFonts w:ascii="Times" w:hAnsi="Times"/>
      <w:lang w:val="en-US"/>
    </w:rPr>
  </w:style>
  <w:style w:type="paragraph" w:styleId="List">
    <w:name w:val="List"/>
    <w:basedOn w:val="Normal"/>
    <w:pPr>
      <w:widowControl w:val="0"/>
      <w:ind w:left="360" w:hanging="360"/>
    </w:pPr>
  </w:style>
  <w:style w:type="paragraph" w:customStyle="1" w:styleId="Body">
    <w:name w:val="Body"/>
    <w:aliases w:val="tex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before="120"/>
      <w:jc w:val="both"/>
      <w:textAlignment w:val="baseline"/>
    </w:pPr>
    <w:rPr>
      <w:color w:val="000000"/>
      <w:sz w:val="24"/>
      <w:lang w:val="en-GB" w:eastAsia="en-US"/>
    </w:rPr>
  </w:style>
  <w:style w:type="paragraph" w:styleId="Title">
    <w:name w:val="Title"/>
    <w:basedOn w:val="Normal"/>
    <w:qFormat/>
    <w:pPr>
      <w:jc w:val="center"/>
    </w:pPr>
    <w:rPr>
      <w:rFonts w:ascii="Arial" w:hAnsi="Arial"/>
      <w:b/>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numPr>
        <w:ilvl w:val="12"/>
      </w:numPr>
      <w:jc w:val="center"/>
    </w:pPr>
    <w:rPr>
      <w:rFonts w:ascii="Arial Rounded MT Bold" w:hAnsi="Arial Rounded MT Bold"/>
      <w:b/>
      <w:sz w:val="72"/>
    </w:rPr>
  </w:style>
  <w:style w:type="paragraph" w:styleId="BodyTextIndent">
    <w:name w:val="Body Text Indent"/>
    <w:basedOn w:val="Normal"/>
    <w:pPr>
      <w:tabs>
        <w:tab w:val="left" w:pos="360"/>
      </w:tabs>
      <w:ind w:left="426" w:hanging="426"/>
    </w:pPr>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pPr>
      <w:overflowPunct/>
      <w:autoSpaceDE/>
      <w:autoSpaceDN/>
      <w:adjustRightInd/>
      <w:textAlignment w:val="auto"/>
    </w:pPr>
    <w:rPr>
      <w:rFonts w:ascii="Courier New" w:hAnsi="Courier New" w:cs="Courier New"/>
      <w:lang w:eastAsia="en-AU"/>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Pr>
      <w:color w:val="0000FF"/>
      <w:u w:val="single"/>
    </w:rPr>
  </w:style>
  <w:style w:type="paragraph" w:styleId="BalloonText">
    <w:name w:val="Balloon Text"/>
    <w:basedOn w:val="Normal"/>
    <w:semiHidden/>
    <w:rsid w:val="00855D16"/>
    <w:rPr>
      <w:rFonts w:ascii="Tahoma" w:hAnsi="Tahoma" w:cs="Tahoma"/>
      <w:sz w:val="16"/>
      <w:szCs w:val="16"/>
    </w:rPr>
  </w:style>
  <w:style w:type="character" w:customStyle="1" w:styleId="Heading1Char">
    <w:name w:val="Heading 1 Char"/>
    <w:link w:val="Heading1"/>
    <w:rsid w:val="00B2046D"/>
    <w:rPr>
      <w:rFonts w:ascii="Arial" w:hAnsi="Arial"/>
      <w:b/>
      <w:kern w:val="28"/>
      <w:sz w:val="28"/>
      <w:lang w:eastAsia="en-US"/>
    </w:rPr>
  </w:style>
  <w:style w:type="character" w:customStyle="1" w:styleId="Heading4Char">
    <w:name w:val="Heading 4 Char"/>
    <w:link w:val="Heading4"/>
    <w:rsid w:val="00B2046D"/>
    <w:rPr>
      <w:rFonts w:ascii="Arial" w:hAnsi="Arial"/>
      <w:b/>
      <w:sz w:val="16"/>
      <w:lang w:eastAsia="en-US"/>
    </w:rPr>
  </w:style>
  <w:style w:type="character" w:customStyle="1" w:styleId="Heading7Char">
    <w:name w:val="Heading 7 Char"/>
    <w:link w:val="Heading7"/>
    <w:rsid w:val="00B2046D"/>
    <w:rPr>
      <w:rFonts w:ascii="Arial" w:hAnsi="Arial"/>
      <w:b/>
      <w:sz w:val="22"/>
      <w:lang w:eastAsia="en-US"/>
    </w:rPr>
  </w:style>
  <w:style w:type="character" w:customStyle="1" w:styleId="BodyTextChar">
    <w:name w:val="Body Text Char"/>
    <w:link w:val="BodyText"/>
    <w:uiPriority w:val="99"/>
    <w:rsid w:val="00B2046D"/>
    <w:rPr>
      <w:rFonts w:ascii="Arial" w:hAnsi="Arial"/>
      <w:sz w:val="24"/>
      <w:lang w:eastAsia="en-US"/>
    </w:rPr>
  </w:style>
  <w:style w:type="character" w:customStyle="1" w:styleId="HeaderChar">
    <w:name w:val="Header Char"/>
    <w:link w:val="Header"/>
    <w:rsid w:val="00B2046D"/>
    <w:rPr>
      <w:sz w:val="24"/>
      <w:lang w:eastAsia="en-US"/>
    </w:rPr>
  </w:style>
  <w:style w:type="paragraph" w:styleId="ListParagraph">
    <w:name w:val="List Paragraph"/>
    <w:basedOn w:val="Normal"/>
    <w:uiPriority w:val="34"/>
    <w:qFormat/>
    <w:rsid w:val="00FD0090"/>
    <w:pPr>
      <w:ind w:left="720"/>
      <w:contextualSpacing/>
    </w:pPr>
  </w:style>
  <w:style w:type="table" w:customStyle="1" w:styleId="TableGrid1">
    <w:name w:val="Table Grid1"/>
    <w:basedOn w:val="TableNormal"/>
    <w:next w:val="TableGrid"/>
    <w:uiPriority w:val="59"/>
    <w:rsid w:val="000D29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
    <w:name w:val="Table Text"/>
    <w:basedOn w:val="BodyText"/>
    <w:link w:val="TableTextChar"/>
    <w:rsid w:val="001651C2"/>
    <w:pPr>
      <w:widowControl/>
      <w:overflowPunct/>
      <w:autoSpaceDE/>
      <w:autoSpaceDN/>
      <w:adjustRightInd/>
      <w:jc w:val="left"/>
      <w:textAlignment w:val="auto"/>
    </w:pPr>
    <w:rPr>
      <w:sz w:val="20"/>
    </w:rPr>
  </w:style>
  <w:style w:type="character" w:customStyle="1" w:styleId="TableTextChar">
    <w:name w:val="Table Text Char"/>
    <w:link w:val="TableText"/>
    <w:rsid w:val="001651C2"/>
    <w:rPr>
      <w:rFonts w:ascii="Arial" w:hAnsi="Arial"/>
      <w:lang w:eastAsia="en-US"/>
    </w:rPr>
  </w:style>
  <w:style w:type="character" w:customStyle="1" w:styleId="Heading8Char">
    <w:name w:val="Heading 8 Char"/>
    <w:basedOn w:val="DefaultParagraphFont"/>
    <w:link w:val="Heading8"/>
    <w:rsid w:val="00C5167A"/>
    <w:rPr>
      <w:b/>
      <w:sz w:val="28"/>
      <w:lang w:eastAsia="en-US"/>
    </w:rPr>
  </w:style>
  <w:style w:type="character" w:customStyle="1" w:styleId="Heading9Char">
    <w:name w:val="Heading 9 Char"/>
    <w:basedOn w:val="DefaultParagraphFont"/>
    <w:link w:val="Heading9"/>
    <w:rsid w:val="00D90A11"/>
    <w:rPr>
      <w:rFonts w:ascii="Arial" w:hAnsi="Arial"/>
      <w:b/>
      <w:sz w:val="21"/>
      <w:lang w:eastAsia="en-US"/>
    </w:rPr>
  </w:style>
  <w:style w:type="paragraph" w:styleId="NormalWeb">
    <w:name w:val="Normal (Web)"/>
    <w:basedOn w:val="Normal"/>
    <w:uiPriority w:val="99"/>
    <w:unhideWhenUsed/>
    <w:rsid w:val="00A467BC"/>
    <w:pPr>
      <w:overflowPunct/>
      <w:autoSpaceDE/>
      <w:autoSpaceDN/>
      <w:adjustRightInd/>
      <w:spacing w:after="225" w:line="360" w:lineRule="atLeast"/>
      <w:textAlignment w:val="auto"/>
    </w:pPr>
    <w:rPr>
      <w:color w:val="000000"/>
      <w:szCs w:val="24"/>
      <w:lang w:eastAsia="en-AU"/>
    </w:rPr>
  </w:style>
  <w:style w:type="character" w:styleId="FollowedHyperlink">
    <w:name w:val="FollowedHyperlink"/>
    <w:basedOn w:val="DefaultParagraphFont"/>
    <w:semiHidden/>
    <w:unhideWhenUsed/>
    <w:rsid w:val="00B46AA2"/>
    <w:rPr>
      <w:color w:val="800080" w:themeColor="followedHyperlink"/>
      <w:u w:val="single"/>
    </w:rPr>
  </w:style>
  <w:style w:type="paragraph" w:customStyle="1" w:styleId="TableParagraph">
    <w:name w:val="Table Paragraph"/>
    <w:basedOn w:val="Normal"/>
    <w:uiPriority w:val="1"/>
    <w:qFormat/>
    <w:rsid w:val="0085498B"/>
    <w:pPr>
      <w:widowControl w:val="0"/>
      <w:overflowPunct/>
      <w:adjustRightInd/>
      <w:ind w:left="107"/>
      <w:textAlignment w:val="auto"/>
    </w:pPr>
    <w:rPr>
      <w:rFonts w:ascii="Arial Narrow" w:eastAsia="Arial Narrow" w:hAnsi="Arial Narrow" w:cs="Arial Narrow"/>
      <w:sz w:val="22"/>
      <w:szCs w:val="22"/>
      <w:lang w:eastAsia="en-AU" w:bidi="en-AU"/>
    </w:rPr>
  </w:style>
  <w:style w:type="character" w:customStyle="1" w:styleId="normaltextrun">
    <w:name w:val="normaltextrun"/>
    <w:basedOn w:val="DefaultParagraphFont"/>
    <w:rsid w:val="0085498B"/>
  </w:style>
  <w:style w:type="character" w:customStyle="1" w:styleId="eop">
    <w:name w:val="eop"/>
    <w:basedOn w:val="DefaultParagraphFont"/>
    <w:rsid w:val="00C4184C"/>
  </w:style>
  <w:style w:type="paragraph" w:customStyle="1" w:styleId="paragraph">
    <w:name w:val="paragraph"/>
    <w:basedOn w:val="Normal"/>
    <w:rsid w:val="00C4184C"/>
    <w:pPr>
      <w:overflowPunct/>
      <w:autoSpaceDE/>
      <w:autoSpaceDN/>
      <w:adjustRightInd/>
      <w:spacing w:before="100" w:beforeAutospacing="1" w:after="100" w:afterAutospacing="1"/>
      <w:textAlignment w:val="auto"/>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286">
      <w:bodyDiv w:val="1"/>
      <w:marLeft w:val="0"/>
      <w:marRight w:val="0"/>
      <w:marTop w:val="0"/>
      <w:marBottom w:val="0"/>
      <w:divBdr>
        <w:top w:val="none" w:sz="0" w:space="0" w:color="auto"/>
        <w:left w:val="none" w:sz="0" w:space="0" w:color="auto"/>
        <w:bottom w:val="none" w:sz="0" w:space="0" w:color="auto"/>
        <w:right w:val="none" w:sz="0" w:space="0" w:color="auto"/>
      </w:divBdr>
    </w:div>
    <w:div w:id="475492769">
      <w:bodyDiv w:val="1"/>
      <w:marLeft w:val="0"/>
      <w:marRight w:val="0"/>
      <w:marTop w:val="0"/>
      <w:marBottom w:val="0"/>
      <w:divBdr>
        <w:top w:val="none" w:sz="0" w:space="0" w:color="auto"/>
        <w:left w:val="none" w:sz="0" w:space="0" w:color="auto"/>
        <w:bottom w:val="none" w:sz="0" w:space="0" w:color="auto"/>
        <w:right w:val="none" w:sz="0" w:space="0" w:color="auto"/>
      </w:divBdr>
    </w:div>
    <w:div w:id="513500692">
      <w:bodyDiv w:val="1"/>
      <w:marLeft w:val="0"/>
      <w:marRight w:val="0"/>
      <w:marTop w:val="0"/>
      <w:marBottom w:val="0"/>
      <w:divBdr>
        <w:top w:val="none" w:sz="0" w:space="0" w:color="auto"/>
        <w:left w:val="none" w:sz="0" w:space="0" w:color="auto"/>
        <w:bottom w:val="none" w:sz="0" w:space="0" w:color="auto"/>
        <w:right w:val="none" w:sz="0" w:space="0" w:color="auto"/>
      </w:divBdr>
    </w:div>
    <w:div w:id="592788300">
      <w:bodyDiv w:val="1"/>
      <w:marLeft w:val="0"/>
      <w:marRight w:val="0"/>
      <w:marTop w:val="0"/>
      <w:marBottom w:val="0"/>
      <w:divBdr>
        <w:top w:val="none" w:sz="0" w:space="0" w:color="auto"/>
        <w:left w:val="none" w:sz="0" w:space="0" w:color="auto"/>
        <w:bottom w:val="none" w:sz="0" w:space="0" w:color="auto"/>
        <w:right w:val="none" w:sz="0" w:space="0" w:color="auto"/>
      </w:divBdr>
    </w:div>
    <w:div w:id="995183962">
      <w:bodyDiv w:val="1"/>
      <w:marLeft w:val="0"/>
      <w:marRight w:val="0"/>
      <w:marTop w:val="0"/>
      <w:marBottom w:val="0"/>
      <w:divBdr>
        <w:top w:val="none" w:sz="0" w:space="0" w:color="auto"/>
        <w:left w:val="none" w:sz="0" w:space="0" w:color="auto"/>
        <w:bottom w:val="none" w:sz="0" w:space="0" w:color="auto"/>
        <w:right w:val="none" w:sz="0" w:space="0" w:color="auto"/>
      </w:divBdr>
    </w:div>
    <w:div w:id="1520924406">
      <w:bodyDiv w:val="1"/>
      <w:marLeft w:val="0"/>
      <w:marRight w:val="0"/>
      <w:marTop w:val="0"/>
      <w:marBottom w:val="0"/>
      <w:divBdr>
        <w:top w:val="none" w:sz="0" w:space="0" w:color="auto"/>
        <w:left w:val="none" w:sz="0" w:space="0" w:color="auto"/>
        <w:bottom w:val="none" w:sz="0" w:space="0" w:color="auto"/>
        <w:right w:val="none" w:sz="0" w:space="0" w:color="auto"/>
      </w:divBdr>
    </w:div>
    <w:div w:id="1612936501">
      <w:bodyDiv w:val="1"/>
      <w:marLeft w:val="0"/>
      <w:marRight w:val="0"/>
      <w:marTop w:val="0"/>
      <w:marBottom w:val="0"/>
      <w:divBdr>
        <w:top w:val="none" w:sz="0" w:space="0" w:color="auto"/>
        <w:left w:val="none" w:sz="0" w:space="0" w:color="auto"/>
        <w:bottom w:val="none" w:sz="0" w:space="0" w:color="auto"/>
        <w:right w:val="none" w:sz="0" w:space="0" w:color="auto"/>
      </w:divBdr>
    </w:div>
    <w:div w:id="1738475932">
      <w:bodyDiv w:val="1"/>
      <w:marLeft w:val="0"/>
      <w:marRight w:val="0"/>
      <w:marTop w:val="0"/>
      <w:marBottom w:val="0"/>
      <w:divBdr>
        <w:top w:val="none" w:sz="0" w:space="0" w:color="auto"/>
        <w:left w:val="none" w:sz="0" w:space="0" w:color="auto"/>
        <w:bottom w:val="none" w:sz="0" w:space="0" w:color="auto"/>
        <w:right w:val="none" w:sz="0" w:space="0" w:color="auto"/>
      </w:divBdr>
      <w:divsChild>
        <w:div w:id="866286620">
          <w:marLeft w:val="0"/>
          <w:marRight w:val="0"/>
          <w:marTop w:val="0"/>
          <w:marBottom w:val="0"/>
          <w:divBdr>
            <w:top w:val="none" w:sz="0" w:space="0" w:color="auto"/>
            <w:left w:val="none" w:sz="0" w:space="0" w:color="auto"/>
            <w:bottom w:val="none" w:sz="0" w:space="0" w:color="auto"/>
            <w:right w:val="none" w:sz="0" w:space="0" w:color="auto"/>
          </w:divBdr>
          <w:divsChild>
            <w:div w:id="1688829535">
              <w:marLeft w:val="0"/>
              <w:marRight w:val="0"/>
              <w:marTop w:val="0"/>
              <w:marBottom w:val="0"/>
              <w:divBdr>
                <w:top w:val="none" w:sz="0" w:space="0" w:color="auto"/>
                <w:left w:val="none" w:sz="0" w:space="0" w:color="auto"/>
                <w:bottom w:val="none" w:sz="0" w:space="0" w:color="auto"/>
                <w:right w:val="none" w:sz="0" w:space="0" w:color="auto"/>
              </w:divBdr>
              <w:divsChild>
                <w:div w:id="1548687017">
                  <w:marLeft w:val="0"/>
                  <w:marRight w:val="0"/>
                  <w:marTop w:val="150"/>
                  <w:marBottom w:val="0"/>
                  <w:divBdr>
                    <w:top w:val="none" w:sz="0" w:space="0" w:color="auto"/>
                    <w:left w:val="none" w:sz="0" w:space="0" w:color="auto"/>
                    <w:bottom w:val="none" w:sz="0" w:space="0" w:color="auto"/>
                    <w:right w:val="none" w:sz="0" w:space="0" w:color="auto"/>
                  </w:divBdr>
                  <w:divsChild>
                    <w:div w:id="187645328">
                      <w:marLeft w:val="0"/>
                      <w:marRight w:val="0"/>
                      <w:marTop w:val="0"/>
                      <w:marBottom w:val="0"/>
                      <w:divBdr>
                        <w:top w:val="none" w:sz="0" w:space="0" w:color="auto"/>
                        <w:left w:val="none" w:sz="0" w:space="0" w:color="auto"/>
                        <w:bottom w:val="none" w:sz="0" w:space="0" w:color="auto"/>
                        <w:right w:val="none" w:sz="0" w:space="0" w:color="auto"/>
                      </w:divBdr>
                      <w:divsChild>
                        <w:div w:id="794446063">
                          <w:marLeft w:val="0"/>
                          <w:marRight w:val="0"/>
                          <w:marTop w:val="0"/>
                          <w:marBottom w:val="0"/>
                          <w:divBdr>
                            <w:top w:val="none" w:sz="0" w:space="0" w:color="auto"/>
                            <w:left w:val="none" w:sz="0" w:space="0" w:color="auto"/>
                            <w:bottom w:val="none" w:sz="0" w:space="0" w:color="auto"/>
                            <w:right w:val="none" w:sz="0" w:space="0" w:color="auto"/>
                          </w:divBdr>
                          <w:divsChild>
                            <w:div w:id="829638512">
                              <w:marLeft w:val="0"/>
                              <w:marRight w:val="0"/>
                              <w:marTop w:val="0"/>
                              <w:marBottom w:val="0"/>
                              <w:divBdr>
                                <w:top w:val="none" w:sz="0" w:space="0" w:color="auto"/>
                                <w:left w:val="none" w:sz="0" w:space="0" w:color="auto"/>
                                <w:bottom w:val="none" w:sz="0" w:space="0" w:color="auto"/>
                                <w:right w:val="none" w:sz="0" w:space="0" w:color="auto"/>
                              </w:divBdr>
                              <w:divsChild>
                                <w:div w:id="58090975">
                                  <w:marLeft w:val="0"/>
                                  <w:marRight w:val="0"/>
                                  <w:marTop w:val="0"/>
                                  <w:marBottom w:val="0"/>
                                  <w:divBdr>
                                    <w:top w:val="none" w:sz="0" w:space="0" w:color="auto"/>
                                    <w:left w:val="none" w:sz="0" w:space="0" w:color="auto"/>
                                    <w:bottom w:val="none" w:sz="0" w:space="0" w:color="auto"/>
                                    <w:right w:val="none" w:sz="0" w:space="0" w:color="auto"/>
                                  </w:divBdr>
                                  <w:divsChild>
                                    <w:div w:id="1914048189">
                                      <w:marLeft w:val="0"/>
                                      <w:marRight w:val="0"/>
                                      <w:marTop w:val="0"/>
                                      <w:marBottom w:val="0"/>
                                      <w:divBdr>
                                        <w:top w:val="none" w:sz="0" w:space="0" w:color="auto"/>
                                        <w:left w:val="none" w:sz="0" w:space="0" w:color="auto"/>
                                        <w:bottom w:val="none" w:sz="0" w:space="0" w:color="auto"/>
                                        <w:right w:val="none" w:sz="0" w:space="0" w:color="auto"/>
                                      </w:divBdr>
                                      <w:divsChild>
                                        <w:div w:id="2042318406">
                                          <w:marLeft w:val="0"/>
                                          <w:marRight w:val="0"/>
                                          <w:marTop w:val="0"/>
                                          <w:marBottom w:val="0"/>
                                          <w:divBdr>
                                            <w:top w:val="none" w:sz="0" w:space="0" w:color="auto"/>
                                            <w:left w:val="none" w:sz="0" w:space="0" w:color="auto"/>
                                            <w:bottom w:val="none" w:sz="0" w:space="0" w:color="auto"/>
                                            <w:right w:val="none" w:sz="0" w:space="0" w:color="auto"/>
                                          </w:divBdr>
                                          <w:divsChild>
                                            <w:div w:id="1077824714">
                                              <w:marLeft w:val="0"/>
                                              <w:marRight w:val="0"/>
                                              <w:marTop w:val="0"/>
                                              <w:marBottom w:val="0"/>
                                              <w:divBdr>
                                                <w:top w:val="none" w:sz="0" w:space="0" w:color="auto"/>
                                                <w:left w:val="none" w:sz="0" w:space="0" w:color="auto"/>
                                                <w:bottom w:val="none" w:sz="0" w:space="0" w:color="auto"/>
                                                <w:right w:val="none" w:sz="0" w:space="0" w:color="auto"/>
                                              </w:divBdr>
                                              <w:divsChild>
                                                <w:div w:id="398788490">
                                                  <w:marLeft w:val="0"/>
                                                  <w:marRight w:val="0"/>
                                                  <w:marTop w:val="0"/>
                                                  <w:marBottom w:val="0"/>
                                                  <w:divBdr>
                                                    <w:top w:val="none" w:sz="0" w:space="0" w:color="auto"/>
                                                    <w:left w:val="none" w:sz="0" w:space="0" w:color="auto"/>
                                                    <w:bottom w:val="none" w:sz="0" w:space="0" w:color="auto"/>
                                                    <w:right w:val="none" w:sz="0" w:space="0" w:color="auto"/>
                                                  </w:divBdr>
                                                  <w:divsChild>
                                                    <w:div w:id="702831676">
                                                      <w:marLeft w:val="0"/>
                                                      <w:marRight w:val="0"/>
                                                      <w:marTop w:val="0"/>
                                                      <w:marBottom w:val="0"/>
                                                      <w:divBdr>
                                                        <w:top w:val="none" w:sz="0" w:space="0" w:color="auto"/>
                                                        <w:left w:val="none" w:sz="0" w:space="0" w:color="auto"/>
                                                        <w:bottom w:val="none" w:sz="0" w:space="0" w:color="auto"/>
                                                        <w:right w:val="none" w:sz="0" w:space="0" w:color="auto"/>
                                                      </w:divBdr>
                                                      <w:divsChild>
                                                        <w:div w:id="1425496381">
                                                          <w:marLeft w:val="0"/>
                                                          <w:marRight w:val="0"/>
                                                          <w:marTop w:val="0"/>
                                                          <w:marBottom w:val="0"/>
                                                          <w:divBdr>
                                                            <w:top w:val="none" w:sz="0" w:space="0" w:color="auto"/>
                                                            <w:left w:val="none" w:sz="0" w:space="0" w:color="auto"/>
                                                            <w:bottom w:val="none" w:sz="0" w:space="0" w:color="auto"/>
                                                            <w:right w:val="none" w:sz="0" w:space="0" w:color="auto"/>
                                                          </w:divBdr>
                                                          <w:divsChild>
                                                            <w:div w:id="1177378281">
                                                              <w:marLeft w:val="0"/>
                                                              <w:marRight w:val="432"/>
                                                              <w:marTop w:val="0"/>
                                                              <w:marBottom w:val="0"/>
                                                              <w:divBdr>
                                                                <w:top w:val="none" w:sz="0" w:space="0" w:color="auto"/>
                                                                <w:left w:val="none" w:sz="0" w:space="0" w:color="auto"/>
                                                                <w:bottom w:val="none" w:sz="0" w:space="0" w:color="auto"/>
                                                                <w:right w:val="none" w:sz="0" w:space="0" w:color="auto"/>
                                                              </w:divBdr>
                                                              <w:divsChild>
                                                                <w:div w:id="7858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hsc/hsc-minimum-standard" TargetMode="External"/><Relationship Id="rId18" Type="http://schemas.openxmlformats.org/officeDocument/2006/relationships/image" Target="media/image3.jpeg"/><Relationship Id="rId26" Type="http://schemas.openxmlformats.org/officeDocument/2006/relationships/hyperlink" Target="https://training.gov.au/Training/Details/CPCCJN2001" TargetMode="External"/><Relationship Id="rId21" Type="http://schemas.openxmlformats.org/officeDocument/2006/relationships/hyperlink" Target="https://training.gov.au/Training/Details/CPCCWHS20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standards.nsw.edu.au/wps/portal/nesa/11-12/hsc/hsc-minimum-standard" TargetMode="External"/><Relationship Id="rId17" Type="http://schemas.openxmlformats.org/officeDocument/2006/relationships/hyperlink" Target="https://aus01.safelinks.protection.outlook.com/?url=https%3A%2F%2Feducation.nsw.gov.au%2Fpublic-schools%2Fcareer-and-study-pathways%2Fschool-based-apprenticeships-and-traineeships&amp;data=05%7C01%7CHEATHER.M.WHITE%40det.nsw.edu.au%7C0ee75b8aeb4f4edc016408db2b5a495c%7C05a0e69a418a47c19c259387261bf991%7C0%7C0%7C638151439001172449%7CUnknown%7CTWFpbGZsb3d8eyJWIjoiMC4wLjAwMDAiLCJQIjoiV2luMzIiLCJBTiI6Ik1haWwiLCJXVCI6Mn0%3D%7C3000%7C%7C%7C&amp;sdata=P8RQ8PerVQW72gIh2UQ3d1dTjGwED44tTYl%2FrAMFBZw%3D&amp;reserved=0" TargetMode="External"/><Relationship Id="rId25" Type="http://schemas.openxmlformats.org/officeDocument/2006/relationships/hyperlink" Target="https://training.gov.au/Training/Details/CPCCOM1015"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s01.safelinks.protection.outlook.com/?url=https%3A%2F%2Feducation.nsw.gov.au%2Fpublic-schools%2Fcareer-and-study-pathways%2Fskills-at-school%2Fexternal-vet-courses&amp;data=05%7C01%7CHEATHER.M.WHITE%40det.nsw.edu.au%7C0ee75b8aeb4f4edc016408db2b5a495c%7C05a0e69a418a47c19c259387261bf991%7C0%7C0%7C638151439001172449%7CUnknown%7CTWFpbGZsb3d8eyJWIjoiMC4wLjAwMDAiLCJQIjoiV2luMzIiLCJBTiI6Ik1haWwiLCJXVCI6Mn0%3D%7C3000%7C%7C%7C&amp;sdata=UeVM0KXe%2FEtnVEIK5UJoiRJVQ30Sdjri06YztJU0TGg%3D&amp;reserved=0" TargetMode="External"/><Relationship Id="rId20" Type="http://schemas.openxmlformats.org/officeDocument/2006/relationships/hyperlink" Target="https://training.gov.au/Training/Details/CPC20120" TargetMode="External"/><Relationship Id="rId29" Type="http://schemas.openxmlformats.org/officeDocument/2006/relationships/hyperlink" Target="https://educationstandards.nsw.edu.au/wps/portal/nesa/11-12/stage-6-learning-areas/vet/course-exclu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11-12/hsc/hsc-all-my-own-work" TargetMode="External"/><Relationship Id="rId24" Type="http://schemas.openxmlformats.org/officeDocument/2006/relationships/hyperlink" Target="https://training.gov.au/Training/Details/CPCCVE1011" TargetMode="External"/><Relationship Id="rId32" Type="http://schemas.openxmlformats.org/officeDocument/2006/relationships/hyperlink" Target="http://educationstandards.nsw.edu.au/wps/portal/nesa/11-12/stage-6-learning-areas/vet/course-exclusions"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training.gov.au/Training/Details/CPCCOM1013" TargetMode="External"/><Relationship Id="rId28" Type="http://schemas.openxmlformats.org/officeDocument/2006/relationships/hyperlink" Target="https://education.nsw.gov.au/public-schools/career-and-study-pathways/school-based-apprenticeships-and-traineeships" TargetMode="External"/><Relationship Id="rId36" Type="http://schemas.openxmlformats.org/officeDocument/2006/relationships/fontTable" Target="fontTable.xml"/><Relationship Id="rId10" Type="http://schemas.openxmlformats.org/officeDocument/2006/relationships/hyperlink" Target="https://educationstandards.nsw.edu.au/wps/portal/nesa/11-12/hsc/hsc-all-my-own-work" TargetMode="External"/><Relationship Id="rId19" Type="http://schemas.openxmlformats.org/officeDocument/2006/relationships/hyperlink" Target="https://training.gov.au/Training/Details/CPC20220" TargetMode="External"/><Relationship Id="rId31" Type="http://schemas.openxmlformats.org/officeDocument/2006/relationships/hyperlink" Target="https://education.nsw.gov.au/public-schools/career-and-study-pathways/school-based-apprenticeships-and-traineeships" TargetMode="External"/><Relationship Id="rId4" Type="http://schemas.openxmlformats.org/officeDocument/2006/relationships/settings" Target="settings.xml"/><Relationship Id="rId9" Type="http://schemas.openxmlformats.org/officeDocument/2006/relationships/hyperlink" Target="https://ace.nesa.nsw.edu.au/higher-school-certificate" TargetMode="External"/><Relationship Id="rId14" Type="http://schemas.openxmlformats.org/officeDocument/2006/relationships/hyperlink" Target="https://ace.nesa.nsw.edu.au/ace-8007" TargetMode="External"/><Relationship Id="rId22" Type="http://schemas.openxmlformats.org/officeDocument/2006/relationships/hyperlink" Target="https://training.gov.au/Training/Details/CPCCOM1012" TargetMode="External"/><Relationship Id="rId27" Type="http://schemas.openxmlformats.org/officeDocument/2006/relationships/hyperlink" Target="https://training.gov.au/Training/Details/CPCCJN3004" TargetMode="External"/><Relationship Id="rId30" Type="http://schemas.openxmlformats.org/officeDocument/2006/relationships/hyperlink" Target="https://training.gov.au/training/details/"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210AC441441089CA3B7D048180FC0"/>
        <w:category>
          <w:name w:val="General"/>
          <w:gallery w:val="placeholder"/>
        </w:category>
        <w:types>
          <w:type w:val="bbPlcHdr"/>
        </w:types>
        <w:behaviors>
          <w:behavior w:val="content"/>
        </w:behaviors>
        <w:guid w:val="{D4E210AB-6658-4948-A959-4E081929359E}"/>
      </w:docPartPr>
      <w:docPartBody>
        <w:p w:rsidR="005E3501" w:rsidRDefault="009A2C6C" w:rsidP="009A2C6C">
          <w:pPr>
            <w:pStyle w:val="45F210AC441441089CA3B7D048180FC0"/>
          </w:pPr>
          <w:r w:rsidRPr="00695B99">
            <w:rPr>
              <w:rStyle w:val="PlaceholderText"/>
            </w:rPr>
            <w:t>[Cohort Start Year]</w:t>
          </w:r>
        </w:p>
      </w:docPartBody>
    </w:docPart>
    <w:docPart>
      <w:docPartPr>
        <w:name w:val="C761D7D619A64D3DB1A6451866430F35"/>
        <w:category>
          <w:name w:val="General"/>
          <w:gallery w:val="placeholder"/>
        </w:category>
        <w:types>
          <w:type w:val="bbPlcHdr"/>
        </w:types>
        <w:behaviors>
          <w:behavior w:val="content"/>
        </w:behaviors>
        <w:guid w:val="{148CD01D-1E8C-47A4-9166-A167CF921C65}"/>
      </w:docPartPr>
      <w:docPartBody>
        <w:p w:rsidR="005E3501" w:rsidRDefault="009A2C6C" w:rsidP="009A2C6C">
          <w:pPr>
            <w:pStyle w:val="C761D7D619A64D3DB1A6451866430F35"/>
          </w:pPr>
          <w:r w:rsidRPr="00695B99">
            <w:rPr>
              <w:rStyle w:val="PlaceholderText"/>
            </w:rPr>
            <w:t>[Course]</w:t>
          </w:r>
        </w:p>
      </w:docPartBody>
    </w:docPart>
    <w:docPart>
      <w:docPartPr>
        <w:name w:val="86109225AFB6478A8891E0DD9EA96A68"/>
        <w:category>
          <w:name w:val="General"/>
          <w:gallery w:val="placeholder"/>
        </w:category>
        <w:types>
          <w:type w:val="bbPlcHdr"/>
        </w:types>
        <w:behaviors>
          <w:behavior w:val="content"/>
        </w:behaviors>
        <w:guid w:val="{EB9CADB5-9E3B-48E5-93F7-EF1B66B9B32B}"/>
      </w:docPartPr>
      <w:docPartBody>
        <w:p w:rsidR="005E3501" w:rsidRDefault="009A2C6C" w:rsidP="009A2C6C">
          <w:pPr>
            <w:pStyle w:val="86109225AFB6478A8891E0DD9EA96A68"/>
          </w:pPr>
          <w:r w:rsidRPr="00695B99">
            <w:rPr>
              <w:rStyle w:val="PlaceholderText"/>
            </w:rPr>
            <w:t>[Qualification]</w:t>
          </w:r>
        </w:p>
      </w:docPartBody>
    </w:docPart>
    <w:docPart>
      <w:docPartPr>
        <w:name w:val="EBD336D163254AA59FE10C535C9713D4"/>
        <w:category>
          <w:name w:val="General"/>
          <w:gallery w:val="placeholder"/>
        </w:category>
        <w:types>
          <w:type w:val="bbPlcHdr"/>
        </w:types>
        <w:behaviors>
          <w:behavior w:val="content"/>
        </w:behaviors>
        <w:guid w:val="{AF78340F-D3D2-4FA6-ACF6-05AF225B80F9}"/>
      </w:docPartPr>
      <w:docPartBody>
        <w:p w:rsidR="005E3501" w:rsidRDefault="009A2C6C" w:rsidP="009A2C6C">
          <w:pPr>
            <w:pStyle w:val="EBD336D163254AA59FE10C535C9713D4"/>
          </w:pPr>
          <w:r w:rsidRPr="00695B99">
            <w:rPr>
              <w:rStyle w:val="PlaceholderText"/>
            </w:rPr>
            <w:t>[RTO]</w:t>
          </w:r>
        </w:p>
      </w:docPartBody>
    </w:docPart>
    <w:docPart>
      <w:docPartPr>
        <w:name w:val="3D25541536964396893F3BAA82C44D72"/>
        <w:category>
          <w:name w:val="General"/>
          <w:gallery w:val="placeholder"/>
        </w:category>
        <w:types>
          <w:type w:val="bbPlcHdr"/>
        </w:types>
        <w:behaviors>
          <w:behavior w:val="content"/>
        </w:behaviors>
        <w:guid w:val="{CC9FEFB7-94C4-491E-9F91-7706A2F94E51}"/>
      </w:docPartPr>
      <w:docPartBody>
        <w:p w:rsidR="005E3501" w:rsidRDefault="009A2C6C" w:rsidP="009A2C6C">
          <w:pPr>
            <w:pStyle w:val="3D25541536964396893F3BAA82C44D72"/>
          </w:pPr>
          <w:r w:rsidRPr="005D6F65">
            <w:rPr>
              <w:rStyle w:val="PlaceholderText"/>
            </w:rPr>
            <w:t>[Course]</w:t>
          </w:r>
        </w:p>
      </w:docPartBody>
    </w:docPart>
    <w:docPart>
      <w:docPartPr>
        <w:name w:val="E51FBEB3D4B149F587FE78C58F250800"/>
        <w:category>
          <w:name w:val="General"/>
          <w:gallery w:val="placeholder"/>
        </w:category>
        <w:types>
          <w:type w:val="bbPlcHdr"/>
        </w:types>
        <w:behaviors>
          <w:behavior w:val="content"/>
        </w:behaviors>
        <w:guid w:val="{336312EF-0460-43A6-869F-DD8F0F3738BF}"/>
      </w:docPartPr>
      <w:docPartBody>
        <w:p w:rsidR="005E3501" w:rsidRDefault="009A2C6C" w:rsidP="009A2C6C">
          <w:pPr>
            <w:pStyle w:val="E51FBEB3D4B149F587FE78C58F250800"/>
          </w:pPr>
          <w:r w:rsidRPr="00695B99">
            <w:rPr>
              <w:rStyle w:val="PlaceholderText"/>
            </w:rPr>
            <w:t>[Qualification]</w:t>
          </w:r>
        </w:p>
      </w:docPartBody>
    </w:docPart>
    <w:docPart>
      <w:docPartPr>
        <w:name w:val="02DB88D553674EA48BD2DB5F9879DF41"/>
        <w:category>
          <w:name w:val="General"/>
          <w:gallery w:val="placeholder"/>
        </w:category>
        <w:types>
          <w:type w:val="bbPlcHdr"/>
        </w:types>
        <w:behaviors>
          <w:behavior w:val="content"/>
        </w:behaviors>
        <w:guid w:val="{AF2486B9-BCC1-4294-AF76-0C6B00C17EB6}"/>
      </w:docPartPr>
      <w:docPartBody>
        <w:p w:rsidR="005E3501" w:rsidRDefault="009A2C6C" w:rsidP="009A2C6C">
          <w:pPr>
            <w:pStyle w:val="02DB88D553674EA48BD2DB5F9879DF41"/>
          </w:pPr>
          <w:r w:rsidRPr="00695B99">
            <w:rPr>
              <w:rStyle w:val="PlaceholderText"/>
            </w:rPr>
            <w:t>[Cohort Start Year]</w:t>
          </w:r>
        </w:p>
      </w:docPartBody>
    </w:docPart>
    <w:docPart>
      <w:docPartPr>
        <w:name w:val="76196065552C4D65867F19218356A0BD"/>
        <w:category>
          <w:name w:val="General"/>
          <w:gallery w:val="placeholder"/>
        </w:category>
        <w:types>
          <w:type w:val="bbPlcHdr"/>
        </w:types>
        <w:behaviors>
          <w:behavior w:val="content"/>
        </w:behaviors>
        <w:guid w:val="{E7C2E660-535D-4F41-9A37-B7CD3D7A3BA3}"/>
      </w:docPartPr>
      <w:docPartBody>
        <w:p w:rsidR="005E3501" w:rsidRDefault="009A2C6C" w:rsidP="009A2C6C">
          <w:pPr>
            <w:pStyle w:val="76196065552C4D65867F19218356A0BD"/>
          </w:pPr>
          <w:r w:rsidRPr="00F77673">
            <w:rPr>
              <w:rStyle w:val="PlaceholderText"/>
            </w:rPr>
            <w:t>[RTO]</w:t>
          </w:r>
        </w:p>
      </w:docPartBody>
    </w:docPart>
    <w:docPart>
      <w:docPartPr>
        <w:name w:val="15C3BBBB5C5247F888CB69A41CF81E54"/>
        <w:category>
          <w:name w:val="General"/>
          <w:gallery w:val="placeholder"/>
        </w:category>
        <w:types>
          <w:type w:val="bbPlcHdr"/>
        </w:types>
        <w:behaviors>
          <w:behavior w:val="content"/>
        </w:behaviors>
        <w:guid w:val="{A57F5EAE-3AC1-40ED-9BAA-D5D24802B07E}"/>
      </w:docPartPr>
      <w:docPartBody>
        <w:p w:rsidR="005E3501" w:rsidRDefault="009A2C6C" w:rsidP="009A2C6C">
          <w:pPr>
            <w:pStyle w:val="15C3BBBB5C5247F888CB69A41CF81E54"/>
          </w:pPr>
          <w:r w:rsidRPr="00695B99">
            <w:rPr>
              <w:rStyle w:val="PlaceholderText"/>
            </w:rPr>
            <w:t>[Label]</w:t>
          </w:r>
        </w:p>
      </w:docPartBody>
    </w:docPart>
    <w:docPart>
      <w:docPartPr>
        <w:name w:val="76B79C0B218A4B90A10567B52676887D"/>
        <w:category>
          <w:name w:val="General"/>
          <w:gallery w:val="placeholder"/>
        </w:category>
        <w:types>
          <w:type w:val="bbPlcHdr"/>
        </w:types>
        <w:behaviors>
          <w:behavior w:val="content"/>
        </w:behaviors>
        <w:guid w:val="{55036FCC-123E-41B8-8244-58B3F2F25934}"/>
      </w:docPartPr>
      <w:docPartBody>
        <w:p w:rsidR="005E3501" w:rsidRDefault="009A2C6C" w:rsidP="009A2C6C">
          <w:pPr>
            <w:pStyle w:val="76B79C0B218A4B90A10567B52676887D"/>
          </w:pPr>
          <w:r w:rsidRPr="00695B99">
            <w:rPr>
              <w:rStyle w:val="PlaceholderText"/>
            </w:rPr>
            <w:t>[Cohort Start Year]</w:t>
          </w:r>
        </w:p>
      </w:docPartBody>
    </w:docPart>
    <w:docPart>
      <w:docPartPr>
        <w:name w:val="BC0F835CCD794D30A7C1E42DE3E15F48"/>
        <w:category>
          <w:name w:val="General"/>
          <w:gallery w:val="placeholder"/>
        </w:category>
        <w:types>
          <w:type w:val="bbPlcHdr"/>
        </w:types>
        <w:behaviors>
          <w:behavior w:val="content"/>
        </w:behaviors>
        <w:guid w:val="{0925F58C-C3A4-4830-AC71-E119948F471C}"/>
      </w:docPartPr>
      <w:docPartBody>
        <w:p w:rsidR="005E3501" w:rsidRDefault="009A2C6C" w:rsidP="009A2C6C">
          <w:pPr>
            <w:pStyle w:val="BC0F835CCD794D30A7C1E42DE3E15F48"/>
          </w:pPr>
          <w:r w:rsidRPr="00695B99">
            <w:rPr>
              <w:rStyle w:val="PlaceholderText"/>
            </w:rPr>
            <w:t>[Course]</w:t>
          </w:r>
        </w:p>
      </w:docPartBody>
    </w:docPart>
    <w:docPart>
      <w:docPartPr>
        <w:name w:val="3415169C16844163A44AEBE47317EBB6"/>
        <w:category>
          <w:name w:val="General"/>
          <w:gallery w:val="placeholder"/>
        </w:category>
        <w:types>
          <w:type w:val="bbPlcHdr"/>
        </w:types>
        <w:behaviors>
          <w:behavior w:val="content"/>
        </w:behaviors>
        <w:guid w:val="{7C227E82-E1FB-4FBB-9E87-4D7F151FC9DA}"/>
      </w:docPartPr>
      <w:docPartBody>
        <w:p w:rsidR="005E3501" w:rsidRDefault="009A2C6C" w:rsidP="009A2C6C">
          <w:pPr>
            <w:pStyle w:val="3415169C16844163A44AEBE47317EBB6"/>
          </w:pPr>
          <w:r w:rsidRPr="00695B99">
            <w:rPr>
              <w:rStyle w:val="PlaceholderText"/>
            </w:rPr>
            <w:t>[Qualification]</w:t>
          </w:r>
        </w:p>
      </w:docPartBody>
    </w:docPart>
    <w:docPart>
      <w:docPartPr>
        <w:name w:val="721EC26BDD1848249F0D584F28BEA105"/>
        <w:category>
          <w:name w:val="General"/>
          <w:gallery w:val="placeholder"/>
        </w:category>
        <w:types>
          <w:type w:val="bbPlcHdr"/>
        </w:types>
        <w:behaviors>
          <w:behavior w:val="content"/>
        </w:behaviors>
        <w:guid w:val="{56327E19-C3CA-4CB2-AC56-103DE313BF5C}"/>
      </w:docPartPr>
      <w:docPartBody>
        <w:p w:rsidR="005E3501" w:rsidRDefault="009A2C6C" w:rsidP="009A2C6C">
          <w:pPr>
            <w:pStyle w:val="721EC26BDD1848249F0D584F28BEA105"/>
          </w:pPr>
          <w:r w:rsidRPr="00695B99">
            <w:rPr>
              <w:rStyle w:val="PlaceholderText"/>
            </w:rPr>
            <w:t>[RTO]</w:t>
          </w:r>
        </w:p>
      </w:docPartBody>
    </w:docPart>
    <w:docPart>
      <w:docPartPr>
        <w:name w:val="484896F2571844D5BED57BF1259A7752"/>
        <w:category>
          <w:name w:val="General"/>
          <w:gallery w:val="placeholder"/>
        </w:category>
        <w:types>
          <w:type w:val="bbPlcHdr"/>
        </w:types>
        <w:behaviors>
          <w:behavior w:val="content"/>
        </w:behaviors>
        <w:guid w:val="{86ED43C8-D1C6-4E1D-8B3C-6D6C92DD70FC}"/>
      </w:docPartPr>
      <w:docPartBody>
        <w:p w:rsidR="005E3501" w:rsidRDefault="009A2C6C" w:rsidP="009A2C6C">
          <w:pPr>
            <w:pStyle w:val="484896F2571844D5BED57BF1259A7752"/>
          </w:pPr>
          <w:r w:rsidRPr="005D6F65">
            <w:rPr>
              <w:rStyle w:val="PlaceholderText"/>
            </w:rPr>
            <w:t>[Course]</w:t>
          </w:r>
        </w:p>
      </w:docPartBody>
    </w:docPart>
    <w:docPart>
      <w:docPartPr>
        <w:name w:val="2D4BC698F3B54AF7BCEDC8B66CEA930B"/>
        <w:category>
          <w:name w:val="General"/>
          <w:gallery w:val="placeholder"/>
        </w:category>
        <w:types>
          <w:type w:val="bbPlcHdr"/>
        </w:types>
        <w:behaviors>
          <w:behavior w:val="content"/>
        </w:behaviors>
        <w:guid w:val="{FD24C575-CBC9-4BF5-9246-C9DE6C751116}"/>
      </w:docPartPr>
      <w:docPartBody>
        <w:p w:rsidR="005E3501" w:rsidRDefault="009A2C6C" w:rsidP="009A2C6C">
          <w:pPr>
            <w:pStyle w:val="2D4BC698F3B54AF7BCEDC8B66CEA930B"/>
          </w:pPr>
          <w:r w:rsidRPr="00695B99">
            <w:rPr>
              <w:rStyle w:val="PlaceholderText"/>
            </w:rPr>
            <w:t>[Qualification]</w:t>
          </w:r>
        </w:p>
      </w:docPartBody>
    </w:docPart>
    <w:docPart>
      <w:docPartPr>
        <w:name w:val="EC74B3D5E6D146B0BA897D43DAB019E6"/>
        <w:category>
          <w:name w:val="General"/>
          <w:gallery w:val="placeholder"/>
        </w:category>
        <w:types>
          <w:type w:val="bbPlcHdr"/>
        </w:types>
        <w:behaviors>
          <w:behavior w:val="content"/>
        </w:behaviors>
        <w:guid w:val="{70187F18-D5EB-4D4A-A1AA-A9378AD495D6}"/>
      </w:docPartPr>
      <w:docPartBody>
        <w:p w:rsidR="005E3501" w:rsidRDefault="009A2C6C" w:rsidP="009A2C6C">
          <w:pPr>
            <w:pStyle w:val="EC74B3D5E6D146B0BA897D43DAB019E6"/>
          </w:pPr>
          <w:r w:rsidRPr="005D6F65">
            <w:rPr>
              <w:rStyle w:val="PlaceholderText"/>
            </w:rPr>
            <w:t>[Course]</w:t>
          </w:r>
        </w:p>
      </w:docPartBody>
    </w:docPart>
    <w:docPart>
      <w:docPartPr>
        <w:name w:val="5DF3A7C14D694F38907DA905178ABF64"/>
        <w:category>
          <w:name w:val="General"/>
          <w:gallery w:val="placeholder"/>
        </w:category>
        <w:types>
          <w:type w:val="bbPlcHdr"/>
        </w:types>
        <w:behaviors>
          <w:behavior w:val="content"/>
        </w:behaviors>
        <w:guid w:val="{2E8D47EB-038B-4403-A770-5AAF0150DAEC}"/>
      </w:docPartPr>
      <w:docPartBody>
        <w:p w:rsidR="005E3501" w:rsidRDefault="009A2C6C" w:rsidP="009A2C6C">
          <w:pPr>
            <w:pStyle w:val="5DF3A7C14D694F38907DA905178ABF64"/>
          </w:pPr>
          <w:r w:rsidRPr="00695B99">
            <w:rPr>
              <w:rStyle w:val="PlaceholderText"/>
            </w:rPr>
            <w:t>[Cohort Start Year]</w:t>
          </w:r>
        </w:p>
      </w:docPartBody>
    </w:docPart>
    <w:docPart>
      <w:docPartPr>
        <w:name w:val="5CDD36A7E65741178ED7A69AF3DF16E0"/>
        <w:category>
          <w:name w:val="General"/>
          <w:gallery w:val="placeholder"/>
        </w:category>
        <w:types>
          <w:type w:val="bbPlcHdr"/>
        </w:types>
        <w:behaviors>
          <w:behavior w:val="content"/>
        </w:behaviors>
        <w:guid w:val="{CA88BFF9-1F69-4789-A879-29C00C1EBA6F}"/>
      </w:docPartPr>
      <w:docPartBody>
        <w:p w:rsidR="005E3501" w:rsidRDefault="009A2C6C" w:rsidP="009A2C6C">
          <w:pPr>
            <w:pStyle w:val="5CDD36A7E65741178ED7A69AF3DF16E0"/>
          </w:pPr>
          <w:r w:rsidRPr="00695B99">
            <w:rPr>
              <w:rStyle w:val="PlaceholderText"/>
            </w:rPr>
            <w:t>[Qualification]</w:t>
          </w:r>
        </w:p>
      </w:docPartBody>
    </w:docPart>
    <w:docPart>
      <w:docPartPr>
        <w:name w:val="4C3CC8F1384148B8B27E21E027A45181"/>
        <w:category>
          <w:name w:val="General"/>
          <w:gallery w:val="placeholder"/>
        </w:category>
        <w:types>
          <w:type w:val="bbPlcHdr"/>
        </w:types>
        <w:behaviors>
          <w:behavior w:val="content"/>
        </w:behaviors>
        <w:guid w:val="{BCE2E65C-F553-4427-A08D-16D820F1B11D}"/>
      </w:docPartPr>
      <w:docPartBody>
        <w:p w:rsidR="005E3501" w:rsidRDefault="009A2C6C" w:rsidP="009A2C6C">
          <w:pPr>
            <w:pStyle w:val="4C3CC8F1384148B8B27E21E027A45181"/>
          </w:pPr>
          <w:r w:rsidRPr="00F77673">
            <w:rPr>
              <w:rStyle w:val="PlaceholderText"/>
            </w:rPr>
            <w:t>[RTO]</w:t>
          </w:r>
        </w:p>
      </w:docPartBody>
    </w:docPart>
    <w:docPart>
      <w:docPartPr>
        <w:name w:val="29C843265CF541B0A1B7EE6DA4061CF1"/>
        <w:category>
          <w:name w:val="General"/>
          <w:gallery w:val="placeholder"/>
        </w:category>
        <w:types>
          <w:type w:val="bbPlcHdr"/>
        </w:types>
        <w:behaviors>
          <w:behavior w:val="content"/>
        </w:behaviors>
        <w:guid w:val="{E90FBE3C-2EBF-4892-8D69-EF529E5B6BCA}"/>
      </w:docPartPr>
      <w:docPartBody>
        <w:p w:rsidR="005E3501" w:rsidRDefault="009A2C6C" w:rsidP="009A2C6C">
          <w:pPr>
            <w:pStyle w:val="29C843265CF541B0A1B7EE6DA4061CF1"/>
          </w:pPr>
          <w:r w:rsidRPr="00695B99">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6C"/>
    <w:rsid w:val="005E3501"/>
    <w:rsid w:val="009A2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C6C"/>
    <w:rPr>
      <w:color w:val="808080"/>
    </w:rPr>
  </w:style>
  <w:style w:type="paragraph" w:customStyle="1" w:styleId="45F210AC441441089CA3B7D048180FC0">
    <w:name w:val="45F210AC441441089CA3B7D048180FC0"/>
    <w:rsid w:val="009A2C6C"/>
  </w:style>
  <w:style w:type="paragraph" w:customStyle="1" w:styleId="C761D7D619A64D3DB1A6451866430F35">
    <w:name w:val="C761D7D619A64D3DB1A6451866430F35"/>
    <w:rsid w:val="009A2C6C"/>
  </w:style>
  <w:style w:type="paragraph" w:customStyle="1" w:styleId="86109225AFB6478A8891E0DD9EA96A68">
    <w:name w:val="86109225AFB6478A8891E0DD9EA96A68"/>
    <w:rsid w:val="009A2C6C"/>
  </w:style>
  <w:style w:type="paragraph" w:customStyle="1" w:styleId="EBD336D163254AA59FE10C535C9713D4">
    <w:name w:val="EBD336D163254AA59FE10C535C9713D4"/>
    <w:rsid w:val="009A2C6C"/>
  </w:style>
  <w:style w:type="paragraph" w:customStyle="1" w:styleId="3D25541536964396893F3BAA82C44D72">
    <w:name w:val="3D25541536964396893F3BAA82C44D72"/>
    <w:rsid w:val="009A2C6C"/>
  </w:style>
  <w:style w:type="paragraph" w:customStyle="1" w:styleId="E51FBEB3D4B149F587FE78C58F250800">
    <w:name w:val="E51FBEB3D4B149F587FE78C58F250800"/>
    <w:rsid w:val="009A2C6C"/>
  </w:style>
  <w:style w:type="paragraph" w:customStyle="1" w:styleId="02DB88D553674EA48BD2DB5F9879DF41">
    <w:name w:val="02DB88D553674EA48BD2DB5F9879DF41"/>
    <w:rsid w:val="009A2C6C"/>
  </w:style>
  <w:style w:type="paragraph" w:customStyle="1" w:styleId="76196065552C4D65867F19218356A0BD">
    <w:name w:val="76196065552C4D65867F19218356A0BD"/>
    <w:rsid w:val="009A2C6C"/>
  </w:style>
  <w:style w:type="paragraph" w:customStyle="1" w:styleId="15C3BBBB5C5247F888CB69A41CF81E54">
    <w:name w:val="15C3BBBB5C5247F888CB69A41CF81E54"/>
    <w:rsid w:val="009A2C6C"/>
  </w:style>
  <w:style w:type="paragraph" w:customStyle="1" w:styleId="76B79C0B218A4B90A10567B52676887D">
    <w:name w:val="76B79C0B218A4B90A10567B52676887D"/>
    <w:rsid w:val="009A2C6C"/>
  </w:style>
  <w:style w:type="paragraph" w:customStyle="1" w:styleId="BC0F835CCD794D30A7C1E42DE3E15F48">
    <w:name w:val="BC0F835CCD794D30A7C1E42DE3E15F48"/>
    <w:rsid w:val="009A2C6C"/>
  </w:style>
  <w:style w:type="paragraph" w:customStyle="1" w:styleId="3415169C16844163A44AEBE47317EBB6">
    <w:name w:val="3415169C16844163A44AEBE47317EBB6"/>
    <w:rsid w:val="009A2C6C"/>
  </w:style>
  <w:style w:type="paragraph" w:customStyle="1" w:styleId="721EC26BDD1848249F0D584F28BEA105">
    <w:name w:val="721EC26BDD1848249F0D584F28BEA105"/>
    <w:rsid w:val="009A2C6C"/>
  </w:style>
  <w:style w:type="paragraph" w:customStyle="1" w:styleId="484896F2571844D5BED57BF1259A7752">
    <w:name w:val="484896F2571844D5BED57BF1259A7752"/>
    <w:rsid w:val="009A2C6C"/>
  </w:style>
  <w:style w:type="paragraph" w:customStyle="1" w:styleId="2D4BC698F3B54AF7BCEDC8B66CEA930B">
    <w:name w:val="2D4BC698F3B54AF7BCEDC8B66CEA930B"/>
    <w:rsid w:val="009A2C6C"/>
  </w:style>
  <w:style w:type="paragraph" w:customStyle="1" w:styleId="EC74B3D5E6D146B0BA897D43DAB019E6">
    <w:name w:val="EC74B3D5E6D146B0BA897D43DAB019E6"/>
    <w:rsid w:val="009A2C6C"/>
  </w:style>
  <w:style w:type="paragraph" w:customStyle="1" w:styleId="5DF3A7C14D694F38907DA905178ABF64">
    <w:name w:val="5DF3A7C14D694F38907DA905178ABF64"/>
    <w:rsid w:val="009A2C6C"/>
  </w:style>
  <w:style w:type="paragraph" w:customStyle="1" w:styleId="5CDD36A7E65741178ED7A69AF3DF16E0">
    <w:name w:val="5CDD36A7E65741178ED7A69AF3DF16E0"/>
    <w:rsid w:val="009A2C6C"/>
  </w:style>
  <w:style w:type="paragraph" w:customStyle="1" w:styleId="4C3CC8F1384148B8B27E21E027A45181">
    <w:name w:val="4C3CC8F1384148B8B27E21E027A45181"/>
    <w:rsid w:val="009A2C6C"/>
  </w:style>
  <w:style w:type="paragraph" w:customStyle="1" w:styleId="29C843265CF541B0A1B7EE6DA4061CF1">
    <w:name w:val="29C843265CF541B0A1B7EE6DA4061CF1"/>
    <w:rsid w:val="009A2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10CD-3494-47D4-B248-2B238489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22173</Words>
  <Characters>126390</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r_WHAT TYPES OF COURSES CAN I SELECT?</vt:lpstr>
    </vt:vector>
  </TitlesOfParts>
  <Company>Department Of Education &amp; Training</Company>
  <LinksUpToDate>false</LinksUpToDate>
  <CharactersWithSpaces>148267</CharactersWithSpaces>
  <SharedDoc>false</SharedDoc>
  <HLinks>
    <vt:vector size="6" baseType="variant">
      <vt:variant>
        <vt:i4>1245270</vt:i4>
      </vt:variant>
      <vt:variant>
        <vt:i4>0</vt:i4>
      </vt:variant>
      <vt:variant>
        <vt:i4>0</vt:i4>
      </vt:variant>
      <vt:variant>
        <vt:i4>5</vt:i4>
      </vt:variant>
      <vt:variant>
        <vt:lpwstr>http://www.boardofstudies.nsw.edu.au/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r_WHAT TYPES OF COURSES CAN I SELECT?</dc:title>
  <dc:creator>Port Hacking High School</dc:creator>
  <cp:lastModifiedBy>Anne May</cp:lastModifiedBy>
  <cp:revision>4</cp:revision>
  <cp:lastPrinted>2023-06-27T00:38:00Z</cp:lastPrinted>
  <dcterms:created xsi:type="dcterms:W3CDTF">2023-06-29T01:16:00Z</dcterms:created>
  <dcterms:modified xsi:type="dcterms:W3CDTF">2023-07-18T00:43:00Z</dcterms:modified>
</cp:coreProperties>
</file>